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108" w:type="dxa"/>
        <w:tblBorders/>
        <w:tblCellMar>
          <w:top w:w="0" w:type="dxa"/>
          <w:left w:w="108" w:type="dxa"/>
          <w:bottom w:w="0" w:type="dxa"/>
          <w:right w:w="108" w:type="dxa"/>
        </w:tblCellMar>
      </w:tblPr>
      <w:tblGrid>
        <w:gridCol w:w="9645"/>
      </w:tblGrid>
      <w:tr>
        <w:trPr>
          <w:trHeight w:val="3465" w:hRule="atLeast"/>
        </w:trPr>
        <w:tc>
          <w:tcPr>
            <w:tcW w:w="9645" w:type="dxa"/>
            <w:tcBorders/>
            <w:shd w:fill="FFFFFF" w:val="clear"/>
          </w:tcPr>
          <w:p>
            <w:pPr>
              <w:pStyle w:val="Normal"/>
              <w:ind w:left="0" w:right="0" w:firstLine="540"/>
              <w:jc w:val="both"/>
              <w:rPr/>
            </w:pPr>
            <w:r>
              <w:rPr/>
            </w:r>
          </w:p>
          <w:p>
            <w:pPr>
              <w:pStyle w:val="Normal"/>
              <w:ind w:left="5670" w:right="0" w:hanging="0"/>
              <w:jc w:val="center"/>
              <w:rPr>
                <w:sz w:val="28"/>
                <w:szCs w:val="28"/>
              </w:rPr>
            </w:pPr>
            <w:r>
              <w:rPr>
                <w:sz w:val="28"/>
                <w:szCs w:val="28"/>
              </w:rPr>
              <w:t>ПРИЛОЖЕНИЕ</w:t>
            </w:r>
          </w:p>
          <w:p>
            <w:pPr>
              <w:pStyle w:val="Normal"/>
              <w:ind w:left="5670" w:right="0" w:hanging="0"/>
              <w:jc w:val="center"/>
              <w:rPr/>
            </w:pPr>
            <w:r>
              <w:rPr>
                <w:sz w:val="28"/>
                <w:szCs w:val="28"/>
              </w:rPr>
              <w:t>УТВЕРЖДЕНЫ</w:t>
            </w:r>
          </w:p>
          <w:p>
            <w:pPr>
              <w:pStyle w:val="Normal"/>
              <w:ind w:left="5670" w:right="0" w:hanging="0"/>
              <w:jc w:val="center"/>
              <w:rPr>
                <w:sz w:val="28"/>
                <w:szCs w:val="28"/>
              </w:rPr>
            </w:pPr>
            <w:r>
              <w:rPr>
                <w:sz w:val="28"/>
                <w:szCs w:val="28"/>
              </w:rPr>
              <w:t>решением Совета</w:t>
            </w:r>
          </w:p>
          <w:p>
            <w:pPr>
              <w:pStyle w:val="Normal"/>
              <w:ind w:left="5670" w:right="0" w:hanging="0"/>
              <w:jc w:val="center"/>
              <w:rPr>
                <w:sz w:val="28"/>
                <w:szCs w:val="28"/>
              </w:rPr>
            </w:pPr>
            <w:r>
              <w:rPr>
                <w:sz w:val="28"/>
                <w:szCs w:val="28"/>
              </w:rPr>
              <w:t>Приморско-Ахтарского</w:t>
            </w:r>
          </w:p>
          <w:p>
            <w:pPr>
              <w:pStyle w:val="Normal"/>
              <w:ind w:left="5670" w:right="0" w:hanging="0"/>
              <w:jc w:val="center"/>
              <w:rPr>
                <w:sz w:val="28"/>
                <w:szCs w:val="28"/>
              </w:rPr>
            </w:pPr>
            <w:r>
              <w:rPr>
                <w:sz w:val="28"/>
                <w:szCs w:val="28"/>
              </w:rPr>
              <w:t>городского поселения</w:t>
            </w:r>
          </w:p>
          <w:p>
            <w:pPr>
              <w:pStyle w:val="Normal"/>
              <w:ind w:left="5670" w:right="0" w:hanging="0"/>
              <w:jc w:val="center"/>
              <w:rPr>
                <w:sz w:val="28"/>
                <w:szCs w:val="28"/>
              </w:rPr>
            </w:pPr>
            <w:r>
              <w:rPr>
                <w:sz w:val="28"/>
                <w:szCs w:val="28"/>
              </w:rPr>
              <w:t>Приморско-Ахтарского района</w:t>
            </w:r>
          </w:p>
          <w:p>
            <w:pPr>
              <w:pStyle w:val="Normal"/>
              <w:ind w:left="5670" w:right="0" w:hanging="0"/>
              <w:jc w:val="center"/>
              <w:rPr/>
            </w:pPr>
            <w:r>
              <w:rPr>
                <w:sz w:val="28"/>
                <w:szCs w:val="28"/>
              </w:rPr>
              <w:t xml:space="preserve">от </w:t>
            </w:r>
            <w:r>
              <w:rPr>
                <w:sz w:val="28"/>
                <w:szCs w:val="28"/>
              </w:rPr>
              <w:t>16.02.2017 г.</w:t>
            </w:r>
            <w:r>
              <w:rPr>
                <w:sz w:val="28"/>
                <w:szCs w:val="28"/>
              </w:rPr>
              <w:t xml:space="preserve"> № </w:t>
            </w:r>
            <w:r>
              <w:rPr>
                <w:sz w:val="28"/>
                <w:szCs w:val="28"/>
              </w:rPr>
              <w:t>217</w:t>
            </w:r>
          </w:p>
          <w:p>
            <w:pPr>
              <w:pStyle w:val="Normal"/>
              <w:jc w:val="center"/>
              <w:rPr>
                <w:rFonts w:ascii="Cambria" w:hAnsi="Cambria"/>
                <w:caps/>
                <w:sz w:val="28"/>
                <w:szCs w:val="28"/>
              </w:rPr>
            </w:pPr>
            <w:r>
              <w:rPr>
                <w:rFonts w:ascii="Cambria" w:hAnsi="Cambria"/>
                <w:caps/>
                <w:sz w:val="28"/>
                <w:szCs w:val="28"/>
              </w:rPr>
            </w:r>
          </w:p>
          <w:p>
            <w:pPr>
              <w:pStyle w:val="Normal"/>
              <w:jc w:val="center"/>
              <w:rPr>
                <w:rFonts w:ascii="Cambria" w:hAnsi="Cambria"/>
                <w:caps/>
                <w:sz w:val="28"/>
                <w:szCs w:val="28"/>
              </w:rPr>
            </w:pPr>
            <w:r>
              <w:rPr>
                <w:rFonts w:ascii="Cambria" w:hAnsi="Cambria"/>
                <w:caps/>
                <w:sz w:val="28"/>
                <w:szCs w:val="28"/>
              </w:rPr>
            </w:r>
          </w:p>
        </w:tc>
      </w:tr>
      <w:tr>
        <w:trPr>
          <w:trHeight w:val="3009" w:hRule="atLeast"/>
        </w:trPr>
        <w:tc>
          <w:tcPr>
            <w:tcW w:w="9645" w:type="dxa"/>
            <w:tcBorders>
              <w:top w:val="single" w:sz="4" w:space="0" w:color="4F81BD"/>
              <w:bottom w:val="single" w:sz="4" w:space="0" w:color="4F81BD"/>
              <w:insideH w:val="single" w:sz="4" w:space="0" w:color="4F81BD"/>
            </w:tcBorders>
            <w:shd w:fill="FFFFFF" w:val="clear"/>
            <w:vAlign w:val="center"/>
          </w:tcPr>
          <w:p>
            <w:pPr>
              <w:pStyle w:val="NoSpacing"/>
              <w:jc w:val="center"/>
              <w:rPr>
                <w:b/>
                <w:b/>
                <w:sz w:val="28"/>
                <w:szCs w:val="28"/>
              </w:rPr>
            </w:pPr>
            <w:r>
              <w:rPr>
                <w:b/>
                <w:sz w:val="28"/>
                <w:szCs w:val="28"/>
              </w:rPr>
              <w:t>МЕСТНЫЕ НОРМАТИВЫ ГРАДОСТРОИТЕЛЬНОГО ПРОЕКТИРОВАНИЯ ПРИМОРСКО-АХТАРСКОГО ГОРОДСКОГО ПОСЕЛЕНИЯ ПРИМОРСКО-АХТАРСКОГО РАЙОНА КРАСНОДАРСКОГО КРАЯ</w:t>
            </w:r>
          </w:p>
          <w:p>
            <w:pPr>
              <w:pStyle w:val="NoSpacing"/>
              <w:jc w:val="center"/>
              <w:rPr>
                <w:rFonts w:ascii="Cambria" w:hAnsi="Cambria"/>
                <w:sz w:val="80"/>
                <w:szCs w:val="80"/>
              </w:rPr>
            </w:pPr>
            <w:r>
              <w:rPr>
                <w:rFonts w:ascii="Cambria" w:hAnsi="Cambria"/>
                <w:sz w:val="80"/>
                <w:szCs w:val="80"/>
              </w:rPr>
            </w:r>
          </w:p>
        </w:tc>
      </w:tr>
    </w:tbl>
    <w:p>
      <w:pPr>
        <w:pStyle w:val="Normal"/>
        <w:rPr>
          <w:b/>
          <w:b/>
          <w:caps/>
          <w:sz w:val="28"/>
          <w:szCs w:val="28"/>
        </w:rPr>
      </w:pPr>
      <w:r>
        <w:rPr>
          <w:b/>
          <w:caps/>
          <w:sz w:val="28"/>
          <w:szCs w:val="28"/>
        </w:rPr>
        <mc:AlternateContent>
          <mc:Choice Requires="wps">
            <w:drawing>
              <wp:anchor behindDoc="0" distT="0" distB="0" distL="118745" distR="118745" simplePos="0" locked="0" layoutInCell="1" allowOverlap="1" relativeHeight="2">
                <wp:simplePos x="0" y="0"/>
                <wp:positionH relativeFrom="margin">
                  <wp:align>center</wp:align>
                </wp:positionH>
                <wp:positionV relativeFrom="margin">
                  <wp:align>bottom</wp:align>
                </wp:positionV>
                <wp:extent cx="5939790" cy="349885"/>
                <wp:effectExtent l="0" t="0" r="0" b="0"/>
                <wp:wrapSquare wrapText="bothSides"/>
                <wp:docPr id="1" name="Врезка1"/>
                <a:graphic xmlns:a="http://schemas.openxmlformats.org/drawingml/2006/main">
                  <a:graphicData uri="http://schemas.microsoft.com/office/word/2010/wordprocessingShape">
                    <wps:wsp>
                      <wps:cNvSpPr/>
                      <wps:spPr>
                        <a:xfrm>
                          <a:off x="0" y="0"/>
                          <a:ext cx="5939280" cy="349200"/>
                        </a:xfrm>
                        <a:prstGeom prst="rect">
                          <a:avLst/>
                        </a:prstGeom>
                        <a:noFill/>
                        <a:ln>
                          <a:noFill/>
                        </a:ln>
                      </wps:spPr>
                      <wps:style>
                        <a:lnRef idx="0"/>
                        <a:fillRef idx="0"/>
                        <a:effectRef idx="0"/>
                        <a:fontRef idx="minor"/>
                      </wps:style>
                      <wps:txbx>
                        <w:txbxContent>
                          <w:tbl>
                            <w:tblPr>
                              <w:tblW w:w="5000" w:type="pct"/>
                              <w:jc w:val="center"/>
                              <w:tblInd w:w="0" w:type="dxa"/>
                              <w:tblBorders/>
                              <w:tblCellMar>
                                <w:top w:w="0" w:type="dxa"/>
                                <w:left w:w="108" w:type="dxa"/>
                                <w:bottom w:w="0" w:type="dxa"/>
                                <w:right w:w="108" w:type="dxa"/>
                              </w:tblCellMar>
                            </w:tblPr>
                            <w:tblGrid>
                              <w:gridCol w:w="9355"/>
                            </w:tblGrid>
                            <w:tr>
                              <w:trPr/>
                              <w:tc>
                                <w:tcPr>
                                  <w:tcW w:w="9355" w:type="dxa"/>
                                  <w:tcBorders/>
                                  <w:shd w:fill="FFFFFF" w:val="clear"/>
                                </w:tcPr>
                                <w:p>
                                  <w:pPr>
                                    <w:pStyle w:val="NoSpacing"/>
                                    <w:jc w:val="center"/>
                                    <w:rPr>
                                      <w:b/>
                                      <w:b/>
                                      <w:color w:val="00000A"/>
                                    </w:rPr>
                                  </w:pPr>
                                  <w:r>
                                    <w:rPr>
                                      <w:b/>
                                      <w:color w:val="00000A"/>
                                    </w:rPr>
                                  </w:r>
                                </w:p>
                              </w:tc>
                            </w:tr>
                          </w:tbl>
                          <w:p>
                            <w:pPr>
                              <w:pStyle w:val="Style83"/>
                              <w:rPr>
                                <w:color w:val="000000"/>
                              </w:rPr>
                            </w:pPr>
                            <w:r>
                              <w:rPr>
                                <w:color w:val="000000"/>
                              </w:rPr>
                            </w:r>
                          </w:p>
                        </w:txbxContent>
                      </wps:txbx>
                      <wps:bodyPr lIns="0" rIns="0" tIns="0" bIns="0">
                        <a:spAutoFit/>
                      </wps:bodyPr>
                    </wps:wsp>
                  </a:graphicData>
                </a:graphic>
                <wp14:sizeRelH relativeFrom="margin">
                  <wp14:pctWidth>100000</wp14:pctWidth>
                </wp14:sizeRelH>
              </wp:anchor>
            </w:drawing>
          </mc:Choice>
          <mc:Fallback>
            <w:pict>
              <v:rect id="shape_0" ID="Врезка1" stroked="f" style="position:absolute;margin-left:0pt;margin-top:700.9pt;width:467.6pt;height:27.45pt;mso-position-horizontal:center;mso-position-horizontal-relative:margin;mso-position-vertical:bottom;mso-position-vertical-relative:margin">
                <w10:wrap type="none"/>
                <v:fill o:detectmouseclick="t" on="false"/>
                <v:stroke color="#3465a4" joinstyle="round" endcap="flat"/>
                <v:textbox>
                  <w:txbxContent>
                    <w:tbl>
                      <w:tblPr>
                        <w:tblW w:w="5000" w:type="pct"/>
                        <w:jc w:val="center"/>
                        <w:tblInd w:w="0" w:type="dxa"/>
                        <w:tblBorders/>
                        <w:tblCellMar>
                          <w:top w:w="0" w:type="dxa"/>
                          <w:left w:w="108" w:type="dxa"/>
                          <w:bottom w:w="0" w:type="dxa"/>
                          <w:right w:w="108" w:type="dxa"/>
                        </w:tblCellMar>
                      </w:tblPr>
                      <w:tblGrid>
                        <w:gridCol w:w="9355"/>
                      </w:tblGrid>
                      <w:tr>
                        <w:trPr/>
                        <w:tc>
                          <w:tcPr>
                            <w:tcW w:w="9355" w:type="dxa"/>
                            <w:tcBorders/>
                            <w:shd w:fill="FFFFFF" w:val="clear"/>
                          </w:tcPr>
                          <w:p>
                            <w:pPr>
                              <w:pStyle w:val="NoSpacing"/>
                              <w:jc w:val="center"/>
                              <w:rPr>
                                <w:b/>
                                <w:b/>
                                <w:color w:val="00000A"/>
                              </w:rPr>
                            </w:pPr>
                            <w:r>
                              <w:rPr>
                                <w:b/>
                                <w:color w:val="00000A"/>
                              </w:rPr>
                            </w:r>
                          </w:p>
                        </w:tc>
                      </w:tr>
                    </w:tbl>
                    <w:p>
                      <w:pPr>
                        <w:pStyle w:val="Style83"/>
                        <w:rPr>
                          <w:color w:val="000000"/>
                        </w:rPr>
                      </w:pPr>
                      <w:r>
                        <w:rPr>
                          <w:color w:val="000000"/>
                        </w:rPr>
                      </w:r>
                    </w:p>
                  </w:txbxContent>
                </v:textbox>
              </v:rect>
            </w:pict>
          </mc:Fallback>
        </mc:AlternateContent>
      </w:r>
    </w:p>
    <w:p>
      <w:pPr>
        <w:pStyle w:val="Normal"/>
        <w:shd w:val="clear" w:fill="FFFFFF"/>
        <w:snapToGrid w:val="false"/>
        <w:spacing w:lineRule="auto" w:line="360"/>
        <w:jc w:val="center"/>
        <w:rPr>
          <w:b/>
          <w:b/>
          <w:caps/>
          <w:sz w:val="28"/>
          <w:szCs w:val="28"/>
        </w:rPr>
      </w:pPr>
      <w:r>
        <w:rPr>
          <w:b/>
          <w:caps/>
          <w:sz w:val="28"/>
          <w:szCs w:val="28"/>
        </w:rPr>
      </w:r>
    </w:p>
    <w:p>
      <w:pPr>
        <w:pStyle w:val="Normal"/>
        <w:shd w:val="clear" w:fill="FFFFFF"/>
        <w:snapToGrid w:val="false"/>
        <w:spacing w:lineRule="auto" w:line="360"/>
        <w:jc w:val="center"/>
        <w:rPr>
          <w:b/>
          <w:b/>
          <w:caps/>
          <w:sz w:val="28"/>
          <w:szCs w:val="28"/>
        </w:rPr>
      </w:pPr>
      <w:r>
        <w:rPr>
          <w:b/>
          <w:caps/>
          <w:sz w:val="28"/>
          <w:szCs w:val="28"/>
        </w:rPr>
      </w:r>
    </w:p>
    <w:p>
      <w:pPr>
        <w:pStyle w:val="Normal"/>
        <w:shd w:val="clear" w:fill="FFFFFF"/>
        <w:snapToGrid w:val="false"/>
        <w:spacing w:lineRule="auto" w:line="360"/>
        <w:jc w:val="center"/>
        <w:rPr>
          <w:b/>
          <w:b/>
          <w:caps/>
          <w:sz w:val="28"/>
          <w:szCs w:val="28"/>
        </w:rPr>
      </w:pPr>
      <w:r>
        <w:rPr>
          <w:b/>
          <w:caps/>
          <w:sz w:val="28"/>
          <w:szCs w:val="28"/>
        </w:rPr>
      </w:r>
    </w:p>
    <w:p>
      <w:pPr>
        <w:pStyle w:val="Normal"/>
        <w:spacing w:lineRule="auto" w:line="360"/>
        <w:jc w:val="center"/>
        <w:rPr>
          <w:b/>
          <w:b/>
          <w:bCs/>
          <w:sz w:val="28"/>
          <w:szCs w:val="28"/>
        </w:rPr>
      </w:pPr>
      <w:r>
        <w:rPr>
          <w:b/>
          <w:bCs/>
          <w:sz w:val="28"/>
          <w:szCs w:val="28"/>
        </w:rPr>
        <w:t xml:space="preserve">Часть 1 </w:t>
      </w:r>
    </w:p>
    <w:p>
      <w:pPr>
        <w:pStyle w:val="Normal"/>
        <w:spacing w:lineRule="auto" w:line="360"/>
        <w:jc w:val="center"/>
        <w:rPr/>
      </w:pPr>
      <w:r>
        <w:rPr>
          <w:b/>
          <w:sz w:val="28"/>
          <w:szCs w:val="28"/>
        </w:rPr>
        <w:t>Основная часть</w:t>
      </w:r>
      <w:r>
        <w:rPr>
          <w:b/>
          <w:bCs/>
          <w:sz w:val="28"/>
          <w:szCs w:val="28"/>
        </w:rPr>
        <w:t xml:space="preserve"> </w:t>
      </w:r>
    </w:p>
    <w:p>
      <w:pPr>
        <w:pStyle w:val="Normal"/>
        <w:spacing w:lineRule="auto" w:line="360"/>
        <w:jc w:val="center"/>
        <w:rPr>
          <w:b/>
          <w:b/>
          <w:sz w:val="28"/>
          <w:szCs w:val="28"/>
        </w:rPr>
      </w:pPr>
      <w:r>
        <w:rPr>
          <w:b/>
          <w:sz w:val="28"/>
          <w:szCs w:val="28"/>
        </w:rPr>
        <w:t>Правила и область</w:t>
      </w:r>
    </w:p>
    <w:p>
      <w:pPr>
        <w:pStyle w:val="Normal"/>
        <w:spacing w:lineRule="auto" w:line="360"/>
        <w:jc w:val="center"/>
        <w:rPr/>
      </w:pPr>
      <w:r>
        <w:rPr>
          <w:b/>
          <w:sz w:val="28"/>
          <w:szCs w:val="28"/>
        </w:rPr>
        <w:t xml:space="preserve">применения </w:t>
      </w:r>
      <w:r>
        <w:rPr>
          <w:b/>
          <w:bCs/>
          <w:sz w:val="28"/>
          <w:szCs w:val="28"/>
        </w:rPr>
        <w:t>расчетных показателей</w:t>
      </w:r>
    </w:p>
    <w:p>
      <w:pPr>
        <w:pStyle w:val="Normal"/>
        <w:spacing w:lineRule="auto" w:line="360"/>
        <w:jc w:val="center"/>
        <w:rPr>
          <w:b/>
          <w:b/>
          <w:sz w:val="28"/>
          <w:szCs w:val="28"/>
        </w:rPr>
      </w:pPr>
      <w:r>
        <w:rPr>
          <w:b/>
          <w:sz w:val="28"/>
          <w:szCs w:val="28"/>
        </w:rPr>
      </w:r>
    </w:p>
    <w:p>
      <w:pPr>
        <w:pStyle w:val="Normal"/>
        <w:tabs>
          <w:tab w:val="left" w:pos="7200" w:leader="none"/>
        </w:tabs>
        <w:ind w:left="0" w:right="0" w:firstLine="709"/>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1"/>
        <w:numPr>
          <w:ilvl w:val="0"/>
          <w:numId w:val="2"/>
        </w:numPr>
        <w:rPr>
          <w:caps/>
          <w:sz w:val="24"/>
          <w:szCs w:val="24"/>
        </w:rPr>
      </w:pPr>
      <w:bookmarkStart w:id="0" w:name="_Toc394401124"/>
      <w:bookmarkEnd w:id="0"/>
      <w:r>
        <w:rPr>
          <w:caps/>
          <w:sz w:val="24"/>
          <w:szCs w:val="24"/>
        </w:rPr>
        <w:t>ОСНОВНАЯ ЧАСТЬ</w:t>
      </w:r>
    </w:p>
    <w:p>
      <w:pPr>
        <w:pStyle w:val="Style48"/>
        <w:rPr>
          <w:rFonts w:eastAsia="Calibri"/>
        </w:rPr>
      </w:pPr>
      <w:r>
        <w:rPr>
          <w:rFonts w:eastAsia="Calibri"/>
        </w:rPr>
      </w:r>
    </w:p>
    <w:p>
      <w:pPr>
        <w:pStyle w:val="Normal"/>
        <w:snapToGrid w:val="false"/>
        <w:spacing w:lineRule="auto" w:line="276"/>
        <w:ind w:left="0" w:right="0" w:firstLine="567"/>
        <w:jc w:val="both"/>
        <w:rPr>
          <w:rFonts w:eastAsia="Calibri"/>
        </w:rPr>
      </w:pPr>
      <w:r>
        <w:rPr>
          <w:rFonts w:eastAsia="Calibri"/>
        </w:rPr>
        <w:t>Местные нормативы градостроительного проектирования Приморско-Ахтарского городского поселения Приморско-Ахтарского района Краснодарского края (далее по тексту также - Нормативы, местные нормативы градостроительного проектирования, МНГП, МНГП Приморско-Ахтарского городского поселения)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snapToGrid w:val="false"/>
        <w:spacing w:lineRule="auto" w:line="276"/>
        <w:ind w:left="0" w:right="0" w:firstLine="567"/>
        <w:jc w:val="both"/>
        <w:rPr/>
      </w:pPr>
      <w:r>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Pr>
          <w:rFonts w:eastAsia="Calibri"/>
        </w:rPr>
        <w:t>Приморско-Ахтарского</w:t>
      </w:r>
      <w:r>
        <w:rPr/>
        <w:t xml:space="preserve"> городского поселения </w:t>
      </w:r>
      <w:r>
        <w:rPr>
          <w:rFonts w:eastAsia="Calibri"/>
        </w:rPr>
        <w:t>Приморско-Ахтарского</w:t>
      </w:r>
      <w:r>
        <w:rPr/>
        <w:t xml:space="preserve">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городского поселения законодательства о градостроительной деятельности. </w:t>
      </w:r>
    </w:p>
    <w:p>
      <w:pPr>
        <w:pStyle w:val="Normal"/>
        <w:snapToGrid w:val="false"/>
        <w:spacing w:lineRule="auto" w:line="276"/>
        <w:ind w:left="0" w:right="0" w:firstLine="567"/>
        <w:jc w:val="both"/>
        <w:rPr>
          <w:rFonts w:eastAsia="Calibri"/>
        </w:rPr>
      </w:pPr>
      <w:r>
        <w:rPr>
          <w:rFonts w:eastAsia="Calibri"/>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pPr>
        <w:pStyle w:val="Normal"/>
        <w:snapToGrid w:val="false"/>
        <w:spacing w:lineRule="auto" w:line="276"/>
        <w:ind w:left="0" w:right="0" w:firstLine="567"/>
        <w:jc w:val="both"/>
        <w:rPr>
          <w:rFonts w:eastAsia="Calibri"/>
        </w:rPr>
      </w:pPr>
      <w:r>
        <w:rPr>
          <w:rFonts w:eastAsia="Calibri"/>
        </w:rPr>
        <w:t>Местные нормативы градостроительного проектирования Приморско-Ахтарского городского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w:t>
      </w:r>
    </w:p>
    <w:p>
      <w:pPr>
        <w:pStyle w:val="Normal"/>
        <w:snapToGrid w:val="false"/>
        <w:spacing w:lineRule="auto" w:line="276"/>
        <w:ind w:left="0" w:right="0" w:firstLine="567"/>
        <w:jc w:val="both"/>
        <w:rPr>
          <w:rFonts w:eastAsia="Calibri"/>
        </w:rPr>
      </w:pPr>
      <w:r>
        <w:rPr>
          <w:rFonts w:eastAsia="Calibri"/>
        </w:rPr>
        <w:t>Расчетные показатели  устанавливаются для видов объектов местного значения городского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 № 1540 - КЗ «Градостроительный кодекс Краснодарского края», а также необходимых для осуществления органами местного самоуправления городского поселения полномочий по вопросам местного значения в соответствии со статьей 14 Федерального закона № 131-ФЗ от 6 октября 2003 года «Об общих принципах организации местного самоуправления в Российской Федерации».</w:t>
      </w:r>
    </w:p>
    <w:p>
      <w:pPr>
        <w:pStyle w:val="Normal"/>
        <w:snapToGrid w:val="false"/>
        <w:spacing w:lineRule="auto" w:line="276"/>
        <w:ind w:left="0" w:right="0" w:firstLine="567"/>
        <w:jc w:val="both"/>
        <w:rPr>
          <w:rFonts w:eastAsia="Calibri"/>
          <w:color w:val="FF0000"/>
        </w:rPr>
      </w:pPr>
      <w:r>
        <w:rPr>
          <w:rFonts w:eastAsia="Calibri"/>
          <w:color w:val="FF0000"/>
        </w:rPr>
        <w:t xml:space="preserve"> </w:t>
      </w:r>
    </w:p>
    <w:p>
      <w:pPr>
        <w:sectPr>
          <w:footerReference w:type="default" r:id="rId2"/>
          <w:type w:val="nextPage"/>
          <w:pgSz w:w="11906" w:h="16838"/>
          <w:pgMar w:left="1701" w:right="851" w:header="0" w:top="1134" w:footer="709" w:bottom="1134" w:gutter="0"/>
          <w:pgNumType w:fmt="decimal"/>
          <w:formProt w:val="false"/>
          <w:titlePg/>
          <w:textDirection w:val="lrTb"/>
          <w:docGrid w:type="default" w:linePitch="360" w:charSpace="4294961151"/>
        </w:sectPr>
        <w:pStyle w:val="Normal"/>
        <w:rPr/>
      </w:pPr>
      <w:r>
        <w:rPr/>
      </w:r>
    </w:p>
    <w:p>
      <w:pPr>
        <w:pStyle w:val="Caption"/>
        <w:rPr>
          <w:sz w:val="24"/>
          <w:szCs w:val="24"/>
        </w:rPr>
      </w:pPr>
      <w:r>
        <w:rPr>
          <w:sz w:val="24"/>
          <w:szCs w:val="24"/>
        </w:rPr>
        <w:t xml:space="preserve">РАСЧЕТНЫЕ ПОКАЗАТЕЛИ </w:t>
      </w:r>
    </w:p>
    <w:p>
      <w:pPr>
        <w:pStyle w:val="Caption"/>
        <w:rPr>
          <w:sz w:val="24"/>
          <w:szCs w:val="24"/>
        </w:rPr>
      </w:pPr>
      <w:r>
        <w:rPr>
          <w:sz w:val="24"/>
          <w:szCs w:val="24"/>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ГОРОДСКОГО ПОСЕЛЕНИЯ</w:t>
      </w:r>
    </w:p>
    <w:p>
      <w:pPr>
        <w:pStyle w:val="101"/>
        <w:rPr>
          <w:b/>
          <w:b/>
          <w:sz w:val="24"/>
        </w:rPr>
      </w:pPr>
      <w:r>
        <w:rPr>
          <w:b/>
          <w:sz w:val="24"/>
        </w:rPr>
      </w:r>
    </w:p>
    <w:p>
      <w:pPr>
        <w:pStyle w:val="101"/>
        <w:rPr/>
      </w:pPr>
      <w:r>
        <w:rPr>
          <w:b/>
          <w:sz w:val="24"/>
        </w:rPr>
        <w:t xml:space="preserve">Таблица </w:t>
      </w:r>
      <w:r>
        <w:rPr>
          <w:b/>
          <w:sz w:val="24"/>
        </w:rPr>
        <w:fldChar w:fldCharType="begin"/>
      </w:r>
      <w:r>
        <w:instrText> SEQ Таблица \* ARABIC </w:instrText>
      </w:r>
      <w:r>
        <w:fldChar w:fldCharType="separate"/>
      </w:r>
      <w:r>
        <w:t>1</w:t>
      </w:r>
      <w:r>
        <w:fldChar w:fldCharType="end"/>
      </w:r>
      <w:r>
        <w:rPr>
          <w:b/>
          <w:sz w:val="24"/>
        </w:rPr>
        <w:t>. Расчетные показатели минимально допустимого уровня обеспеченности объектами местного значения городского поселения населения Приморско-Ахтарского городского поселения Приморско-Ахтарского района.</w:t>
      </w:r>
    </w:p>
    <w:p>
      <w:pPr>
        <w:pStyle w:val="101"/>
        <w:rPr>
          <w:b/>
          <w:b/>
          <w:sz w:val="24"/>
        </w:rPr>
      </w:pPr>
      <w:r>
        <w:rPr>
          <w:b/>
          <w:sz w:val="24"/>
        </w:rPr>
        <w:t xml:space="preserve">                  </w:t>
      </w:r>
    </w:p>
    <w:tbl>
      <w:tblPr>
        <w:tblW w:w="14520"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1305"/>
        <w:gridCol w:w="1469"/>
        <w:gridCol w:w="3"/>
        <w:gridCol w:w="76"/>
        <w:gridCol w:w="123"/>
        <w:gridCol w:w="261"/>
        <w:gridCol w:w="195"/>
        <w:gridCol w:w="198"/>
        <w:gridCol w:w="63"/>
        <w:gridCol w:w="417"/>
        <w:gridCol w:w="42"/>
        <w:gridCol w:w="128"/>
        <w:gridCol w:w="65"/>
        <w:gridCol w:w="135"/>
        <w:gridCol w:w="24"/>
        <w:gridCol w:w="39"/>
        <w:gridCol w:w="62"/>
        <w:gridCol w:w="67"/>
        <w:gridCol w:w="195"/>
        <w:gridCol w:w="95"/>
        <w:gridCol w:w="167"/>
        <w:gridCol w:w="3"/>
        <w:gridCol w:w="112"/>
        <w:gridCol w:w="48"/>
        <w:gridCol w:w="90"/>
        <w:gridCol w:w="92"/>
        <w:gridCol w:w="116"/>
        <w:gridCol w:w="129"/>
        <w:gridCol w:w="64"/>
        <w:gridCol w:w="36"/>
        <w:gridCol w:w="96"/>
        <w:gridCol w:w="70"/>
        <w:gridCol w:w="212"/>
        <w:gridCol w:w="114"/>
        <w:gridCol w:w="336"/>
        <w:gridCol w:w="3985"/>
        <w:gridCol w:w="3886"/>
      </w:tblGrid>
      <w:tr>
        <w:trPr>
          <w:tblHeader w:val="true"/>
        </w:trPr>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b/>
                <w:b/>
                <w:lang w:eastAsia="en-US"/>
              </w:rPr>
            </w:pPr>
            <w:r>
              <w:rPr>
                <w:rFonts w:eastAsia="Calibri"/>
                <w:b/>
                <w:lang w:eastAsia="en-US"/>
              </w:rPr>
              <w:t>ОМЗ городского поселения</w:t>
            </w:r>
          </w:p>
        </w:tc>
        <w:tc>
          <w:tcPr>
            <w:tcW w:w="14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b/>
                <w:b/>
                <w:lang w:eastAsia="en-US"/>
              </w:rPr>
            </w:pPr>
            <w:r>
              <w:rPr>
                <w:rFonts w:eastAsia="Calibri"/>
                <w:b/>
                <w:lang w:eastAsia="en-US"/>
              </w:rPr>
              <w:t xml:space="preserve">Наименование расчетного показателя ОМЗ городского поселения, единица измерения  </w:t>
            </w:r>
          </w:p>
        </w:tc>
        <w:tc>
          <w:tcPr>
            <w:tcW w:w="11741" w:type="dxa"/>
            <w:gridSpan w:val="3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lineRule="auto" w:line="240"/>
              <w:jc w:val="center"/>
              <w:rPr/>
            </w:pPr>
            <w:r>
              <w:rPr>
                <w:rFonts w:eastAsia="Calibri"/>
                <w:b/>
                <w:lang w:eastAsia="en-US"/>
              </w:rPr>
              <w:t>Значение расчетного показателя минимально допустимого уровня обеспеченности</w:t>
            </w:r>
            <w:r>
              <w:rPr/>
              <w:t xml:space="preserve"> </w:t>
            </w:r>
          </w:p>
          <w:p>
            <w:pPr>
              <w:pStyle w:val="Normal"/>
              <w:widowControl/>
              <w:bidi w:val="0"/>
              <w:spacing w:lineRule="auto" w:line="240" w:before="0" w:after="0"/>
              <w:ind w:left="283" w:right="0" w:hanging="0"/>
              <w:jc w:val="center"/>
              <w:rPr>
                <w:rFonts w:eastAsia="Calibri"/>
                <w:b/>
                <w:b/>
                <w:lang w:eastAsia="en-US"/>
              </w:rPr>
            </w:pPr>
            <w:r>
              <w:rPr>
                <w:rFonts w:eastAsia="Calibri"/>
                <w:b/>
                <w:lang w:eastAsia="en-US"/>
              </w:rPr>
              <w:t>ОМЗ городского поселения</w:t>
            </w:r>
          </w:p>
        </w:tc>
      </w:tr>
      <w:tr>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keepNext/>
              <w:tabs>
                <w:tab w:val="left" w:pos="1575" w:leader="none"/>
              </w:tabs>
              <w:jc w:val="center"/>
              <w:rPr>
                <w:b/>
                <w:b/>
              </w:rPr>
            </w:pPr>
            <w:r>
              <w:rPr>
                <w:b/>
              </w:rPr>
              <w:t xml:space="preserve">В области культуры </w:t>
            </w:r>
          </w:p>
        </w:tc>
      </w:tr>
      <w:tr>
        <w:trPr/>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Объекты культурно-досугового назначения,</w:t>
            </w:r>
          </w:p>
          <w:p>
            <w:pPr>
              <w:pStyle w:val="101"/>
              <w:rPr>
                <w:sz w:val="24"/>
              </w:rPr>
            </w:pPr>
            <w:r>
              <w:rPr>
                <w:sz w:val="24"/>
              </w:rPr>
              <w:t>из них:</w:t>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b/>
                <w:b/>
                <w:sz w:val="24"/>
              </w:rPr>
            </w:pPr>
            <w:r>
              <w:rPr>
                <w:b/>
                <w:sz w:val="24"/>
              </w:rPr>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Помещения для культурно-досуговой деятельности</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Уровень обеспеченности,</w:t>
            </w:r>
          </w:p>
          <w:p>
            <w:pPr>
              <w:pStyle w:val="101"/>
              <w:rPr>
                <w:sz w:val="24"/>
              </w:rPr>
            </w:pPr>
            <w:r>
              <w:rPr>
                <w:sz w:val="24"/>
              </w:rPr>
              <w:t>кв. м площади пола</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50 на 1 тыс. человек</w:t>
            </w:r>
          </w:p>
          <w:p>
            <w:pPr>
              <w:pStyle w:val="101"/>
              <w:rPr>
                <w:sz w:val="24"/>
              </w:rPr>
            </w:pPr>
            <w:r>
              <w:rPr>
                <w:sz w:val="24"/>
              </w:rPr>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кв. м</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В составе жилого или общественного комплекса</w:t>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Музеи</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 объект</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1 на 25 тыс. чел населения</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Размер земельного участка, </w:t>
            </w:r>
          </w:p>
          <w:p>
            <w:pPr>
              <w:pStyle w:val="101"/>
              <w:rPr>
                <w:sz w:val="24"/>
              </w:rPr>
            </w:pPr>
            <w:r>
              <w:rPr>
                <w:sz w:val="24"/>
              </w:rPr>
              <w:t>кв. м/объект</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3000</w:t>
            </w:r>
          </w:p>
        </w:tc>
      </w:tr>
      <w:tr>
        <w:trPr>
          <w:trHeight w:val="270"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Кинотеатры</w:t>
            </w:r>
          </w:p>
          <w:p>
            <w:pPr>
              <w:pStyle w:val="101"/>
              <w:rPr>
                <w:sz w:val="24"/>
              </w:rPr>
            </w:pPr>
            <w:r>
              <w:rPr>
                <w:sz w:val="24"/>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Уровень обеспеченности, зрительских мест</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30 на 1 тыс. человек</w:t>
            </w:r>
          </w:p>
        </w:tc>
      </w:tr>
      <w:tr>
        <w:trPr>
          <w:trHeight w:val="285"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Размер земельного участка, </w:t>
            </w:r>
          </w:p>
          <w:p>
            <w:pPr>
              <w:pStyle w:val="101"/>
              <w:rPr>
                <w:sz w:val="24"/>
              </w:rPr>
            </w:pPr>
            <w:r>
              <w:rPr>
                <w:sz w:val="24"/>
              </w:rPr>
              <w:t>кв. м/объект</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3000</w:t>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Учреждения культуры клубного типа</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 посетительских мест</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80 на 1 тыс. человек</w:t>
            </w:r>
          </w:p>
          <w:p>
            <w:pPr>
              <w:pStyle w:val="101"/>
              <w:rPr>
                <w:sz w:val="24"/>
              </w:rPr>
            </w:pPr>
            <w:r>
              <w:rPr>
                <w:sz w:val="24"/>
              </w:rPr>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Размер земельного участка, </w:t>
            </w:r>
          </w:p>
          <w:p>
            <w:pPr>
              <w:pStyle w:val="101"/>
              <w:rPr>
                <w:sz w:val="24"/>
              </w:rPr>
            </w:pPr>
            <w:r>
              <w:rPr>
                <w:sz w:val="24"/>
              </w:rPr>
              <w:t>кв. м/объект</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6000</w:t>
            </w:r>
          </w:p>
        </w:tc>
      </w:tr>
      <w:tr>
        <w:trPr/>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Библиотеки:</w:t>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Городская массовая библиотека</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Уровень обеспеченности, </w:t>
            </w:r>
          </w:p>
          <w:p>
            <w:pPr>
              <w:pStyle w:val="101"/>
              <w:rPr>
                <w:sz w:val="24"/>
              </w:rPr>
            </w:pPr>
            <w:r>
              <w:rPr>
                <w:sz w:val="24"/>
              </w:rPr>
              <w:t>тыс. единиц хранения на тыс. чел; читательских мест на тыс. чел</w:t>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pPr>
            <w:r>
              <w:rPr>
                <w:sz w:val="24"/>
              </w:rPr>
              <w:t xml:space="preserve">при численности населения городского поселения от 10 до 50 тыс. человек </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sz w:val="24"/>
              </w:rPr>
            </w:pPr>
            <w:r>
              <w:rPr>
                <w:sz w:val="24"/>
              </w:rPr>
              <w:t>4,5; 3</w:t>
            </w:r>
          </w:p>
        </w:tc>
      </w:tr>
      <w:tr>
        <w:trPr>
          <w:trHeight w:val="343"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Размер земельного участка, </w:t>
            </w:r>
          </w:p>
          <w:p>
            <w:pPr>
              <w:pStyle w:val="101"/>
              <w:rPr>
                <w:sz w:val="24"/>
              </w:rPr>
            </w:pPr>
            <w:r>
              <w:rPr>
                <w:sz w:val="24"/>
              </w:rPr>
              <w:t>кв. м/объект</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3000</w:t>
            </w:r>
          </w:p>
        </w:tc>
      </w:tr>
      <w:tr>
        <w:trPr>
          <w:trHeight w:val="275" w:hRule="atLeast"/>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jc w:val="center"/>
              <w:rPr>
                <w:b/>
                <w:b/>
              </w:rPr>
            </w:pPr>
            <w:r>
              <w:rPr>
                <w:b/>
              </w:rPr>
              <w:t>В области физической культуры и массового спорта</w:t>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jc w:val="left"/>
              <w:rPr/>
            </w:pPr>
            <w:r>
              <w:rPr/>
              <w:t>Физкультурно-спортивные залы</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w:t>
            </w:r>
          </w:p>
          <w:p>
            <w:pPr>
              <w:pStyle w:val="101"/>
              <w:rPr>
                <w:sz w:val="24"/>
              </w:rPr>
            </w:pPr>
            <w:r>
              <w:rPr>
                <w:sz w:val="24"/>
              </w:rPr>
              <w:t xml:space="preserve">кв. м общей площади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rPr/>
            </w:pPr>
            <w:r>
              <w:rPr/>
              <w:t>80 на 1 тыс. человек</w:t>
            </w:r>
          </w:p>
          <w:p>
            <w:pPr>
              <w:pStyle w:val="Normal"/>
              <w:rPr/>
            </w:pPr>
            <w:r>
              <w:rPr/>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Размер земельного участка,</w:t>
            </w:r>
          </w:p>
          <w:p>
            <w:pPr>
              <w:pStyle w:val="101"/>
              <w:rPr>
                <w:sz w:val="24"/>
              </w:rPr>
            </w:pPr>
            <w:r>
              <w:rPr>
                <w:sz w:val="24"/>
              </w:rPr>
              <w:t>кв. м/тыс. человек</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Spacing"/>
              <w:spacing w:lineRule="auto" w:line="240"/>
              <w:ind w:left="0" w:right="0" w:hanging="0"/>
              <w:rPr/>
            </w:pPr>
            <w:r>
              <w:rPr/>
              <w:t xml:space="preserve">3500 </w:t>
            </w:r>
          </w:p>
        </w:tc>
      </w:tr>
      <w:tr>
        <w:trPr>
          <w:trHeight w:val="165"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Помещения для физкультурных занятий и тренировок</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w:t>
            </w:r>
          </w:p>
          <w:p>
            <w:pPr>
              <w:pStyle w:val="101"/>
              <w:rPr>
                <w:sz w:val="24"/>
              </w:rPr>
            </w:pPr>
            <w:r>
              <w:rPr>
                <w:sz w:val="24"/>
              </w:rPr>
              <w:t xml:space="preserve">кв. м общей площади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rPr/>
            </w:pPr>
            <w:r>
              <w:rPr/>
              <w:t>80 на 1 тыс. человек</w:t>
            </w:r>
          </w:p>
          <w:p>
            <w:pPr>
              <w:pStyle w:val="Normal"/>
              <w:rPr/>
            </w:pPr>
            <w:r>
              <w:rPr/>
            </w:r>
          </w:p>
        </w:tc>
      </w:tr>
      <w:tr>
        <w:trPr>
          <w:trHeight w:val="105"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кв. м</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Spacing"/>
              <w:spacing w:lineRule="auto" w:line="240"/>
              <w:ind w:left="0" w:right="0" w:hanging="0"/>
              <w:rPr/>
            </w:pPr>
            <w:r>
              <w:rPr/>
              <w:t>В составе жилого или общественного комплекса</w:t>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jc w:val="left"/>
              <w:rPr/>
            </w:pPr>
            <w:r>
              <w:rPr/>
              <w:t>Плавательные бассейны</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w:t>
            </w:r>
          </w:p>
          <w:p>
            <w:pPr>
              <w:pStyle w:val="101"/>
              <w:rPr>
                <w:sz w:val="24"/>
              </w:rPr>
            </w:pPr>
            <w:r>
              <w:rPr>
                <w:sz w:val="24"/>
              </w:rPr>
              <w:t>кв. м зеркала воды</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Spacing"/>
              <w:spacing w:lineRule="auto" w:line="240"/>
              <w:ind w:left="0" w:right="0" w:hanging="0"/>
              <w:rPr/>
            </w:pPr>
            <w:r>
              <w:rPr/>
              <w:t>25 на 1 тыс. человек</w:t>
            </w:r>
          </w:p>
          <w:p>
            <w:pPr>
              <w:pStyle w:val="NoSpacing"/>
              <w:spacing w:lineRule="auto" w:line="240"/>
              <w:ind w:left="0" w:right="0" w:hanging="0"/>
              <w:rPr/>
            </w:pPr>
            <w:r>
              <w:rPr/>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 xml:space="preserve">Размер земельного участка, </w:t>
            </w:r>
          </w:p>
          <w:p>
            <w:pPr>
              <w:pStyle w:val="101"/>
              <w:rPr>
                <w:sz w:val="24"/>
              </w:rPr>
            </w:pPr>
            <w:r>
              <w:rPr>
                <w:sz w:val="24"/>
              </w:rPr>
              <w:t>кв. м/тыс. человек</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Spacing"/>
              <w:spacing w:lineRule="auto" w:line="240"/>
              <w:ind w:left="0" w:right="0" w:hanging="0"/>
              <w:rPr/>
            </w:pPr>
            <w:r>
              <w:rPr/>
              <w:t xml:space="preserve">3500 </w:t>
            </w:r>
          </w:p>
        </w:tc>
      </w:tr>
      <w:tr>
        <w:trPr>
          <w:trHeight w:val="285"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Плоскостные сооружения</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w:t>
            </w:r>
          </w:p>
          <w:p>
            <w:pPr>
              <w:pStyle w:val="101"/>
              <w:rPr>
                <w:sz w:val="24"/>
              </w:rPr>
            </w:pPr>
            <w:r>
              <w:rPr>
                <w:sz w:val="24"/>
              </w:rPr>
              <w:t xml:space="preserve">кв. м общей площади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Spacing"/>
              <w:spacing w:lineRule="auto" w:line="240"/>
              <w:ind w:left="0" w:right="0" w:hanging="0"/>
              <w:rPr/>
            </w:pPr>
            <w:r>
              <w:rPr/>
              <w:t xml:space="preserve">по заданию на проектирование </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Размер земельного участка, </w:t>
            </w:r>
          </w:p>
          <w:p>
            <w:pPr>
              <w:pStyle w:val="101"/>
              <w:rPr>
                <w:sz w:val="24"/>
              </w:rPr>
            </w:pPr>
            <w:r>
              <w:rPr>
                <w:sz w:val="24"/>
              </w:rPr>
              <w:t>кв. м/тыс. человек</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Spacing"/>
              <w:spacing w:lineRule="auto" w:line="240"/>
              <w:ind w:left="0" w:right="0" w:hanging="0"/>
              <w:rPr/>
            </w:pPr>
            <w:r>
              <w:rPr/>
              <w:t>9000</w:t>
            </w:r>
          </w:p>
        </w:tc>
      </w:tr>
      <w:tr>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b/>
                <w:b/>
                <w:lang w:eastAsia="en-US"/>
              </w:rPr>
            </w:pPr>
            <w:r>
              <w:rPr>
                <w:rFonts w:eastAsia="Calibri"/>
                <w:b/>
                <w:lang w:eastAsia="en-US"/>
              </w:rPr>
              <w:t>В области электро-, тепло-, газо- и водоснабжения населения, водоотведение</w:t>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rFonts w:eastAsia="Calibri"/>
                <w:sz w:val="24"/>
                <w:lang w:eastAsia="en-US"/>
              </w:rPr>
              <w:t>Объекты электро-, тепло-, газо- и водоснабжения населения, водоотведения</w:t>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b/>
                <w:b/>
                <w:lang w:eastAsia="en-US"/>
              </w:rPr>
            </w:pPr>
            <w:r>
              <w:rPr>
                <w:rFonts w:eastAsia="Calibri"/>
                <w:b/>
                <w:lang w:eastAsia="en-US"/>
              </w:rPr>
              <w:t>Водоснабжение</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pPr>
            <w:r>
              <w:rPr>
                <w:sz w:val="24"/>
              </w:rPr>
              <w:t>Уровень обеспеченности централизованным водоснабжением,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100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для размещения станций очистки воды в зависимости от их производительности, га</w:t>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до 0,8 тыс. куб. м/сут.</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1,0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свыше 0,8 до 12 тыс. куб. м/сут.</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2,0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свыше 12 до 32 тыс. куб. м/сут.</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3,0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свыше 32 до 80 тыс. куб. м/сут.</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4,0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свыше 80 до 125 тыс. куб. м/сут.</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6,0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свыше 125 до 250 тыс. куб. м/сут.</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12,0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свыше 250 до 400 тыс. куб. м/сут.</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18,0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свыше 400 до 800 тыс. куб. м/сут.</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24,0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b/>
                <w:b/>
                <w:i/>
                <w:i/>
                <w:sz w:val="24"/>
              </w:rPr>
            </w:pPr>
            <w:r>
              <w:rPr>
                <w:b/>
                <w:i/>
                <w:sz w:val="24"/>
              </w:rPr>
              <w:t>Нормативы потребления коммунальной услуги по водоснабжению приведены в таблицах А1, А2, А3, А4, А5 Приложения А.</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rFonts w:eastAsia="Calibri"/>
                <w:b/>
                <w:b/>
                <w:sz w:val="24"/>
                <w:lang w:eastAsia="en-US"/>
              </w:rPr>
            </w:pPr>
            <w:r>
              <w:rPr>
                <w:rFonts w:eastAsia="Calibri"/>
                <w:b/>
                <w:sz w:val="24"/>
                <w:lang w:eastAsia="en-US"/>
              </w:rPr>
              <w:t>Водоотведение</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Уровень обеспеченности централизованным водоотведением для общественно-деловой и этажной жилой застройки, %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по заданию на проектирование</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Уровень обеспеченности системой водоотведения для индивидуальной жилой застройки,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по заданию на проектирование</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для канализационных очистных сооружений в зависимости от их производительности, га</w:t>
            </w:r>
          </w:p>
        </w:tc>
        <w:tc>
          <w:tcPr>
            <w:tcW w:w="15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Производительность очистных сооружений канализации, тыс. куб.м/сут.</w:t>
            </w:r>
          </w:p>
        </w:tc>
        <w:tc>
          <w:tcPr>
            <w:tcW w:w="787"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очистных сооружений</w:t>
            </w:r>
          </w:p>
        </w:tc>
        <w:tc>
          <w:tcPr>
            <w:tcW w:w="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иловых площадок</w:t>
            </w:r>
          </w:p>
        </w:tc>
        <w:tc>
          <w:tcPr>
            <w:tcW w:w="879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биологических прудов глубокой очистки сточных вод</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5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до 0,7 тыс. куб. м/сут.</w:t>
            </w:r>
          </w:p>
        </w:tc>
        <w:tc>
          <w:tcPr>
            <w:tcW w:w="787"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0,5</w:t>
            </w:r>
          </w:p>
        </w:tc>
        <w:tc>
          <w:tcPr>
            <w:tcW w:w="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0,2</w:t>
            </w:r>
          </w:p>
        </w:tc>
        <w:tc>
          <w:tcPr>
            <w:tcW w:w="879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5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свыше 0,7 до 17 тыс. куб. м/сут.</w:t>
            </w:r>
          </w:p>
        </w:tc>
        <w:tc>
          <w:tcPr>
            <w:tcW w:w="787"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4,0</w:t>
            </w:r>
          </w:p>
        </w:tc>
        <w:tc>
          <w:tcPr>
            <w:tcW w:w="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3</w:t>
            </w:r>
          </w:p>
        </w:tc>
        <w:tc>
          <w:tcPr>
            <w:tcW w:w="879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3</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5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lang w:val="en-US"/>
              </w:rPr>
              <w:t>c</w:t>
            </w:r>
            <w:r>
              <w:rPr>
                <w:sz w:val="24"/>
              </w:rPr>
              <w:t>выше 17 до 40 тыс. куб. м/сут.</w:t>
            </w:r>
          </w:p>
        </w:tc>
        <w:tc>
          <w:tcPr>
            <w:tcW w:w="787"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6,0</w:t>
            </w:r>
          </w:p>
        </w:tc>
        <w:tc>
          <w:tcPr>
            <w:tcW w:w="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9</w:t>
            </w:r>
          </w:p>
        </w:tc>
        <w:tc>
          <w:tcPr>
            <w:tcW w:w="879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6</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5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свыше 40 до 130 тыс. куб. м/сут.</w:t>
            </w:r>
          </w:p>
        </w:tc>
        <w:tc>
          <w:tcPr>
            <w:tcW w:w="787"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12,0</w:t>
            </w:r>
          </w:p>
        </w:tc>
        <w:tc>
          <w:tcPr>
            <w:tcW w:w="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25</w:t>
            </w:r>
          </w:p>
        </w:tc>
        <w:tc>
          <w:tcPr>
            <w:tcW w:w="879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20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5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свыше 130 до 175 тыс. куб. м/сут.</w:t>
            </w:r>
          </w:p>
        </w:tc>
        <w:tc>
          <w:tcPr>
            <w:tcW w:w="787"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14,0</w:t>
            </w:r>
          </w:p>
        </w:tc>
        <w:tc>
          <w:tcPr>
            <w:tcW w:w="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30</w:t>
            </w:r>
          </w:p>
        </w:tc>
        <w:tc>
          <w:tcPr>
            <w:tcW w:w="879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30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5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свыше 175 до 280 тыс. куб. м/сут.</w:t>
            </w:r>
          </w:p>
        </w:tc>
        <w:tc>
          <w:tcPr>
            <w:tcW w:w="787"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18,0</w:t>
            </w:r>
          </w:p>
        </w:tc>
        <w:tc>
          <w:tcPr>
            <w:tcW w:w="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55</w:t>
            </w:r>
          </w:p>
        </w:tc>
        <w:tc>
          <w:tcPr>
            <w:tcW w:w="879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rPr>
                <w:b w:val="false"/>
                <w:b w:val="false"/>
                <w:sz w:val="24"/>
                <w:szCs w:val="24"/>
              </w:rPr>
            </w:pPr>
            <w:r>
              <w:rPr>
                <w:b w:val="false"/>
                <w:sz w:val="24"/>
                <w:szCs w:val="24"/>
              </w:rPr>
              <w:t>-</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53"/>
              <w:jc w:val="left"/>
              <w:rPr>
                <w:i/>
                <w:i/>
                <w:sz w:val="24"/>
                <w:szCs w:val="24"/>
              </w:rPr>
            </w:pPr>
            <w:r>
              <w:rPr>
                <w:i/>
                <w:sz w:val="24"/>
                <w:szCs w:val="24"/>
              </w:rPr>
              <w:t>Нормативы по водоотведению в жилых помещениях приведены в таблице А6 Приложения А.</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rFonts w:eastAsia="Calibri"/>
                <w:b/>
                <w:b/>
                <w:sz w:val="24"/>
                <w:lang w:eastAsia="en-US"/>
              </w:rPr>
            </w:pPr>
            <w:r>
              <w:rPr>
                <w:rFonts w:eastAsia="Calibri"/>
                <w:b/>
                <w:sz w:val="24"/>
                <w:lang w:eastAsia="en-US"/>
              </w:rPr>
              <w:t>Теплоснабжение</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 централизованным теплоснабжением общественных, культурно-бытовых и административных зданий,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100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Размер земельного участка для отдельно стоящих котельных в зависимости от теплопроизводительности,</w:t>
            </w:r>
          </w:p>
          <w:p>
            <w:pPr>
              <w:pStyle w:val="101"/>
              <w:rPr>
                <w:sz w:val="24"/>
              </w:rPr>
            </w:pPr>
            <w:r>
              <w:rPr>
                <w:sz w:val="24"/>
              </w:rPr>
              <w:t>Га</w:t>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до 5 Гкал/ч</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0,7</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свыше 5 до 10 Гкал/ч</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1,0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свыше 10 до 50 Гкал/ч</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на твердом топливе – 2,0</w:t>
            </w:r>
          </w:p>
          <w:p>
            <w:pPr>
              <w:pStyle w:val="101"/>
              <w:rPr>
                <w:sz w:val="24"/>
              </w:rPr>
            </w:pPr>
            <w:r>
              <w:rPr>
                <w:sz w:val="24"/>
              </w:rPr>
              <w:t>на газомазутном топливе – 1,5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свыше 50 до 100 Гкал/ч</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на твердом топливе – 3,0</w:t>
            </w:r>
          </w:p>
          <w:p>
            <w:pPr>
              <w:pStyle w:val="101"/>
              <w:rPr>
                <w:sz w:val="24"/>
              </w:rPr>
            </w:pPr>
            <w:r>
              <w:rPr>
                <w:sz w:val="24"/>
              </w:rPr>
              <w:t>на газомазутном топливе – 2,5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свыше 100 до 200 Гкал/ч</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на твердом топливе – 3,7</w:t>
            </w:r>
          </w:p>
          <w:p>
            <w:pPr>
              <w:pStyle w:val="101"/>
              <w:rPr>
                <w:sz w:val="24"/>
              </w:rPr>
            </w:pPr>
            <w:r>
              <w:rPr>
                <w:sz w:val="24"/>
              </w:rPr>
              <w:t>на газомазутном топливе – 3,0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свыше 200 до 400 Гкал/ч</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на твердом топливе – 4,3</w:t>
            </w:r>
          </w:p>
          <w:p>
            <w:pPr>
              <w:pStyle w:val="101"/>
              <w:rPr>
                <w:sz w:val="24"/>
              </w:rPr>
            </w:pPr>
            <w:r>
              <w:rPr>
                <w:sz w:val="24"/>
              </w:rPr>
              <w:t>на газомазутном топливе – 3,5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b/>
                <w:b/>
                <w:i/>
                <w:i/>
                <w:sz w:val="24"/>
              </w:rPr>
            </w:pPr>
            <w:r>
              <w:rPr>
                <w:b/>
                <w:i/>
                <w:sz w:val="24"/>
              </w:rPr>
              <w:t>Нормируемый удельный расход тепловой энергии на отопление жилых домов и зданий приведен в таблицах А7 и А8 приложения А.</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b/>
                <w:b/>
                <w:lang w:eastAsia="en-US"/>
              </w:rPr>
            </w:pPr>
            <w:r>
              <w:rPr>
                <w:rFonts w:eastAsia="Calibri"/>
                <w:b/>
                <w:lang w:eastAsia="en-US"/>
              </w:rPr>
              <w:t>Газоснабжение</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Уровень обеспеченности централизованной системой газоснабжения вне зон действия источников централизованного теплоснабжения,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100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Размер земельного участка для размещения газонаполнительных станций в зависимости от производительности, га</w:t>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при 10 тыс. т/год</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6,0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при 20 тыс. т/год</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7,0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при 40 тыс. т/год</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8,0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b/>
                <w:b/>
                <w:i/>
                <w:i/>
                <w:sz w:val="24"/>
              </w:rPr>
            </w:pPr>
            <w:r>
              <w:rPr>
                <w:b/>
                <w:i/>
                <w:sz w:val="24"/>
              </w:rPr>
              <w:t>Нормативы потребления коммунальной услуги по газоснабжению приведены в таблицах А9 и А10 Приложения А.</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b/>
                <w:b/>
                <w:sz w:val="24"/>
              </w:rPr>
            </w:pPr>
            <w:r>
              <w:rPr>
                <w:b/>
                <w:sz w:val="24"/>
              </w:rPr>
              <w:t>Электроснабжение</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 централизованной системой электроснабжения,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100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Размер земельного участка, отводимого для подстанций и переключательных пунктов, кв.м</w:t>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трансформаторные подстанции с высшим напряжением от 6 кВ до 10 кВ</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не более 150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подстанции и переключательные пункты от 20 кВ до 35 кВ</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не более 5000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b/>
                <w:b/>
                <w:i/>
                <w:i/>
                <w:sz w:val="24"/>
              </w:rPr>
            </w:pPr>
            <w:r>
              <w:rPr>
                <w:b/>
                <w:i/>
                <w:sz w:val="24"/>
              </w:rPr>
              <w:t>Нормативы потребления коммунальной услуги по электроснабжению приведены в таблицах А11 и А12 Приложения А.</w:t>
            </w:r>
          </w:p>
        </w:tc>
      </w:tr>
      <w:tr>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rFonts w:eastAsia="Calibri"/>
                <w:b/>
                <w:b/>
                <w:sz w:val="24"/>
                <w:lang w:eastAsia="en-US"/>
              </w:rPr>
            </w:pPr>
            <w:r>
              <w:rPr>
                <w:rFonts w:eastAsia="Calibri"/>
                <w:b/>
                <w:sz w:val="24"/>
                <w:lang w:eastAsia="en-US"/>
              </w:rPr>
              <w:t>В области автомобильных дорог местного значения</w:t>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Автомобильные дороги в границах городского поселения </w:t>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автомобилизации населения по этапам,  автомобилей, тыс. человек</w:t>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lang w:val="en-US"/>
              </w:rPr>
              <w:t xml:space="preserve">I </w:t>
            </w:r>
            <w:r>
              <w:rPr>
                <w:sz w:val="24"/>
              </w:rPr>
              <w:t>этап (2015-2025 годы)</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250 – 300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lang w:val="en-US"/>
              </w:rPr>
              <w:t xml:space="preserve">II </w:t>
            </w:r>
            <w:r>
              <w:rPr>
                <w:sz w:val="24"/>
              </w:rPr>
              <w:t>этап (2025-2030 годы)</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300 – 350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
                <w:b/>
                <w:sz w:val="24"/>
              </w:rPr>
            </w:pPr>
            <w:r>
              <w:rPr>
                <w:b/>
                <w:sz w:val="24"/>
              </w:rPr>
              <w:t>Параметры автомобильных дорог в зависимости от категории и  основного назначения дорог и улиц</w:t>
            </w:r>
          </w:p>
          <w:p>
            <w:pPr>
              <w:pStyle w:val="101"/>
              <w:jc w:val="center"/>
              <w:rPr>
                <w:i/>
                <w:i/>
                <w:sz w:val="24"/>
              </w:rPr>
            </w:pPr>
            <w:r>
              <w:rPr>
                <w:i/>
                <w:sz w:val="24"/>
              </w:rPr>
              <w:t xml:space="preserve">Примечание: Классификация улиц и дорог, исходя из функционального назначения, </w:t>
            </w:r>
          </w:p>
          <w:p>
            <w:pPr>
              <w:pStyle w:val="101"/>
              <w:jc w:val="center"/>
              <w:rPr>
                <w:i/>
                <w:i/>
                <w:sz w:val="24"/>
              </w:rPr>
            </w:pPr>
            <w:r>
              <w:rPr>
                <w:i/>
                <w:sz w:val="24"/>
              </w:rPr>
              <w:t>скоростей движения и состава потока приведена в Приложении Б.</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Расчетная скорость движения, км/ч</w:t>
            </w:r>
          </w:p>
          <w:p>
            <w:pPr>
              <w:pStyle w:val="101"/>
              <w:rPr>
                <w:sz w:val="24"/>
              </w:rPr>
            </w:pPr>
            <w:r>
              <w:rPr>
                <w:sz w:val="24"/>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Магистральные дороги:</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скоростного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120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80</w:t>
            </w:r>
          </w:p>
        </w:tc>
      </w:tr>
      <w:tr>
        <w:trPr>
          <w:trHeight w:val="562"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Магистральные улицы:</w:t>
            </w:r>
          </w:p>
          <w:p>
            <w:pPr>
              <w:pStyle w:val="Normal"/>
              <w:jc w:val="center"/>
              <w:rPr>
                <w:rFonts w:eastAsia="Calibri"/>
                <w:lang w:eastAsia="en-US"/>
              </w:rPr>
            </w:pPr>
            <w:r>
              <w:rPr>
                <w:rFonts w:eastAsia="Calibri"/>
                <w:lang w:eastAsia="en-US"/>
              </w:rPr>
              <w:t>общегородского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непрерывного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100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80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районного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транспортно – пешеходные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70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пешеходно – транспортные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Улицы и дороги местного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в жилой застройке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и дороги в производственной зоне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парковые дороги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Проезды:</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Пешеходные</w:t>
            </w:r>
          </w:p>
          <w:p>
            <w:pPr>
              <w:pStyle w:val="Normal"/>
              <w:jc w:val="center"/>
              <w:rPr>
                <w:rFonts w:eastAsia="Calibri"/>
                <w:lang w:eastAsia="en-US"/>
              </w:rPr>
            </w:pPr>
            <w:r>
              <w:rPr>
                <w:rFonts w:eastAsia="Calibri"/>
                <w:lang w:eastAsia="en-US"/>
              </w:rPr>
              <w:t>улицы:</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Велосипедные дорожки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Ширина в красных линиях, м</w:t>
            </w:r>
          </w:p>
          <w:p>
            <w:pPr>
              <w:pStyle w:val="101"/>
              <w:jc w:val="center"/>
              <w:rPr>
                <w:b/>
                <w:b/>
                <w:sz w:val="24"/>
              </w:rPr>
            </w:pPr>
            <w:r>
              <w:rPr>
                <w:b/>
                <w:sz w:val="24"/>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Магистральные дороги:</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скоростного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50 - 75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40 - 65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Магистральные улицы:</w:t>
            </w:r>
          </w:p>
          <w:p>
            <w:pPr>
              <w:pStyle w:val="Normal"/>
              <w:jc w:val="center"/>
              <w:rPr>
                <w:rFonts w:eastAsia="Calibri"/>
                <w:lang w:eastAsia="en-US"/>
              </w:rPr>
            </w:pPr>
            <w:r>
              <w:rPr>
                <w:rFonts w:eastAsia="Calibri"/>
                <w:lang w:eastAsia="en-US"/>
              </w:rPr>
              <w:t>общегородского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непрерывного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40 - 80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35 - 70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районного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Fonts w:eastAsia="Calibri"/>
                <w:lang w:eastAsia="en-US"/>
              </w:rPr>
              <w:t>транспортно – пешеходные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35 - 45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пешеходно – транспортные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30 - 40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Улицы и дороги местного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в жилой застройке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15 - 25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и дороги в производственной зоне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15 - 25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парковые дороги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15 - 25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Проезды:</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10 - 11,5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7 - 10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Пешеходные</w:t>
            </w:r>
          </w:p>
          <w:p>
            <w:pPr>
              <w:pStyle w:val="Normal"/>
              <w:jc w:val="center"/>
              <w:rPr>
                <w:rFonts w:eastAsia="Calibri"/>
                <w:lang w:eastAsia="en-US"/>
              </w:rPr>
            </w:pPr>
            <w:r>
              <w:rPr>
                <w:rFonts w:eastAsia="Calibri"/>
                <w:lang w:eastAsia="en-US"/>
              </w:rPr>
              <w:t>улицы:</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Велосипедные дорожки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Ширина полосы движения, м</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Магистральные дороги:</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скоростного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3,75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3,50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Магистральные улицы:</w:t>
            </w:r>
          </w:p>
          <w:p>
            <w:pPr>
              <w:pStyle w:val="Normal"/>
              <w:jc w:val="center"/>
              <w:rPr>
                <w:rFonts w:eastAsia="Calibri"/>
                <w:lang w:eastAsia="en-US"/>
              </w:rPr>
            </w:pPr>
            <w:r>
              <w:rPr>
                <w:rFonts w:eastAsia="Calibri"/>
                <w:lang w:eastAsia="en-US"/>
              </w:rPr>
              <w:t>общегородского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непрерывного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3,75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3,50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районного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транспортно – пешеходные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3,50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пешеходно – транспортные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Улицы и дороги местного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в жилой застройке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3,00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Fonts w:eastAsia="Calibri"/>
                <w:lang w:eastAsia="en-US"/>
              </w:rPr>
              <w:t>улицы и дороги в производственной зоне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3,50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парковые дороги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3,00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Проезды:</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2,75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3,50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Пешеходные</w:t>
            </w:r>
          </w:p>
          <w:p>
            <w:pPr>
              <w:pStyle w:val="Normal"/>
              <w:jc w:val="center"/>
              <w:rPr>
                <w:rFonts w:eastAsia="Calibri"/>
                <w:lang w:eastAsia="en-US"/>
              </w:rPr>
            </w:pPr>
            <w:r>
              <w:rPr>
                <w:rFonts w:eastAsia="Calibri"/>
                <w:lang w:eastAsia="en-US"/>
              </w:rPr>
              <w:t>улицы:</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1,00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0,75</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Велосипедные дорожки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1,50</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Число полос движения</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Магистральные дороги:</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скоростного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4 - 8</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2 - 6</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Магистральные улицы:</w:t>
            </w:r>
          </w:p>
          <w:p>
            <w:pPr>
              <w:pStyle w:val="Normal"/>
              <w:jc w:val="center"/>
              <w:rPr>
                <w:rFonts w:eastAsia="Calibri"/>
                <w:lang w:eastAsia="en-US"/>
              </w:rPr>
            </w:pPr>
            <w:r>
              <w:rPr>
                <w:rFonts w:eastAsia="Calibri"/>
                <w:lang w:eastAsia="en-US"/>
              </w:rPr>
              <w:t>общегородского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непрерывного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4 - 8</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4 - 8</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районного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транспортно – пешеходные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2 - 4</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пешеходно – транспортные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Улицы и дороги местного значения:</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в жилой застройке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rFonts w:eastAsia="Calibri"/>
                <w:lang w:eastAsia="en-US"/>
              </w:rPr>
              <w:t xml:space="preserve">2 – 3      </w:t>
            </w:r>
            <w:r>
              <w:rPr>
                <w:rFonts w:eastAsia="Calibri"/>
                <w:sz w:val="14"/>
                <w:szCs w:val="14"/>
                <w:lang w:eastAsia="en-US"/>
              </w:rPr>
              <w:t>(с учетом использования одной полосы для стоянок легковых автомобилей)</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и дороги в производственной зоне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парковые дороги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Проезды:</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Пешеходные</w:t>
            </w:r>
          </w:p>
          <w:p>
            <w:pPr>
              <w:pStyle w:val="Normal"/>
              <w:jc w:val="center"/>
              <w:rPr>
                <w:rFonts w:eastAsia="Calibri"/>
                <w:lang w:eastAsia="en-US"/>
              </w:rPr>
            </w:pPr>
            <w:r>
              <w:rPr>
                <w:rFonts w:eastAsia="Calibri"/>
                <w:lang w:eastAsia="en-US"/>
              </w:rPr>
              <w:t>улицы:</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по расчету</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то же</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Велосипедные дорожки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1 - 2</w:t>
            </w:r>
          </w:p>
        </w:tc>
      </w:tr>
      <w:tr>
        <w:trPr>
          <w:trHeight w:val="5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Наименьший радиус кривых в плане, м</w:t>
            </w:r>
          </w:p>
          <w:p>
            <w:pPr>
              <w:pStyle w:val="101"/>
              <w:rPr>
                <w:b/>
                <w:b/>
                <w:sz w:val="24"/>
              </w:rPr>
            </w:pPr>
            <w:r>
              <w:rPr>
                <w:b/>
                <w:sz w:val="24"/>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Магистральные дороги:</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скоростного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600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Магистральные улицы:</w:t>
            </w:r>
          </w:p>
          <w:p>
            <w:pPr>
              <w:pStyle w:val="Normal"/>
              <w:jc w:val="center"/>
              <w:rPr>
                <w:rFonts w:eastAsia="Calibri"/>
                <w:lang w:eastAsia="en-US"/>
              </w:rPr>
            </w:pPr>
            <w:r>
              <w:rPr>
                <w:rFonts w:eastAsia="Calibri"/>
                <w:lang w:eastAsia="en-US"/>
              </w:rPr>
              <w:t>общегородского значения:</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непрерывного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500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районного значения:</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транспортно – пешеходные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250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пешеходно – транспортные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125</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Улицы и дороги местного значения:</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в жилой застройке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90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и дороги в производственной зоне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90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парковые дороги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75</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Проезды:</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25</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Пешеходные</w:t>
            </w:r>
          </w:p>
          <w:p>
            <w:pPr>
              <w:pStyle w:val="Normal"/>
              <w:jc w:val="center"/>
              <w:rPr>
                <w:rFonts w:eastAsia="Calibri"/>
                <w:lang w:eastAsia="en-US"/>
              </w:rPr>
            </w:pPr>
            <w:r>
              <w:rPr>
                <w:rFonts w:eastAsia="Calibri"/>
                <w:lang w:eastAsia="en-US"/>
              </w:rPr>
              <w:t>улицы:</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Велосипедные дорожки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Наибольший продольный уклон, процентов</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Магистральные дороги:</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скоростного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Магистральные улицы:</w:t>
            </w:r>
          </w:p>
          <w:p>
            <w:pPr>
              <w:pStyle w:val="Normal"/>
              <w:jc w:val="center"/>
              <w:rPr>
                <w:rFonts w:eastAsia="Calibri"/>
                <w:lang w:eastAsia="en-US"/>
              </w:rPr>
            </w:pPr>
            <w:r>
              <w:rPr>
                <w:rFonts w:eastAsia="Calibri"/>
                <w:lang w:eastAsia="en-US"/>
              </w:rPr>
              <w:t>общегородского значения:</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непрерывного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районного значения:</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транспортно – пешеходные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60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пешеходно – транспортные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Улицы и дороги местного значения:</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в жилой застройке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70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и дороги в производственной зоне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60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парковые дороги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80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Проезды:</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70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80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Пешеходные</w:t>
            </w:r>
          </w:p>
          <w:p>
            <w:pPr>
              <w:pStyle w:val="Normal"/>
              <w:jc w:val="center"/>
              <w:rPr>
                <w:rFonts w:eastAsia="Calibri"/>
                <w:lang w:eastAsia="en-US"/>
              </w:rPr>
            </w:pPr>
            <w:r>
              <w:rPr>
                <w:rFonts w:eastAsia="Calibri"/>
                <w:lang w:eastAsia="en-US"/>
              </w:rPr>
              <w:t>улицы:</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60</w:t>
            </w:r>
          </w:p>
        </w:tc>
      </w:tr>
      <w:tr>
        <w:trPr>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Велосипедные дорожки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w:t>
            </w:r>
          </w:p>
        </w:tc>
      </w:tr>
      <w:tr>
        <w:trPr>
          <w:trHeight w:val="68"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Ширина пешеходной части тротуара, м</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Магистральные дороги:</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скоростного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Магистральные улицы:</w:t>
            </w:r>
          </w:p>
          <w:p>
            <w:pPr>
              <w:pStyle w:val="Normal"/>
              <w:jc w:val="center"/>
              <w:rPr>
                <w:rFonts w:eastAsia="Calibri"/>
                <w:lang w:eastAsia="en-US"/>
              </w:rPr>
            </w:pPr>
            <w:r>
              <w:rPr>
                <w:rFonts w:eastAsia="Calibri"/>
                <w:lang w:eastAsia="en-US"/>
              </w:rPr>
              <w:t>общегородского значения:</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непрерывного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4,5</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регулируемого движения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3,0</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районного значения:</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транспортно – пешеходные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2,25</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пешеходно – транспортные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3,0</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Улицы и дороги местного значения:</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в жилой застройке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1,5</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улицы и дороги в производственной зоне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1,5</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парковые дороги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Проезды:</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1,0</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0,75</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Пешеходные</w:t>
            </w:r>
          </w:p>
          <w:p>
            <w:pPr>
              <w:pStyle w:val="Normal"/>
              <w:jc w:val="center"/>
              <w:rPr>
                <w:rFonts w:eastAsia="Calibri"/>
                <w:lang w:eastAsia="en-US"/>
              </w:rPr>
            </w:pPr>
            <w:r>
              <w:rPr>
                <w:rFonts w:eastAsia="Calibri"/>
                <w:lang w:eastAsia="en-US"/>
              </w:rPr>
              <w:t>улицы:</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Основные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по проекту</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Второстепенные</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по проекту</w:t>
            </w:r>
          </w:p>
        </w:tc>
      </w:tr>
      <w:tr>
        <w:trPr>
          <w:trHeight w:val="64"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Велосипедные дорожки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w:t>
            </w:r>
          </w:p>
        </w:tc>
      </w:tr>
      <w:tr>
        <w:trPr>
          <w:trHeight w:val="7811" w:hRule="atLeast"/>
          <w:cantSplit w:val="true"/>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3213" w:type="dxa"/>
            <w:gridSpan w:val="3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both"/>
              <w:rPr>
                <w:rFonts w:eastAsia="Calibri"/>
                <w:i/>
                <w:i/>
                <w:sz w:val="20"/>
                <w:szCs w:val="20"/>
                <w:lang w:eastAsia="en-US"/>
              </w:rPr>
            </w:pPr>
            <w:r>
              <w:rPr>
                <w:rFonts w:eastAsia="Calibri"/>
                <w:i/>
                <w:sz w:val="20"/>
                <w:szCs w:val="20"/>
                <w:lang w:eastAsia="en-US"/>
              </w:rPr>
              <w:t>Примечания.</w:t>
            </w:r>
          </w:p>
          <w:p>
            <w:pPr>
              <w:pStyle w:val="Normal"/>
              <w:jc w:val="both"/>
              <w:rPr>
                <w:rFonts w:eastAsia="Calibri"/>
                <w:i/>
                <w:i/>
                <w:sz w:val="20"/>
                <w:szCs w:val="20"/>
                <w:lang w:eastAsia="en-US"/>
              </w:rPr>
            </w:pPr>
            <w:r>
              <w:rPr>
                <w:rFonts w:eastAsia="Calibri"/>
                <w:i/>
                <w:sz w:val="20"/>
                <w:szCs w:val="20"/>
                <w:lang w:eastAsia="en-U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pPr>
              <w:pStyle w:val="Normal"/>
              <w:jc w:val="both"/>
              <w:rPr>
                <w:rFonts w:eastAsia="Calibri"/>
                <w:i/>
                <w:i/>
                <w:sz w:val="20"/>
                <w:szCs w:val="20"/>
                <w:lang w:eastAsia="en-US"/>
              </w:rPr>
            </w:pPr>
            <w:r>
              <w:rPr>
                <w:rFonts w:eastAsia="Calibri"/>
                <w:i/>
                <w:sz w:val="20"/>
                <w:szCs w:val="20"/>
                <w:lang w:eastAsia="en-US"/>
              </w:rP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pPr>
              <w:pStyle w:val="Normal"/>
              <w:jc w:val="both"/>
              <w:rPr>
                <w:rFonts w:eastAsia="Calibri"/>
                <w:i/>
                <w:i/>
                <w:sz w:val="20"/>
                <w:szCs w:val="20"/>
                <w:lang w:eastAsia="en-US"/>
              </w:rPr>
            </w:pPr>
            <w:r>
              <w:rPr>
                <w:rFonts w:eastAsia="Calibri"/>
                <w:i/>
                <w:sz w:val="20"/>
                <w:szCs w:val="20"/>
                <w:lang w:eastAsia="en-US"/>
              </w:rPr>
              <w:t>2. Ширина улиц и дорог в красных линиях принимается по расчету.</w:t>
            </w:r>
          </w:p>
          <w:p>
            <w:pPr>
              <w:pStyle w:val="Normal"/>
              <w:jc w:val="both"/>
              <w:rPr>
                <w:rFonts w:eastAsia="Calibri"/>
                <w:i/>
                <w:i/>
                <w:sz w:val="20"/>
                <w:szCs w:val="20"/>
                <w:lang w:eastAsia="en-US"/>
              </w:rPr>
            </w:pPr>
            <w:r>
              <w:rPr>
                <w:rFonts w:eastAsia="Calibri"/>
                <w:i/>
                <w:sz w:val="20"/>
                <w:szCs w:val="20"/>
                <w:lang w:eastAsia="en-US"/>
              </w:rP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pPr>
              <w:pStyle w:val="Normal"/>
              <w:jc w:val="both"/>
              <w:rPr>
                <w:rFonts w:eastAsia="Calibri"/>
                <w:i/>
                <w:i/>
                <w:sz w:val="20"/>
                <w:szCs w:val="20"/>
                <w:lang w:eastAsia="en-US"/>
              </w:rPr>
            </w:pPr>
            <w:r>
              <w:rPr>
                <w:rFonts w:eastAsia="Calibri"/>
                <w:i/>
                <w:sz w:val="20"/>
                <w:szCs w:val="20"/>
                <w:lang w:eastAsia="en-US"/>
              </w:rPr>
              <w:t>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pPr>
              <w:pStyle w:val="Normal"/>
              <w:jc w:val="both"/>
              <w:rPr>
                <w:rFonts w:eastAsia="Calibri"/>
                <w:i/>
                <w:i/>
                <w:sz w:val="20"/>
                <w:szCs w:val="20"/>
                <w:lang w:eastAsia="en-US"/>
              </w:rPr>
            </w:pPr>
            <w:r>
              <w:rPr>
                <w:rFonts w:eastAsia="Calibri"/>
                <w:i/>
                <w:sz w:val="20"/>
                <w:szCs w:val="20"/>
                <w:lang w:eastAsia="en-US"/>
              </w:rPr>
              <w:t>5. В ширину пешеходной части тротуаров и дорожек не включаются площади, необходимые для размещения киосков, скамеек и прочего.</w:t>
            </w:r>
          </w:p>
          <w:p>
            <w:pPr>
              <w:pStyle w:val="Normal"/>
              <w:jc w:val="both"/>
              <w:rPr>
                <w:rFonts w:eastAsia="Calibri"/>
                <w:i/>
                <w:i/>
                <w:sz w:val="20"/>
                <w:szCs w:val="20"/>
                <w:lang w:eastAsia="en-US"/>
              </w:rPr>
            </w:pPr>
            <w:r>
              <w:rPr>
                <w:rFonts w:eastAsia="Calibri"/>
                <w:i/>
                <w:sz w:val="20"/>
                <w:szCs w:val="20"/>
                <w:lang w:eastAsia="en-US"/>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pPr>
              <w:pStyle w:val="Normal"/>
              <w:jc w:val="both"/>
              <w:rPr>
                <w:rFonts w:eastAsia="Calibri"/>
                <w:i/>
                <w:i/>
                <w:sz w:val="20"/>
                <w:szCs w:val="20"/>
                <w:lang w:eastAsia="en-US"/>
              </w:rPr>
            </w:pPr>
            <w:r>
              <w:rPr>
                <w:rFonts w:eastAsia="Calibri"/>
                <w:i/>
                <w:sz w:val="20"/>
                <w:szCs w:val="20"/>
                <w:lang w:eastAsia="en-US"/>
              </w:rPr>
              <w:t>При непосредственном примыкании тротуаров к стенам зданий, подпорным стенкам или оградам следует увеличивать их ширину не менее чем на 0,5 м.</w:t>
            </w:r>
          </w:p>
          <w:p>
            <w:pPr>
              <w:pStyle w:val="Normal"/>
              <w:jc w:val="both"/>
              <w:rPr>
                <w:rFonts w:eastAsia="Calibri"/>
                <w:i/>
                <w:i/>
                <w:sz w:val="20"/>
                <w:szCs w:val="20"/>
                <w:lang w:eastAsia="en-US"/>
              </w:rPr>
            </w:pPr>
            <w:r>
              <w:rPr>
                <w:rFonts w:eastAsia="Calibri"/>
                <w:i/>
                <w:sz w:val="20"/>
                <w:szCs w:val="20"/>
                <w:lang w:eastAsia="en-U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pPr>
              <w:pStyle w:val="Normal"/>
              <w:jc w:val="both"/>
              <w:rPr>
                <w:sz w:val="20"/>
                <w:szCs w:val="20"/>
              </w:rPr>
            </w:pPr>
            <w:r>
              <w:rPr>
                <w:rFonts w:eastAsia="Calibri"/>
                <w:i/>
                <w:sz w:val="20"/>
                <w:szCs w:val="20"/>
                <w:lang w:eastAsia="en-US"/>
              </w:rPr>
              <w:t>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w:t>
            </w:r>
            <w:r>
              <w:rPr>
                <w:rFonts w:eastAsia="Calibri"/>
                <w:sz w:val="20"/>
                <w:szCs w:val="20"/>
                <w:lang w:eastAsia="en-US"/>
              </w:rPr>
              <w:t xml:space="preserve"> </w:t>
            </w:r>
            <w:r>
              <w:rPr>
                <w:rFonts w:eastAsia="Calibri"/>
                <w:i/>
                <w:sz w:val="20"/>
                <w:szCs w:val="20"/>
                <w:lang w:eastAsia="en-US"/>
              </w:rPr>
              <w:t>районного значения для проектирования магистральных улиц общегородского значения.</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Радиус закругления проезжей части улиц и дорог, м</w:t>
            </w:r>
          </w:p>
          <w:p>
            <w:pPr>
              <w:pStyle w:val="101"/>
              <w:keepNext/>
              <w:rPr>
                <w:sz w:val="24"/>
              </w:rPr>
            </w:pPr>
            <w:r>
              <w:rPr>
                <w:sz w:val="24"/>
              </w:rPr>
            </w:r>
          </w:p>
        </w:tc>
        <w:tc>
          <w:tcPr>
            <w:tcW w:w="1706" w:type="dxa"/>
            <w:gridSpan w:val="1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Категория улиц</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Радиус закругления проезжей части, м</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35"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при новом строительстве</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в условиях реконструкции</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Cell"/>
              <w:widowControl/>
              <w:spacing w:lineRule="auto" w:line="276"/>
              <w:rPr>
                <w:rFonts w:ascii="Times New Roman" w:hAnsi="Times New Roman" w:cs="Times New Roman"/>
                <w:sz w:val="24"/>
                <w:szCs w:val="24"/>
              </w:rPr>
            </w:pPr>
            <w:r>
              <w:rPr>
                <w:rFonts w:cs="Times New Roman" w:ascii="Times New Roman" w:hAnsi="Times New Roman"/>
                <w:sz w:val="24"/>
                <w:szCs w:val="24"/>
              </w:rPr>
              <w:t xml:space="preserve">Магистральные улицы и дороги </w:t>
            </w:r>
          </w:p>
        </w:tc>
        <w:tc>
          <w:tcPr>
            <w:tcW w:w="1435"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15,0</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12,0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Cell"/>
              <w:widowControl/>
              <w:spacing w:lineRule="auto" w:line="276"/>
              <w:rPr>
                <w:rFonts w:ascii="Times New Roman" w:hAnsi="Times New Roman" w:cs="Times New Roman"/>
                <w:sz w:val="24"/>
                <w:szCs w:val="24"/>
              </w:rPr>
            </w:pPr>
            <w:r>
              <w:rPr>
                <w:rFonts w:cs="Times New Roman" w:ascii="Times New Roman" w:hAnsi="Times New Roman"/>
                <w:sz w:val="24"/>
                <w:szCs w:val="24"/>
              </w:rPr>
              <w:t xml:space="preserve">Улицы и дороги местного значения </w:t>
            </w:r>
          </w:p>
        </w:tc>
        <w:tc>
          <w:tcPr>
            <w:tcW w:w="1435"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12,0</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6,0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Cell"/>
              <w:widowControl/>
              <w:spacing w:lineRule="auto" w:line="276"/>
              <w:rPr>
                <w:rFonts w:ascii="Times New Roman" w:hAnsi="Times New Roman" w:cs="Times New Roman"/>
                <w:sz w:val="24"/>
                <w:szCs w:val="24"/>
              </w:rPr>
            </w:pPr>
            <w:r>
              <w:rPr>
                <w:rFonts w:cs="Times New Roman" w:ascii="Times New Roman" w:hAnsi="Times New Roman"/>
                <w:sz w:val="24"/>
                <w:szCs w:val="24"/>
              </w:rPr>
              <w:t xml:space="preserve">Проезды </w:t>
            </w:r>
          </w:p>
        </w:tc>
        <w:tc>
          <w:tcPr>
            <w:tcW w:w="1435"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8,0</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5,0</w:t>
            </w:r>
          </w:p>
        </w:tc>
      </w:tr>
      <w:tr>
        <w:trPr>
          <w:trHeight w:val="427"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keepNext/>
              <w:rPr>
                <w:rFonts w:eastAsia="Calibri"/>
                <w:lang w:eastAsia="en-US"/>
              </w:rPr>
            </w:pPr>
            <w:r>
              <w:rPr>
                <w:rFonts w:eastAsia="Calibri"/>
                <w:lang w:eastAsia="en-US"/>
              </w:rPr>
              <w:t>Стоянки для временного хранения легковых автомобилей</w:t>
            </w:r>
          </w:p>
          <w:p>
            <w:pPr>
              <w:pStyle w:val="Normal"/>
              <w:keepNext/>
              <w:rPr>
                <w:rFonts w:eastAsia="Calibri"/>
                <w:lang w:eastAsia="en-US"/>
              </w:rPr>
            </w:pPr>
            <w:r>
              <w:rPr>
                <w:rFonts w:eastAsia="Calibri"/>
                <w:lang w:eastAsia="en-US"/>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Число машино-мест на расчетную единицу</w:t>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b/>
                <w:b/>
                <w:sz w:val="24"/>
              </w:rPr>
            </w:pPr>
            <w:r>
              <w:rPr>
                <w:b/>
                <w:sz w:val="24"/>
              </w:rPr>
              <w:t>Объект</w:t>
            </w:r>
          </w:p>
          <w:p>
            <w:pPr>
              <w:pStyle w:val="101"/>
              <w:keepNext/>
              <w:jc w:val="center"/>
              <w:rPr>
                <w:b/>
                <w:b/>
                <w:sz w:val="24"/>
              </w:rPr>
            </w:pPr>
            <w:r>
              <w:rPr>
                <w:b/>
                <w:sz w:val="24"/>
              </w:rPr>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b/>
                <w:b/>
                <w:sz w:val="24"/>
              </w:rPr>
            </w:pPr>
            <w:r>
              <w:rPr>
                <w:b/>
                <w:sz w:val="24"/>
              </w:rPr>
              <w:t>Расчетная единица</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b/>
                <w:b/>
                <w:sz w:val="24"/>
                <w:lang w:eastAsia="en-US"/>
              </w:rPr>
            </w:pPr>
            <w:r>
              <w:rPr>
                <w:rFonts w:eastAsia="Calibri"/>
                <w:b/>
                <w:sz w:val="24"/>
                <w:lang w:eastAsia="en-US"/>
              </w:rPr>
              <w:t>Число мест</w:t>
            </w:r>
          </w:p>
        </w:tc>
      </w:tr>
      <w:tr>
        <w:trPr>
          <w:trHeight w:val="341"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b/>
                <w:b/>
                <w:sz w:val="24"/>
                <w:lang w:eastAsia="en-US"/>
              </w:rPr>
            </w:pPr>
            <w:r>
              <w:rPr>
                <w:rFonts w:eastAsia="Calibri"/>
                <w:b/>
                <w:sz w:val="24"/>
                <w:lang w:eastAsia="en-US"/>
              </w:rPr>
              <w:t>Здания и сооружения</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Административно-общественные учреждения, кредитно-финансовые и юридические учреждения</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работающих</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20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Научные и проектные организации, высшие и средние специальные учебные заведения</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то же</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15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Промышленные предприятия</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работающих в двух смежных сменах</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10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Больницы</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коек</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Поликлиники</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посещений</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3</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Спортивные объекты</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мест</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Театры, цирки, кинотеатры, концертные залы, музеи, выставки</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мест или единовременных посетителей</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10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Парки культуры и отдыха</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единовременных посетителей</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7</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Торговые центры, универмаги, магазины с площадью торговых залов более 200 кв.м</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кв. м торговой площади</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7</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Рынки</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50 торговых мест</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25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Рестораны и кафе, клубы</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мест</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15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Гостиницы</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то же</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20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Вокзалы всех видов транспорта</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пассажиров дальнего и местного сообщений, прибывающих в час "пик"</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10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b/>
                <w:b/>
                <w:sz w:val="24"/>
                <w:lang w:eastAsia="en-US"/>
              </w:rPr>
            </w:pPr>
            <w:r>
              <w:rPr>
                <w:rFonts w:eastAsia="Calibri"/>
                <w:b/>
                <w:sz w:val="24"/>
                <w:lang w:eastAsia="en-US"/>
              </w:rPr>
              <w:t>Рекреационные территории и объекты отдыха</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Пляжи и парки в зонах отдыха</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единовременных посетителей</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20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Лесопарки и заповедники</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то же</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10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Базы кратковременного отдыха</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то же</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15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Мотели и кемпинги</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то же</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по расчетной вместимости</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Предприятия общественного питания, торговли и коммунально - бытового обслуживания в зонах отдыха</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100 мест в залах или единовременных посетителей и персонала</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10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3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Садоводческие товарищества</w:t>
            </w:r>
          </w:p>
        </w:tc>
        <w:tc>
          <w:tcPr>
            <w:tcW w:w="131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sz w:val="24"/>
              </w:rPr>
            </w:pPr>
            <w:r>
              <w:rPr>
                <w:sz w:val="24"/>
              </w:rPr>
              <w:t>10 участков</w:t>
            </w:r>
          </w:p>
        </w:tc>
        <w:tc>
          <w:tcPr>
            <w:tcW w:w="860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sz w:val="24"/>
                <w:lang w:eastAsia="en-US"/>
              </w:rPr>
            </w:pPr>
            <w:r>
              <w:rPr>
                <w:rFonts w:eastAsia="Calibri"/>
                <w:sz w:val="24"/>
                <w:lang w:eastAsia="en-US"/>
              </w:rPr>
              <w:t>10</w:t>
            </w:r>
          </w:p>
        </w:tc>
      </w:tr>
      <w:tr>
        <w:trPr>
          <w:trHeight w:val="419"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keepNext/>
              <w:rPr>
                <w:rFonts w:eastAsia="Calibri"/>
                <w:lang w:eastAsia="en-US"/>
              </w:rPr>
            </w:pPr>
            <w:r>
              <w:rPr>
                <w:rFonts w:eastAsia="Calibri"/>
                <w:lang w:eastAsia="en-US"/>
              </w:rPr>
              <w:t>Станции технического обслуживания</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 пост, автомобилей</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1 на 200 автомобилей</w:t>
            </w:r>
          </w:p>
        </w:tc>
      </w:tr>
      <w:tr>
        <w:trPr>
          <w:trHeight w:val="335"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га</w:t>
            </w:r>
          </w:p>
        </w:tc>
        <w:tc>
          <w:tcPr>
            <w:tcW w:w="176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на 10 постов</w:t>
            </w:r>
          </w:p>
        </w:tc>
        <w:tc>
          <w:tcPr>
            <w:tcW w:w="9975"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1,0</w:t>
            </w:r>
          </w:p>
        </w:tc>
      </w:tr>
      <w:tr>
        <w:trPr>
          <w:trHeight w:val="199"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6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на 15 постов</w:t>
            </w:r>
          </w:p>
        </w:tc>
        <w:tc>
          <w:tcPr>
            <w:tcW w:w="9975"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 xml:space="preserve">1,5 </w:t>
            </w:r>
          </w:p>
        </w:tc>
      </w:tr>
      <w:tr>
        <w:trPr>
          <w:trHeight w:val="219"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6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на 25 постов</w:t>
            </w:r>
          </w:p>
        </w:tc>
        <w:tc>
          <w:tcPr>
            <w:tcW w:w="9975"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 xml:space="preserve">2,0 </w:t>
            </w:r>
          </w:p>
        </w:tc>
      </w:tr>
      <w:tr>
        <w:trPr>
          <w:trHeight w:val="225"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6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на 40 постов</w:t>
            </w:r>
          </w:p>
        </w:tc>
        <w:tc>
          <w:tcPr>
            <w:tcW w:w="9975"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 xml:space="preserve">3,5 </w:t>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Автозаправоч</w:t>
              <w:softHyphen/>
              <w:t>ные станции</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 колонка, автомобилей</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1 на 1200 автомобилей</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га</w:t>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 xml:space="preserve">на 2 колонки </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0,1</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 xml:space="preserve">на 5 колонок </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0,2</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 xml:space="preserve">на 7 колонок </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0,3</w:t>
            </w:r>
          </w:p>
        </w:tc>
      </w:tr>
      <w:tr>
        <w:trPr>
          <w:trHeight w:val="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 xml:space="preserve">на 9 колонок </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0,35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3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 xml:space="preserve">на 11 колонок </w:t>
            </w:r>
          </w:p>
        </w:tc>
        <w:tc>
          <w:tcPr>
            <w:tcW w:w="10014"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rPr>
            </w:pPr>
            <w:r>
              <w:rPr>
                <w:rFonts w:eastAsia="Calibri"/>
                <w:sz w:val="24"/>
              </w:rPr>
              <w:t>0,4</w:t>
            </w:r>
          </w:p>
        </w:tc>
      </w:tr>
      <w:tr>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b/>
                <w:b/>
                <w:sz w:val="24"/>
                <w:lang w:eastAsia="en-US"/>
              </w:rPr>
            </w:pPr>
            <w:r>
              <w:rPr>
                <w:rFonts w:eastAsia="Calibri"/>
                <w:b/>
                <w:sz w:val="24"/>
                <w:lang w:eastAsia="en-US"/>
              </w:rPr>
              <w:t>В области предупреждения и ликвидации последствий чрезвычайных ситуаций</w:t>
            </w:r>
          </w:p>
        </w:tc>
      </w:tr>
      <w:tr>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Пожарные депо</w:t>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Уровень обеспеченности, пожарное депо, автомобилей</w:t>
            </w:r>
          </w:p>
          <w:p>
            <w:pPr>
              <w:pStyle w:val="101"/>
              <w:rPr>
                <w:b/>
                <w:b/>
                <w:sz w:val="24"/>
              </w:rPr>
            </w:pPr>
            <w:r>
              <w:rPr>
                <w:b/>
                <w:sz w:val="24"/>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b/>
                <w:b/>
                <w:sz w:val="24"/>
                <w:lang w:eastAsia="en-US"/>
              </w:rPr>
            </w:pPr>
            <w:r>
              <w:rPr>
                <w:rFonts w:eastAsia="Calibri"/>
                <w:b/>
                <w:sz w:val="24"/>
                <w:lang w:eastAsia="en-US"/>
              </w:rPr>
              <w:t>Для населенных пунктов с численностью населения:</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 xml:space="preserve">до 5 тыс. человек </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1 пожарное депо на 2 автомобиля</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от 5 до 20 тыс. человек</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1 пожарное депо на 6 автомобилей</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 xml:space="preserve">от 20 до 50 тыс. человек </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2 пожарных депо на 6 автомобилей</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га</w:t>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rFonts w:eastAsia="Calibri"/>
                <w:sz w:val="24"/>
                <w:lang w:eastAsia="en-US"/>
              </w:rPr>
              <w:t xml:space="preserve">тип </w:t>
            </w:r>
            <w:r>
              <w:rPr>
                <w:rFonts w:eastAsia="Calibri"/>
                <w:sz w:val="24"/>
                <w:lang w:val="en-US" w:eastAsia="en-US"/>
              </w:rPr>
              <w:t>V</w:t>
            </w:r>
            <w:r>
              <w:rPr>
                <w:rFonts w:eastAsia="Calibri"/>
                <w:sz w:val="24"/>
                <w:lang w:eastAsia="en-US"/>
              </w:rPr>
              <w:t xml:space="preserve"> - пожарные депо для охраны населенных пунктов на 2 автомобиля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0,55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rFonts w:eastAsia="Calibri"/>
                <w:sz w:val="24"/>
                <w:lang w:eastAsia="en-US"/>
              </w:rPr>
              <w:t>тип V - пожарные депо для охраны населенных пунктов на 4 автомобиля</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0,85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тип II - пожарные депо на 6 автомобилей для охраны городов</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1,2</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тип I - центральные пожарные депо на                           6 автомобилей</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1,6</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тип I - центральные пожарные депо на                         8 автомобилей</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1,75</w:t>
            </w:r>
          </w:p>
        </w:tc>
      </w:tr>
      <w:tr>
        <w:trPr>
          <w:trHeight w:val="70" w:hRule="atLeast"/>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
                <w:b/>
                <w:sz w:val="24"/>
              </w:rPr>
            </w:pPr>
            <w:r>
              <w:rPr>
                <w:b/>
                <w:sz w:val="24"/>
              </w:rPr>
              <w:t>Объекты местного значения городского поселения в иных областях:</w:t>
            </w:r>
          </w:p>
        </w:tc>
      </w:tr>
      <w:tr>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jc w:val="center"/>
              <w:rPr>
                <w:rFonts w:eastAsia="Calibri"/>
                <w:b/>
                <w:b/>
                <w:lang w:eastAsia="en-US"/>
              </w:rPr>
            </w:pPr>
            <w:r>
              <w:rPr>
                <w:rFonts w:eastAsia="Calibri"/>
                <w:b/>
                <w:lang w:eastAsia="en-US"/>
              </w:rPr>
              <w:t>В области развития жилищного строительства</w:t>
            </w:r>
          </w:p>
        </w:tc>
      </w:tr>
      <w:tr>
        <w:trPr/>
        <w:tc>
          <w:tcPr>
            <w:tcW w:w="1305"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101"/>
              <w:rPr/>
            </w:pPr>
            <w:r>
              <w:rPr>
                <w:sz w:val="24"/>
              </w:rPr>
              <w:t xml:space="preserve">Объекты жилищного строительства </w:t>
            </w:r>
          </w:p>
        </w:tc>
        <w:tc>
          <w:tcPr>
            <w:tcW w:w="146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101"/>
              <w:rPr/>
            </w:pPr>
            <w:r>
              <w:rPr>
                <w:rFonts w:eastAsia="Calibri"/>
                <w:sz w:val="24"/>
                <w:lang w:eastAsia="en-US"/>
              </w:rPr>
              <w:t>Уровень средней жилищной обеспеченности,</w:t>
            </w:r>
            <w:r>
              <w:rPr>
                <w:sz w:val="24"/>
              </w:rPr>
              <w:t xml:space="preserve"> </w:t>
            </w:r>
          </w:p>
          <w:p>
            <w:pPr>
              <w:pStyle w:val="101"/>
              <w:rPr/>
            </w:pPr>
            <w:r>
              <w:rPr>
                <w:sz w:val="24"/>
              </w:rPr>
              <w:t>кв. м общей площади жилых помещений, человек</w:t>
            </w:r>
            <w:r>
              <w:rPr>
                <w:rFonts w:eastAsia="Calibri"/>
                <w:sz w:val="24"/>
                <w:lang w:eastAsia="en-US"/>
              </w:rPr>
              <w:t xml:space="preserve"> </w:t>
            </w:r>
          </w:p>
        </w:tc>
        <w:tc>
          <w:tcPr>
            <w:tcW w:w="11744" w:type="dxa"/>
            <w:gridSpan w:val="35"/>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rFonts w:eastAsia="Calibri"/>
                <w:sz w:val="24"/>
                <w:highlight w:val="red"/>
                <w:lang w:eastAsia="en-US"/>
              </w:rPr>
            </w:pPr>
            <w:r>
              <w:rPr>
                <w:rFonts w:eastAsia="Calibri"/>
                <w:sz w:val="24"/>
                <w:highlight w:val="red"/>
                <w:lang w:eastAsia="en-US"/>
              </w:rPr>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101"/>
              <w:rPr>
                <w:sz w:val="24"/>
              </w:rPr>
            </w:pPr>
            <w:r>
              <w:rPr>
                <w:sz w:val="24"/>
              </w:rPr>
              <w:t xml:space="preserve">социальное или муниципальное жилье </w:t>
            </w:r>
          </w:p>
        </w:tc>
        <w:tc>
          <w:tcPr>
            <w:tcW w:w="11744" w:type="dxa"/>
            <w:gridSpan w:val="35"/>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rFonts w:eastAsia="Calibri"/>
                <w:sz w:val="24"/>
                <w:lang w:eastAsia="en-US"/>
              </w:rPr>
            </w:pPr>
            <w:r>
              <w:rPr>
                <w:rFonts w:eastAsia="Calibri"/>
                <w:sz w:val="24"/>
                <w:lang w:eastAsia="en-US"/>
              </w:rPr>
              <w:t>20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101"/>
              <w:rPr/>
            </w:pPr>
            <w:r>
              <w:rPr>
                <w:rFonts w:eastAsia="Calibri"/>
                <w:sz w:val="24"/>
                <w:lang w:eastAsia="en-US"/>
              </w:rPr>
              <w:t>для объектов жилищного строительства  массового типа</w:t>
            </w:r>
          </w:p>
        </w:tc>
        <w:tc>
          <w:tcPr>
            <w:tcW w:w="11744" w:type="dxa"/>
            <w:gridSpan w:val="35"/>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sz w:val="24"/>
              </w:rPr>
            </w:pPr>
            <w:r>
              <w:rPr>
                <w:sz w:val="24"/>
              </w:rPr>
              <w:t>30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101"/>
              <w:rPr>
                <w:rFonts w:eastAsia="Calibri"/>
                <w:sz w:val="24"/>
                <w:lang w:eastAsia="en-US"/>
              </w:rPr>
            </w:pPr>
            <w:r>
              <w:rPr>
                <w:rFonts w:eastAsia="Calibri"/>
                <w:sz w:val="24"/>
                <w:lang w:eastAsia="en-US"/>
              </w:rPr>
              <w:t>для объектов жилищного строительства  повышенной комфортности</w:t>
            </w:r>
          </w:p>
        </w:tc>
        <w:tc>
          <w:tcPr>
            <w:tcW w:w="11744" w:type="dxa"/>
            <w:gridSpan w:val="35"/>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sz w:val="24"/>
              </w:rPr>
            </w:pPr>
            <w:r>
              <w:rPr>
                <w:sz w:val="24"/>
              </w:rPr>
              <w:t>40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jc w:val="both"/>
              <w:rPr>
                <w:rFonts w:eastAsia="Calibri"/>
              </w:rPr>
            </w:pPr>
            <w:r>
              <w:rPr>
                <w:rFonts w:eastAsia="Calibri"/>
              </w:rPr>
              <w:t xml:space="preserve">Площадь территории для предварительного определения общих размеров жилых зон, </w:t>
            </w:r>
          </w:p>
          <w:p>
            <w:pPr>
              <w:pStyle w:val="Normal"/>
              <w:jc w:val="both"/>
              <w:rPr/>
            </w:pPr>
            <w:r>
              <w:rPr>
                <w:rFonts w:eastAsia="Calibri"/>
              </w:rPr>
              <w:t>га/ тыс. человек</w:t>
            </w:r>
          </w:p>
        </w:tc>
        <w:tc>
          <w:tcPr>
            <w:tcW w:w="1706" w:type="dxa"/>
            <w:gridSpan w:val="1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sz w:val="24"/>
              </w:rPr>
            </w:pPr>
            <w:r>
              <w:rPr>
                <w:sz w:val="24"/>
              </w:rPr>
              <w:t xml:space="preserve">зоны застройки многоэтажными многоквартирными жилыми домами (9 этажей и выше) </w:t>
            </w:r>
          </w:p>
        </w:tc>
        <w:tc>
          <w:tcPr>
            <w:tcW w:w="10038" w:type="dxa"/>
            <w:gridSpan w:val="2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sz w:val="24"/>
              </w:rPr>
            </w:pPr>
            <w:r>
              <w:rPr>
                <w:sz w:val="24"/>
              </w:rPr>
              <w:t>7</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706" w:type="dxa"/>
            <w:gridSpan w:val="1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pPr>
            <w:r>
              <w:rPr>
                <w:sz w:val="24"/>
              </w:rPr>
              <w:t xml:space="preserve">зоны застройки среднеэтажными многоквартирными жилыми домами (4 - 8 этажей) </w:t>
            </w:r>
          </w:p>
        </w:tc>
        <w:tc>
          <w:tcPr>
            <w:tcW w:w="10038" w:type="dxa"/>
            <w:gridSpan w:val="2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8" w:type="dxa"/>
            </w:tcMar>
          </w:tcPr>
          <w:p>
            <w:pPr>
              <w:pStyle w:val="101"/>
              <w:rPr>
                <w:sz w:val="24"/>
              </w:rPr>
            </w:pPr>
            <w:r>
              <w:rPr>
                <w:sz w:val="24"/>
              </w:rPr>
              <w:t>8</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706" w:type="dxa"/>
            <w:gridSpan w:val="1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sz w:val="24"/>
              </w:rPr>
            </w:pPr>
            <w:r>
              <w:rPr>
                <w:sz w:val="24"/>
              </w:rPr>
              <w:t>зоны застройки малоэтажными многоквартирными жилыми домами (1 - 3 этажа) без приквартирных земельных участков</w:t>
            </w:r>
          </w:p>
        </w:tc>
        <w:tc>
          <w:tcPr>
            <w:tcW w:w="10038" w:type="dxa"/>
            <w:gridSpan w:val="2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8" w:type="dxa"/>
            </w:tcMar>
          </w:tcPr>
          <w:p>
            <w:pPr>
              <w:pStyle w:val="101"/>
              <w:rPr>
                <w:sz w:val="24"/>
              </w:rPr>
            </w:pPr>
            <w:r>
              <w:rPr>
                <w:sz w:val="24"/>
              </w:rPr>
              <w:t>10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706" w:type="dxa"/>
            <w:gridSpan w:val="1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sz w:val="24"/>
              </w:rPr>
            </w:pPr>
            <w:r>
              <w:rPr>
                <w:sz w:val="24"/>
              </w:rPr>
              <w:t xml:space="preserve">зоны застройки малоэтажными жилыми домами с приквартирными земельными участками (1 - 3 этажа) </w:t>
            </w:r>
          </w:p>
        </w:tc>
        <w:tc>
          <w:tcPr>
            <w:tcW w:w="10038" w:type="dxa"/>
            <w:gridSpan w:val="2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8" w:type="dxa"/>
            </w:tcMar>
          </w:tcPr>
          <w:p>
            <w:pPr>
              <w:pStyle w:val="101"/>
              <w:rPr>
                <w:sz w:val="24"/>
              </w:rPr>
            </w:pPr>
            <w:r>
              <w:rPr>
                <w:sz w:val="24"/>
              </w:rPr>
              <w:t>20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706" w:type="dxa"/>
            <w:gridSpan w:val="1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pPr>
            <w:r>
              <w:rPr>
                <w:sz w:val="24"/>
              </w:rPr>
              <w:t xml:space="preserve">зоны застройки объектами индивидуального жилищного строительства и усадебными жилыми домами с земельным участком площадью от 400 до 600 кв. м </w:t>
            </w:r>
          </w:p>
        </w:tc>
        <w:tc>
          <w:tcPr>
            <w:tcW w:w="10038" w:type="dxa"/>
            <w:gridSpan w:val="2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8" w:type="dxa"/>
            </w:tcMar>
          </w:tcPr>
          <w:p>
            <w:pPr>
              <w:pStyle w:val="101"/>
              <w:rPr>
                <w:sz w:val="24"/>
              </w:rPr>
            </w:pPr>
            <w:r>
              <w:rPr>
                <w:sz w:val="24"/>
              </w:rPr>
              <w:t>25</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706" w:type="dxa"/>
            <w:gridSpan w:val="1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sz w:val="24"/>
              </w:rPr>
            </w:pPr>
            <w:r>
              <w:rPr>
                <w:sz w:val="24"/>
              </w:rPr>
              <w:t xml:space="preserve">зоны застройки объектами индивидуального жилищного строительства и усадебными жилыми домами с земельным участком площадью от 600 до 1200 кв. м </w:t>
            </w:r>
          </w:p>
        </w:tc>
        <w:tc>
          <w:tcPr>
            <w:tcW w:w="10038" w:type="dxa"/>
            <w:gridSpan w:val="2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8" w:type="dxa"/>
            </w:tcMar>
          </w:tcPr>
          <w:p>
            <w:pPr>
              <w:pStyle w:val="101"/>
              <w:rPr>
                <w:sz w:val="24"/>
              </w:rPr>
            </w:pPr>
            <w:r>
              <w:rPr>
                <w:sz w:val="24"/>
              </w:rPr>
              <w:t>50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706" w:type="dxa"/>
            <w:gridSpan w:val="1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pPr>
            <w:r>
              <w:rPr>
                <w:sz w:val="24"/>
              </w:rPr>
              <w:t xml:space="preserve">зоны застройки объектами индивидуального жилищного строительства и усадебными жилыми домами с земельным участком площадью 1200 кв. м и более </w:t>
            </w:r>
          </w:p>
        </w:tc>
        <w:tc>
          <w:tcPr>
            <w:tcW w:w="10038" w:type="dxa"/>
            <w:gridSpan w:val="2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8" w:type="dxa"/>
            </w:tcMar>
          </w:tcPr>
          <w:p>
            <w:pPr>
              <w:pStyle w:val="Style48"/>
              <w:spacing w:before="0" w:after="0"/>
              <w:ind w:left="0" w:right="0" w:hanging="0"/>
              <w:rPr/>
            </w:pPr>
            <w:r>
              <w:rPr/>
              <w:t>70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Normal"/>
              <w:jc w:val="both"/>
              <w:rPr/>
            </w:pPr>
            <w:r>
              <w:rPr>
                <w:rFonts w:eastAsia="Calibri"/>
              </w:rPr>
              <w:t>Площадь земельных участков</w:t>
            </w:r>
            <w:r>
              <w:rPr/>
              <w:t>, предоставляемых гражданам для индивидуального жилищного строительства в зоне жилой застройки городского поселения</w:t>
            </w:r>
            <w:r>
              <w:rPr>
                <w:rFonts w:eastAsia="Calibri"/>
              </w:rPr>
              <w:t>, га</w:t>
            </w:r>
          </w:p>
          <w:p>
            <w:pPr>
              <w:pStyle w:val="Normal"/>
              <w:jc w:val="both"/>
              <w:rPr>
                <w:rFonts w:eastAsia="Calibri"/>
              </w:rPr>
            </w:pPr>
            <w:r>
              <w:rPr>
                <w:rFonts w:eastAsia="Calibri"/>
              </w:rPr>
            </w:r>
          </w:p>
          <w:p>
            <w:pPr>
              <w:pStyle w:val="Normal"/>
              <w:jc w:val="both"/>
              <w:rPr>
                <w:rFonts w:eastAsia="Calibri"/>
              </w:rPr>
            </w:pPr>
            <w:r>
              <w:rPr>
                <w:rFonts w:eastAsia="Calibri"/>
              </w:rPr>
            </w:r>
          </w:p>
          <w:p>
            <w:pPr>
              <w:pStyle w:val="Normal"/>
              <w:jc w:val="both"/>
              <w:rPr>
                <w:rFonts w:eastAsia="Calibri"/>
              </w:rPr>
            </w:pPr>
            <w:r>
              <w:rPr>
                <w:rFonts w:eastAsia="Calibri"/>
              </w:rPr>
            </w:r>
          </w:p>
          <w:p>
            <w:pPr>
              <w:pStyle w:val="Normal"/>
              <w:jc w:val="both"/>
              <w:rPr/>
            </w:pPr>
            <w:r>
              <w:rPr/>
            </w:r>
          </w:p>
        </w:tc>
        <w:tc>
          <w:tcPr>
            <w:tcW w:w="11744" w:type="dxa"/>
            <w:gridSpan w:val="35"/>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b/>
                <w:b/>
                <w:sz w:val="24"/>
              </w:rPr>
            </w:pPr>
            <w:r>
              <w:rPr>
                <w:b/>
                <w:sz w:val="24"/>
              </w:rPr>
              <w:t>Усадебные дома, в том числе с местами приложения</w:t>
            </w:r>
          </w:p>
          <w:p>
            <w:pPr>
              <w:pStyle w:val="101"/>
              <w:rPr>
                <w:b/>
                <w:b/>
                <w:sz w:val="24"/>
              </w:rPr>
            </w:pPr>
            <w:r>
              <w:rPr>
                <w:b/>
                <w:sz w:val="24"/>
              </w:rPr>
              <w:t>труда (включая площадь застройки)</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Normal"/>
              <w:rPr/>
            </w:pPr>
            <w:r>
              <w:rPr/>
            </w:r>
          </w:p>
        </w:tc>
        <w:tc>
          <w:tcPr>
            <w:tcW w:w="1769" w:type="dxa"/>
            <w:gridSpan w:val="1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101"/>
              <w:rPr>
                <w:sz w:val="24"/>
              </w:rPr>
            </w:pPr>
            <w:r>
              <w:rPr>
                <w:sz w:val="24"/>
              </w:rPr>
              <w:t>предельный минимальный размер земельного участка</w:t>
            </w:r>
          </w:p>
        </w:tc>
        <w:tc>
          <w:tcPr>
            <w:tcW w:w="9975" w:type="dxa"/>
            <w:gridSpan w:val="21"/>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ConsPlusNormal1"/>
              <w:widowControl/>
              <w:ind w:left="0" w:right="0" w:hanging="0"/>
              <w:jc w:val="both"/>
              <w:rPr>
                <w:rFonts w:ascii="Times New Roman" w:hAnsi="Times New Roman" w:cs="Times New Roman"/>
                <w:sz w:val="24"/>
                <w:szCs w:val="24"/>
              </w:rPr>
            </w:pPr>
            <w:r>
              <w:rPr>
                <w:rFonts w:cs="Times New Roman" w:ascii="Times New Roman" w:hAnsi="Times New Roman"/>
                <w:sz w:val="24"/>
                <w:szCs w:val="24"/>
              </w:rPr>
              <w:t>0,03</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Normal"/>
              <w:rPr/>
            </w:pPr>
            <w:r>
              <w:rPr/>
            </w:r>
          </w:p>
        </w:tc>
        <w:tc>
          <w:tcPr>
            <w:tcW w:w="11744" w:type="dxa"/>
            <w:gridSpan w:val="35"/>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101"/>
              <w:rPr>
                <w:b/>
                <w:b/>
                <w:sz w:val="24"/>
              </w:rPr>
            </w:pPr>
            <w:r>
              <w:rPr>
                <w:b/>
                <w:sz w:val="24"/>
              </w:rPr>
              <w:t>Одно-, двухквартирные дома (включая площадь застройки)</w:t>
            </w:r>
          </w:p>
        </w:tc>
      </w:tr>
      <w:tr>
        <w:trPr>
          <w:trHeight w:val="1202"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Normal"/>
              <w:rPr/>
            </w:pPr>
            <w:r>
              <w:rPr/>
            </w:r>
          </w:p>
        </w:tc>
        <w:tc>
          <w:tcPr>
            <w:tcW w:w="1769" w:type="dxa"/>
            <w:gridSpan w:val="1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tcPr>
          <w:p>
            <w:pPr>
              <w:pStyle w:val="101"/>
              <w:rPr>
                <w:sz w:val="24"/>
              </w:rPr>
            </w:pPr>
            <w:r>
              <w:rPr>
                <w:sz w:val="24"/>
              </w:rPr>
              <w:t>предельный минимальный размер земельного участка</w:t>
            </w:r>
          </w:p>
        </w:tc>
        <w:tc>
          <w:tcPr>
            <w:tcW w:w="9975" w:type="dxa"/>
            <w:gridSpan w:val="21"/>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tcPr>
          <w:p>
            <w:pPr>
              <w:pStyle w:val="Style48"/>
              <w:spacing w:before="0" w:after="0"/>
              <w:ind w:left="0" w:right="0" w:hanging="0"/>
              <w:jc w:val="left"/>
              <w:rPr/>
            </w:pPr>
            <w:r>
              <w:rPr/>
              <w:t>0,03</w:t>
            </w:r>
          </w:p>
        </w:tc>
      </w:tr>
      <w:tr>
        <w:trPr>
          <w:trHeight w:val="1202"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jc w:val="both"/>
              <w:rPr/>
            </w:pPr>
            <w:r>
              <w:rPr>
                <w:rFonts w:eastAsia="Calibri"/>
              </w:rPr>
              <w:t>Площадь земельных участков, выделяемых около жилых домов на индивидуальный дом или квартиру, кв. м</w:t>
            </w:r>
          </w:p>
        </w:tc>
        <w:tc>
          <w:tcPr>
            <w:tcW w:w="1769" w:type="dxa"/>
            <w:gridSpan w:val="1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vAlign w:val="center"/>
          </w:tcPr>
          <w:p>
            <w:pPr>
              <w:pStyle w:val="101"/>
              <w:rPr/>
            </w:pPr>
            <w:r>
              <w:rPr>
                <w:sz w:val="24"/>
              </w:rPr>
              <w:t xml:space="preserve">при одно-, двухквартирных 1-, 2-этажных жилых домах в застройке усадебного типа на новых периферийных территориях или при реконструкции существующей индивидуальной усадебной застройки </w:t>
            </w:r>
          </w:p>
        </w:tc>
        <w:tc>
          <w:tcPr>
            <w:tcW w:w="9975" w:type="dxa"/>
            <w:gridSpan w:val="21"/>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vAlign w:val="center"/>
          </w:tcPr>
          <w:p>
            <w:pPr>
              <w:pStyle w:val="ConsPlusNormal1"/>
              <w:widowControl/>
              <w:ind w:left="0" w:right="0" w:hanging="0"/>
              <w:jc w:val="both"/>
              <w:rPr>
                <w:rFonts w:ascii="Times New Roman" w:hAnsi="Times New Roman" w:cs="Times New Roman"/>
                <w:sz w:val="24"/>
                <w:szCs w:val="24"/>
              </w:rPr>
            </w:pPr>
            <w:r>
              <w:rPr>
                <w:rFonts w:cs="Times New Roman" w:ascii="Times New Roman" w:hAnsi="Times New Roman"/>
                <w:sz w:val="24"/>
                <w:szCs w:val="24"/>
              </w:rPr>
              <w:t>400 (включая площадь застройки)</w:t>
            </w:r>
          </w:p>
        </w:tc>
      </w:tr>
      <w:tr>
        <w:trPr>
          <w:trHeight w:val="1202"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769" w:type="dxa"/>
            <w:gridSpan w:val="1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vAlign w:val="center"/>
          </w:tcPr>
          <w:p>
            <w:pPr>
              <w:pStyle w:val="101"/>
              <w:rPr>
                <w:sz w:val="24"/>
              </w:rPr>
            </w:pPr>
            <w:r>
              <w:rPr>
                <w:sz w:val="24"/>
              </w:rPr>
              <w:t>при одно-, двух- или четырехквартирных 1-, 2-этажных жилых домах в застройке коттеджного типа на новых периферийных территориях поселений, при реконструкции существующей индивидуальной усадебной застройки</w:t>
            </w:r>
          </w:p>
        </w:tc>
        <w:tc>
          <w:tcPr>
            <w:tcW w:w="9975" w:type="dxa"/>
            <w:gridSpan w:val="21"/>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vAlign w:val="center"/>
          </w:tcPr>
          <w:p>
            <w:pPr>
              <w:pStyle w:val="ConsPlusNormal1"/>
              <w:widowControl/>
              <w:ind w:left="0" w:right="0" w:hanging="0"/>
              <w:jc w:val="both"/>
              <w:rPr>
                <w:rFonts w:ascii="Times New Roman" w:hAnsi="Times New Roman" w:cs="Times New Roman"/>
                <w:sz w:val="24"/>
                <w:szCs w:val="24"/>
              </w:rPr>
            </w:pPr>
            <w:r>
              <w:rPr>
                <w:rFonts w:cs="Times New Roman" w:ascii="Times New Roman" w:hAnsi="Times New Roman"/>
                <w:sz w:val="24"/>
                <w:szCs w:val="24"/>
              </w:rPr>
              <w:t>200 (включая площадь застройки)</w:t>
            </w:r>
          </w:p>
        </w:tc>
      </w:tr>
      <w:tr>
        <w:trPr>
          <w:trHeight w:val="1202"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769" w:type="dxa"/>
            <w:gridSpan w:val="1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vAlign w:val="center"/>
          </w:tcPr>
          <w:p>
            <w:pPr>
              <w:pStyle w:val="101"/>
              <w:rPr>
                <w:sz w:val="24"/>
              </w:rPr>
            </w:pPr>
            <w:r>
              <w:rPr>
                <w:sz w:val="24"/>
              </w:rPr>
              <w:t xml:space="preserve">при многоквартирных 1-, 2-, 3-этажных жилых домах в застройке блокированного типа на новых периферийных территориях </w:t>
            </w:r>
          </w:p>
        </w:tc>
        <w:tc>
          <w:tcPr>
            <w:tcW w:w="9975" w:type="dxa"/>
            <w:gridSpan w:val="21"/>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vAlign w:val="center"/>
          </w:tcPr>
          <w:p>
            <w:pPr>
              <w:pStyle w:val="ConsPlusNormal1"/>
              <w:widowControl/>
              <w:ind w:left="0" w:right="0" w:hanging="0"/>
              <w:jc w:val="both"/>
              <w:rPr>
                <w:rFonts w:ascii="Times New Roman" w:hAnsi="Times New Roman" w:cs="Times New Roman"/>
                <w:sz w:val="24"/>
                <w:szCs w:val="24"/>
              </w:rPr>
            </w:pPr>
            <w:r>
              <w:rPr>
                <w:rFonts w:cs="Times New Roman" w:ascii="Times New Roman" w:hAnsi="Times New Roman"/>
                <w:sz w:val="24"/>
                <w:szCs w:val="24"/>
              </w:rPr>
              <w:t>60 кв. м (без площади застройки)</w:t>
            </w:r>
          </w:p>
        </w:tc>
      </w:tr>
      <w:tr>
        <w:trPr>
          <w:trHeight w:val="1202"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769" w:type="dxa"/>
            <w:gridSpan w:val="1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3" w:type="dxa"/>
            </w:tcMar>
            <w:vAlign w:val="center"/>
          </w:tcPr>
          <w:p>
            <w:pPr>
              <w:pStyle w:val="101"/>
              <w:rPr/>
            </w:pPr>
            <w:r>
              <w:rPr>
                <w:sz w:val="24"/>
              </w:rPr>
              <w:t xml:space="preserve">при многоквартирных одно-, двух-, трехэтажных блокированных жилых домах или 2-, 3-, 4-, 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 </w:t>
            </w:r>
          </w:p>
        </w:tc>
        <w:tc>
          <w:tcPr>
            <w:tcW w:w="9975" w:type="dxa"/>
            <w:gridSpan w:val="21"/>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vAlign w:val="center"/>
          </w:tcPr>
          <w:p>
            <w:pPr>
              <w:pStyle w:val="ConsPlusNormal1"/>
              <w:widowControl/>
              <w:ind w:left="0" w:right="0" w:hanging="0"/>
              <w:jc w:val="both"/>
              <w:rPr>
                <w:rFonts w:ascii="Times New Roman" w:hAnsi="Times New Roman" w:cs="Times New Roman"/>
                <w:sz w:val="24"/>
                <w:szCs w:val="24"/>
              </w:rPr>
            </w:pPr>
            <w:r>
              <w:rPr>
                <w:rFonts w:cs="Times New Roman" w:ascii="Times New Roman" w:hAnsi="Times New Roman"/>
                <w:sz w:val="24"/>
                <w:szCs w:val="24"/>
              </w:rPr>
              <w:t>30 кв. м (без площади застройки).</w:t>
            </w:r>
          </w:p>
        </w:tc>
      </w:tr>
      <w:tr>
        <w:trPr>
          <w:trHeight w:val="1202"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73" w:type="dxa"/>
            </w:tcMar>
          </w:tcPr>
          <w:p>
            <w:pPr>
              <w:pStyle w:val="Normal"/>
              <w:rPr/>
            </w:pPr>
            <w:r>
              <w:rPr/>
            </w:r>
          </w:p>
        </w:tc>
        <w:tc>
          <w:tcPr>
            <w:tcW w:w="11744" w:type="dxa"/>
            <w:gridSpan w:val="35"/>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73" w:type="dxa"/>
            </w:tcMar>
            <w:vAlign w:val="center"/>
          </w:tcPr>
          <w:p>
            <w:pPr>
              <w:pStyle w:val="101"/>
              <w:rPr>
                <w:sz w:val="24"/>
              </w:rPr>
            </w:pPr>
            <w:r>
              <w:rPr>
                <w:sz w:val="24"/>
              </w:rPr>
              <w:t>Максимальный коэффициент для многоэтажной и среднеэтажной жилой застройки - соотношения общей площади здания к площади участка - 1,6</w:t>
            </w:r>
          </w:p>
        </w:tc>
      </w:tr>
      <w:tr>
        <w:trPr>
          <w:trHeight w:val="70"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jc w:val="both"/>
              <w:rPr/>
            </w:pPr>
            <w:r>
              <w:rPr/>
              <w:t>Плотность населения на территории жилой застройки, человек/кв. м</w:t>
            </w:r>
          </w:p>
          <w:p>
            <w:pPr>
              <w:pStyle w:val="Normal"/>
              <w:jc w:val="both"/>
              <w:rPr>
                <w:rFonts w:eastAsia="Calibri"/>
              </w:rPr>
            </w:pPr>
            <w:r>
              <w:rPr>
                <w:rFonts w:eastAsia="Calibri"/>
              </w:rPr>
            </w:r>
          </w:p>
          <w:p>
            <w:pPr>
              <w:pStyle w:val="Normal"/>
              <w:jc w:val="both"/>
              <w:rPr>
                <w:rFonts w:eastAsia="Calibri"/>
              </w:rPr>
            </w:pPr>
            <w:r>
              <w:rPr>
                <w:rFonts w:eastAsia="Calibri"/>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b/>
                <w:sz w:val="24"/>
              </w:rPr>
              <w:t>Размер земельного участка, кв.м</w:t>
            </w:r>
          </w:p>
        </w:tc>
        <w:tc>
          <w:tcPr>
            <w:tcW w:w="11281" w:type="dxa"/>
            <w:gridSpan w:val="3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
                <w:b/>
                <w:sz w:val="24"/>
              </w:rPr>
            </w:pPr>
            <w:r>
              <w:rPr>
                <w:b/>
                <w:sz w:val="24"/>
              </w:rPr>
              <w:t>Средний размер семьи, человек</w:t>
            </w:r>
          </w:p>
        </w:tc>
      </w:tr>
      <w:tr>
        <w:trPr>
          <w:trHeight w:val="280"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4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b/>
                <w:b/>
                <w:sz w:val="24"/>
              </w:rPr>
            </w:pPr>
            <w:r>
              <w:rPr>
                <w:b/>
                <w:sz w:val="24"/>
              </w:rPr>
              <w:t>2,5</w:t>
            </w:r>
          </w:p>
        </w:tc>
        <w:tc>
          <w:tcPr>
            <w:tcW w:w="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b/>
                <w:b/>
                <w:sz w:val="24"/>
              </w:rPr>
            </w:pPr>
            <w:r>
              <w:rPr>
                <w:b/>
                <w:sz w:val="24"/>
              </w:rPr>
              <w:t xml:space="preserve">3,0 </w:t>
              <w:br/>
            </w:r>
          </w:p>
        </w:tc>
        <w:tc>
          <w:tcPr>
            <w:tcW w:w="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b/>
                <w:b/>
                <w:sz w:val="24"/>
              </w:rPr>
            </w:pPr>
            <w:r>
              <w:rPr>
                <w:b/>
                <w:sz w:val="24"/>
              </w:rPr>
              <w:t xml:space="preserve">3,5 </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b/>
                <w:b/>
                <w:sz w:val="24"/>
              </w:rPr>
            </w:pPr>
            <w:r>
              <w:rPr>
                <w:b/>
                <w:sz w:val="24"/>
              </w:rPr>
              <w:t xml:space="preserve">4,0 </w:t>
              <w:br/>
            </w:r>
          </w:p>
        </w:tc>
        <w:tc>
          <w:tcPr>
            <w:tcW w:w="4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b/>
                <w:b/>
                <w:sz w:val="24"/>
              </w:rPr>
            </w:pPr>
            <w:r>
              <w:rPr>
                <w:b/>
                <w:sz w:val="24"/>
              </w:rPr>
              <w:t xml:space="preserve">4,5 </w:t>
              <w:br/>
            </w:r>
          </w:p>
        </w:tc>
        <w:tc>
          <w:tcPr>
            <w:tcW w:w="3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b/>
                <w:b/>
                <w:sz w:val="24"/>
              </w:rPr>
            </w:pPr>
            <w:r>
              <w:rPr>
                <w:b/>
                <w:sz w:val="24"/>
              </w:rPr>
              <w:t xml:space="preserve">5,0 </w:t>
            </w:r>
          </w:p>
        </w:tc>
        <w:tc>
          <w:tcPr>
            <w:tcW w:w="3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b/>
                <w:b/>
                <w:sz w:val="24"/>
              </w:rPr>
            </w:pPr>
            <w:r>
              <w:rPr>
                <w:b/>
                <w:sz w:val="24"/>
              </w:rPr>
              <w:t>5,5</w:t>
            </w:r>
          </w:p>
        </w:tc>
        <w:tc>
          <w:tcPr>
            <w:tcW w:w="82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b/>
                <w:b/>
                <w:sz w:val="24"/>
              </w:rPr>
            </w:pPr>
            <w:r>
              <w:rPr>
                <w:b/>
                <w:sz w:val="24"/>
              </w:rPr>
              <w:t>6,0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2000</w:t>
            </w:r>
          </w:p>
        </w:tc>
        <w:tc>
          <w:tcPr>
            <w:tcW w:w="4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10  </w:t>
            </w:r>
          </w:p>
        </w:tc>
        <w:tc>
          <w:tcPr>
            <w:tcW w:w="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12  </w:t>
            </w:r>
          </w:p>
        </w:tc>
        <w:tc>
          <w:tcPr>
            <w:tcW w:w="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14  </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16  </w:t>
            </w:r>
          </w:p>
        </w:tc>
        <w:tc>
          <w:tcPr>
            <w:tcW w:w="4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18  </w:t>
            </w:r>
          </w:p>
        </w:tc>
        <w:tc>
          <w:tcPr>
            <w:tcW w:w="3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20  </w:t>
            </w:r>
          </w:p>
        </w:tc>
        <w:tc>
          <w:tcPr>
            <w:tcW w:w="3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22</w:t>
            </w:r>
          </w:p>
        </w:tc>
        <w:tc>
          <w:tcPr>
            <w:tcW w:w="82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24</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1500</w:t>
            </w:r>
          </w:p>
        </w:tc>
        <w:tc>
          <w:tcPr>
            <w:tcW w:w="4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13  </w:t>
            </w:r>
          </w:p>
        </w:tc>
        <w:tc>
          <w:tcPr>
            <w:tcW w:w="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15  </w:t>
            </w:r>
          </w:p>
        </w:tc>
        <w:tc>
          <w:tcPr>
            <w:tcW w:w="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17  </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20  </w:t>
            </w:r>
          </w:p>
        </w:tc>
        <w:tc>
          <w:tcPr>
            <w:tcW w:w="4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22  </w:t>
            </w:r>
          </w:p>
        </w:tc>
        <w:tc>
          <w:tcPr>
            <w:tcW w:w="3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25  </w:t>
            </w:r>
          </w:p>
        </w:tc>
        <w:tc>
          <w:tcPr>
            <w:tcW w:w="3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27</w:t>
            </w:r>
          </w:p>
        </w:tc>
        <w:tc>
          <w:tcPr>
            <w:tcW w:w="82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30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1200</w:t>
            </w:r>
          </w:p>
        </w:tc>
        <w:tc>
          <w:tcPr>
            <w:tcW w:w="4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17  </w:t>
            </w:r>
          </w:p>
        </w:tc>
        <w:tc>
          <w:tcPr>
            <w:tcW w:w="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21  </w:t>
            </w:r>
          </w:p>
        </w:tc>
        <w:tc>
          <w:tcPr>
            <w:tcW w:w="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23  </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25  </w:t>
            </w:r>
          </w:p>
        </w:tc>
        <w:tc>
          <w:tcPr>
            <w:tcW w:w="4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28  </w:t>
            </w:r>
          </w:p>
        </w:tc>
        <w:tc>
          <w:tcPr>
            <w:tcW w:w="3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32  </w:t>
            </w:r>
          </w:p>
        </w:tc>
        <w:tc>
          <w:tcPr>
            <w:tcW w:w="3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33</w:t>
            </w:r>
          </w:p>
        </w:tc>
        <w:tc>
          <w:tcPr>
            <w:tcW w:w="82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37</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1000</w:t>
            </w:r>
          </w:p>
        </w:tc>
        <w:tc>
          <w:tcPr>
            <w:tcW w:w="4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20  </w:t>
            </w:r>
          </w:p>
        </w:tc>
        <w:tc>
          <w:tcPr>
            <w:tcW w:w="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24  </w:t>
            </w:r>
          </w:p>
        </w:tc>
        <w:tc>
          <w:tcPr>
            <w:tcW w:w="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28  </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30  </w:t>
            </w:r>
          </w:p>
        </w:tc>
        <w:tc>
          <w:tcPr>
            <w:tcW w:w="4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32  </w:t>
            </w:r>
          </w:p>
        </w:tc>
        <w:tc>
          <w:tcPr>
            <w:tcW w:w="3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35  </w:t>
            </w:r>
          </w:p>
        </w:tc>
        <w:tc>
          <w:tcPr>
            <w:tcW w:w="3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38</w:t>
            </w:r>
          </w:p>
        </w:tc>
        <w:tc>
          <w:tcPr>
            <w:tcW w:w="82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44</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800</w:t>
            </w:r>
          </w:p>
        </w:tc>
        <w:tc>
          <w:tcPr>
            <w:tcW w:w="4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25  </w:t>
            </w:r>
          </w:p>
        </w:tc>
        <w:tc>
          <w:tcPr>
            <w:tcW w:w="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30  </w:t>
            </w:r>
          </w:p>
        </w:tc>
        <w:tc>
          <w:tcPr>
            <w:tcW w:w="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33  </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35  </w:t>
            </w:r>
          </w:p>
        </w:tc>
        <w:tc>
          <w:tcPr>
            <w:tcW w:w="4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38  </w:t>
            </w:r>
          </w:p>
        </w:tc>
        <w:tc>
          <w:tcPr>
            <w:tcW w:w="3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42  </w:t>
            </w:r>
          </w:p>
        </w:tc>
        <w:tc>
          <w:tcPr>
            <w:tcW w:w="3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45</w:t>
            </w:r>
          </w:p>
        </w:tc>
        <w:tc>
          <w:tcPr>
            <w:tcW w:w="82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50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600</w:t>
            </w:r>
          </w:p>
        </w:tc>
        <w:tc>
          <w:tcPr>
            <w:tcW w:w="4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30  </w:t>
            </w:r>
          </w:p>
        </w:tc>
        <w:tc>
          <w:tcPr>
            <w:tcW w:w="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33  </w:t>
            </w:r>
          </w:p>
        </w:tc>
        <w:tc>
          <w:tcPr>
            <w:tcW w:w="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40  </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41  </w:t>
            </w:r>
          </w:p>
        </w:tc>
        <w:tc>
          <w:tcPr>
            <w:tcW w:w="4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44  </w:t>
            </w:r>
          </w:p>
        </w:tc>
        <w:tc>
          <w:tcPr>
            <w:tcW w:w="3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48  </w:t>
            </w:r>
          </w:p>
        </w:tc>
        <w:tc>
          <w:tcPr>
            <w:tcW w:w="3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50</w:t>
            </w:r>
          </w:p>
        </w:tc>
        <w:tc>
          <w:tcPr>
            <w:tcW w:w="82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60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400</w:t>
            </w:r>
          </w:p>
        </w:tc>
        <w:tc>
          <w:tcPr>
            <w:tcW w:w="4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35  </w:t>
            </w:r>
          </w:p>
        </w:tc>
        <w:tc>
          <w:tcPr>
            <w:tcW w:w="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40  </w:t>
            </w:r>
          </w:p>
        </w:tc>
        <w:tc>
          <w:tcPr>
            <w:tcW w:w="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44  </w:t>
            </w:r>
          </w:p>
        </w:tc>
        <w:tc>
          <w:tcPr>
            <w:tcW w:w="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45  </w:t>
            </w:r>
          </w:p>
        </w:tc>
        <w:tc>
          <w:tcPr>
            <w:tcW w:w="4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50  </w:t>
            </w:r>
          </w:p>
        </w:tc>
        <w:tc>
          <w:tcPr>
            <w:tcW w:w="3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 xml:space="preserve">54  </w:t>
            </w:r>
          </w:p>
        </w:tc>
        <w:tc>
          <w:tcPr>
            <w:tcW w:w="3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56</w:t>
            </w:r>
          </w:p>
        </w:tc>
        <w:tc>
          <w:tcPr>
            <w:tcW w:w="82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sz w:val="24"/>
              </w:rPr>
            </w:pPr>
            <w:r>
              <w:rPr>
                <w:sz w:val="24"/>
              </w:rPr>
              <w:t>65</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Застройка секционными домами со средним размером семьи – 3 чел.:</w:t>
            </w:r>
          </w:p>
        </w:tc>
      </w:tr>
      <w:tr>
        <w:trPr>
          <w:trHeight w:val="232"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1 этаж</w:t>
            </w:r>
          </w:p>
        </w:tc>
        <w:tc>
          <w:tcPr>
            <w:tcW w:w="11665" w:type="dxa"/>
            <w:gridSpan w:val="3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130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2 этаж</w:t>
            </w:r>
          </w:p>
        </w:tc>
        <w:tc>
          <w:tcPr>
            <w:tcW w:w="11665" w:type="dxa"/>
            <w:gridSpan w:val="3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150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3 этаж</w:t>
            </w:r>
          </w:p>
        </w:tc>
        <w:tc>
          <w:tcPr>
            <w:tcW w:w="11665" w:type="dxa"/>
            <w:gridSpan w:val="3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170</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101"/>
              <w:rPr>
                <w:sz w:val="24"/>
              </w:rPr>
            </w:pPr>
            <w:r>
              <w:rPr>
                <w:sz w:val="24"/>
              </w:rPr>
              <w:t>Плотность жилой застройки</w:t>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Процент застроенности территории</w:t>
            </w:r>
          </w:p>
          <w:p>
            <w:pPr>
              <w:pStyle w:val="Normal"/>
              <w:jc w:val="center"/>
              <w:rPr>
                <w:rFonts w:eastAsia="Calibri"/>
                <w:lang w:eastAsia="en-US"/>
              </w:rPr>
            </w:pPr>
            <w:r>
              <w:rPr>
                <w:rFonts w:eastAsia="Calibri"/>
                <w:lang w:eastAsia="en-US"/>
              </w:rPr>
              <w:t>-------------</w:t>
            </w:r>
          </w:p>
          <w:p>
            <w:pPr>
              <w:pStyle w:val="Normal"/>
              <w:jc w:val="center"/>
              <w:rPr/>
            </w:pPr>
            <w:r>
              <w:rPr>
                <w:rFonts w:eastAsia="Calibri"/>
                <w:lang w:eastAsia="en-US"/>
              </w:rPr>
              <w:t>Плотность жилой застройки</w:t>
            </w:r>
          </w:p>
        </w:tc>
        <w:tc>
          <w:tcPr>
            <w:tcW w:w="8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4,1 - 10,0 тыс. кв.м/га</w:t>
            </w:r>
          </w:p>
        </w:tc>
        <w:tc>
          <w:tcPr>
            <w:tcW w:w="85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10,1 - 15,0 тыс. кв.м/га</w:t>
            </w:r>
          </w:p>
        </w:tc>
        <w:tc>
          <w:tcPr>
            <w:tcW w:w="85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15,1 - 20,0 тыс. кв.м/га</w:t>
            </w:r>
          </w:p>
        </w:tc>
        <w:tc>
          <w:tcPr>
            <w:tcW w:w="869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20,1 - 25,0 тыс. кв.м/га</w:t>
            </w:r>
          </w:p>
        </w:tc>
      </w:tr>
      <w:tr>
        <w:trPr>
          <w:trHeight w:val="519"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10%</w:t>
            </w:r>
          </w:p>
        </w:tc>
        <w:tc>
          <w:tcPr>
            <w:tcW w:w="8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до 10 этажей</w:t>
            </w:r>
          </w:p>
        </w:tc>
        <w:tc>
          <w:tcPr>
            <w:tcW w:w="85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11 - 15 этажей</w:t>
            </w:r>
          </w:p>
        </w:tc>
        <w:tc>
          <w:tcPr>
            <w:tcW w:w="85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16 - 20 этажей</w:t>
            </w:r>
          </w:p>
        </w:tc>
        <w:tc>
          <w:tcPr>
            <w:tcW w:w="869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21 - 25 этажей</w:t>
            </w:r>
          </w:p>
        </w:tc>
      </w:tr>
      <w:tr>
        <w:trPr>
          <w:trHeight w:val="1237"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15%</w:t>
            </w:r>
          </w:p>
        </w:tc>
        <w:tc>
          <w:tcPr>
            <w:tcW w:w="8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3 - 7 этажей</w:t>
            </w:r>
          </w:p>
        </w:tc>
        <w:tc>
          <w:tcPr>
            <w:tcW w:w="85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7 - 10 этажей</w:t>
            </w:r>
          </w:p>
        </w:tc>
        <w:tc>
          <w:tcPr>
            <w:tcW w:w="85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10 - 14 этажей</w:t>
            </w:r>
          </w:p>
        </w:tc>
        <w:tc>
          <w:tcPr>
            <w:tcW w:w="869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14 - 17 этажей</w:t>
            </w:r>
          </w:p>
        </w:tc>
      </w:tr>
      <w:tr>
        <w:trPr>
          <w:trHeight w:val="1237"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20%</w:t>
            </w:r>
          </w:p>
        </w:tc>
        <w:tc>
          <w:tcPr>
            <w:tcW w:w="8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2 - 5 этажей</w:t>
            </w:r>
          </w:p>
        </w:tc>
        <w:tc>
          <w:tcPr>
            <w:tcW w:w="85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5 - 8 этажей</w:t>
            </w:r>
          </w:p>
        </w:tc>
        <w:tc>
          <w:tcPr>
            <w:tcW w:w="85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8 - 10 этажей</w:t>
            </w:r>
          </w:p>
        </w:tc>
        <w:tc>
          <w:tcPr>
            <w:tcW w:w="869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10 - 13 этажей</w:t>
            </w:r>
          </w:p>
        </w:tc>
      </w:tr>
      <w:tr>
        <w:trPr>
          <w:trHeight w:val="1060"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25%</w:t>
            </w:r>
          </w:p>
        </w:tc>
        <w:tc>
          <w:tcPr>
            <w:tcW w:w="8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2 - 4 этажей</w:t>
            </w:r>
          </w:p>
        </w:tc>
        <w:tc>
          <w:tcPr>
            <w:tcW w:w="85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4 - 6 этажей</w:t>
            </w:r>
          </w:p>
        </w:tc>
        <w:tc>
          <w:tcPr>
            <w:tcW w:w="85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6 - 8 этажей</w:t>
            </w:r>
          </w:p>
        </w:tc>
        <w:tc>
          <w:tcPr>
            <w:tcW w:w="869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8 - 10 этажей</w:t>
            </w:r>
          </w:p>
        </w:tc>
      </w:tr>
      <w:tr>
        <w:trPr>
          <w:trHeight w:val="569"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30%</w:t>
            </w:r>
          </w:p>
        </w:tc>
        <w:tc>
          <w:tcPr>
            <w:tcW w:w="8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1 - 4 этажа</w:t>
            </w:r>
          </w:p>
        </w:tc>
        <w:tc>
          <w:tcPr>
            <w:tcW w:w="85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rFonts w:eastAsia="Calibri"/>
                <w:lang w:eastAsia="en-US"/>
              </w:rPr>
              <w:t>3 - 5 этажей</w:t>
            </w:r>
          </w:p>
        </w:tc>
        <w:tc>
          <w:tcPr>
            <w:tcW w:w="85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rFonts w:eastAsia="Calibri"/>
                <w:lang w:eastAsia="en-US"/>
              </w:rPr>
              <w:t>5 - 7 этажей</w:t>
            </w:r>
          </w:p>
        </w:tc>
        <w:tc>
          <w:tcPr>
            <w:tcW w:w="869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7 - 8 этажей</w:t>
            </w:r>
          </w:p>
        </w:tc>
      </w:tr>
      <w:tr>
        <w:trPr>
          <w:trHeight w:val="569"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40%</w:t>
            </w:r>
          </w:p>
        </w:tc>
        <w:tc>
          <w:tcPr>
            <w:tcW w:w="8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1 - 3 этажа</w:t>
            </w:r>
          </w:p>
        </w:tc>
        <w:tc>
          <w:tcPr>
            <w:tcW w:w="85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2 - 4 этажа</w:t>
            </w:r>
          </w:p>
        </w:tc>
        <w:tc>
          <w:tcPr>
            <w:tcW w:w="85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4 - 5 этажей</w:t>
            </w:r>
          </w:p>
        </w:tc>
        <w:tc>
          <w:tcPr>
            <w:tcW w:w="869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5 - 7 этажей</w:t>
            </w:r>
          </w:p>
        </w:tc>
      </w:tr>
      <w:tr>
        <w:trPr>
          <w:trHeight w:val="519"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4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50%</w:t>
            </w:r>
          </w:p>
        </w:tc>
        <w:tc>
          <w:tcPr>
            <w:tcW w:w="8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1 - 2 этажа</w:t>
            </w:r>
          </w:p>
        </w:tc>
        <w:tc>
          <w:tcPr>
            <w:tcW w:w="85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t>2 - 3 этажа</w:t>
            </w:r>
          </w:p>
        </w:tc>
        <w:tc>
          <w:tcPr>
            <w:tcW w:w="85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r>
          </w:p>
        </w:tc>
        <w:tc>
          <w:tcPr>
            <w:tcW w:w="869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lang w:eastAsia="en-US"/>
              </w:rPr>
            </w:pPr>
            <w:r>
              <w:rPr>
                <w:rFonts w:eastAsia="Calibri"/>
                <w:lang w:eastAsia="en-US"/>
              </w:rPr>
            </w:r>
          </w:p>
        </w:tc>
      </w:tr>
      <w:tr>
        <w:trPr>
          <w:trHeight w:val="785" w:hRule="atLeast"/>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rPr>
                <w:i/>
                <w:i/>
              </w:rPr>
            </w:pPr>
            <w:r>
              <w:rPr>
                <w:i/>
              </w:rPr>
              <w:t>Примечания.</w:t>
            </w:r>
          </w:p>
          <w:p>
            <w:pPr>
              <w:pStyle w:val="Normal"/>
              <w:rPr>
                <w:i/>
                <w:i/>
              </w:rPr>
            </w:pPr>
            <w:r>
              <w:rPr>
                <w:i/>
              </w:rP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кв.м/га).</w:t>
            </w:r>
          </w:p>
          <w:p>
            <w:pPr>
              <w:pStyle w:val="Normal"/>
              <w:rPr>
                <w:i/>
                <w:i/>
              </w:rPr>
            </w:pPr>
            <w:r>
              <w:rPr>
                <w:i/>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pPr>
              <w:pStyle w:val="Normal"/>
              <w:rPr>
                <w:i/>
                <w:i/>
              </w:rPr>
            </w:pPr>
            <w:r>
              <w:rPr>
                <w:i/>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pPr>
              <w:pStyle w:val="Normal"/>
              <w:rPr>
                <w:i/>
                <w:i/>
              </w:rPr>
            </w:pPr>
            <w:r>
              <w:rPr>
                <w:i/>
              </w:rPr>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tc>
      </w:tr>
      <w:tr>
        <w:trPr/>
        <w:tc>
          <w:tcPr>
            <w:tcW w:w="1305"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88" w:type="dxa"/>
            </w:tcMar>
          </w:tcPr>
          <w:p>
            <w:pPr>
              <w:pStyle w:val="Normal"/>
              <w:rPr/>
            </w:pPr>
            <w:r>
              <w:rPr/>
            </w:r>
          </w:p>
        </w:tc>
        <w:tc>
          <w:tcPr>
            <w:tcW w:w="146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101"/>
              <w:rPr>
                <w:sz w:val="24"/>
              </w:rPr>
            </w:pPr>
            <w:r>
              <w:rPr>
                <w:sz w:val="24"/>
              </w:rPr>
              <w:t>Площадь озелененной территории жилого района,</w:t>
            </w:r>
          </w:p>
          <w:p>
            <w:pPr>
              <w:pStyle w:val="101"/>
              <w:rPr>
                <w:sz w:val="24"/>
              </w:rPr>
            </w:pPr>
            <w:r>
              <w:rPr>
                <w:sz w:val="24"/>
              </w:rPr>
              <w:t>кв. м/на 1человека</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6</w:t>
            </w:r>
          </w:p>
        </w:tc>
      </w:tr>
      <w:tr>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b/>
                <w:b/>
              </w:rPr>
            </w:pPr>
            <w:r>
              <w:rPr>
                <w:b/>
              </w:rPr>
              <w:t>В области развития промышленности и сельского хозяйства</w:t>
            </w:r>
          </w:p>
        </w:tc>
      </w:tr>
      <w:tr>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jc w:val="center"/>
              <w:rPr>
                <w:b/>
                <w:b/>
              </w:rPr>
            </w:pPr>
            <w:r>
              <w:rPr>
                <w:b/>
              </w:rPr>
              <w:t xml:space="preserve">Объекты производственного и хозяйственно-складского назначения </w:t>
            </w:r>
          </w:p>
        </w:tc>
      </w:tr>
      <w:tr>
        <w:trPr>
          <w:trHeight w:val="1150"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Объекты производственного и хозяйственно-складского назначения</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склада, предназначенного для обслуживания населенных пунктов,</w:t>
            </w:r>
          </w:p>
          <w:p>
            <w:pPr>
              <w:pStyle w:val="101"/>
              <w:rPr/>
            </w:pPr>
            <w:r>
              <w:rPr>
                <w:sz w:val="24"/>
              </w:rPr>
              <w:t>кв. м/человек</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both"/>
              <w:rPr/>
            </w:pPr>
            <w:r>
              <w:rPr/>
              <w:t xml:space="preserve">Не менее 2,5 </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Площадь общетоварного склада, кв. м/1 тыс. человек</w:t>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rPr/>
            </w:pPr>
            <w:r>
              <w:rPr/>
              <w:t xml:space="preserve">продовольственных товаров </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rPr/>
            </w:pPr>
            <w:r>
              <w:rPr/>
              <w:t>19</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rPr/>
            </w:pPr>
            <w:r>
              <w:rPr/>
              <w:t xml:space="preserve">непродовольственных товаров </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rPr/>
            </w:pPr>
            <w:r>
              <w:rPr/>
              <w:t>193</w:t>
            </w:r>
          </w:p>
        </w:tc>
      </w:tr>
      <w:tr>
        <w:trPr>
          <w:trHeight w:val="569"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spacing w:lineRule="auto" w:line="240"/>
              <w:rPr>
                <w:sz w:val="24"/>
              </w:rPr>
            </w:pPr>
            <w:r>
              <w:rPr>
                <w:sz w:val="24"/>
              </w:rPr>
              <w:t>Размер земельного участка общетоварного склада,</w:t>
            </w:r>
          </w:p>
          <w:p>
            <w:pPr>
              <w:pStyle w:val="101"/>
              <w:spacing w:lineRule="auto" w:line="240"/>
              <w:rPr>
                <w:sz w:val="24"/>
              </w:rPr>
            </w:pPr>
            <w:r>
              <w:rPr>
                <w:sz w:val="24"/>
              </w:rPr>
              <w:t>кв. м/1тыс. человек</w:t>
            </w:r>
          </w:p>
          <w:p>
            <w:pPr>
              <w:pStyle w:val="Style44"/>
              <w:spacing w:lineRule="auto" w:line="240" w:before="0" w:after="120"/>
              <w:ind w:left="0" w:right="0" w:hanging="0"/>
              <w:jc w:val="left"/>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rPr/>
            </w:pPr>
            <w:r>
              <w:rPr/>
              <w:t>продовольственных товаров</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rPr/>
            </w:pPr>
            <w:r>
              <w:rPr/>
              <w:t>60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rPr/>
            </w:pPr>
            <w:r>
              <w:rPr/>
              <w:t>непродовольственных товаров</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rPr/>
            </w:pPr>
            <w:r>
              <w:rPr/>
              <w:t>580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Вместимость специализированного склада, тонн</w:t>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10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 xml:space="preserve">фруктохранилища </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90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 xml:space="preserve">овощехранилища </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90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 xml:space="preserve">картофелехранилища </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90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Style44"/>
              <w:spacing w:lineRule="auto" w:line="240" w:before="0" w:after="0"/>
              <w:ind w:left="0" w:right="0" w:hanging="0"/>
              <w:jc w:val="left"/>
              <w:rPr/>
            </w:pPr>
            <w:r>
              <w:rPr/>
              <w:t>Размер земельного участка специализированного склада,</w:t>
            </w:r>
          </w:p>
          <w:p>
            <w:pPr>
              <w:pStyle w:val="Style44"/>
              <w:spacing w:lineRule="auto" w:line="240" w:before="0" w:after="0"/>
              <w:ind w:left="0" w:right="0" w:hanging="0"/>
              <w:jc w:val="left"/>
              <w:rPr/>
            </w:pPr>
            <w:r>
              <w:rPr/>
              <w:t>кв. м/1 тыс. человек</w:t>
            </w:r>
          </w:p>
          <w:p>
            <w:pPr>
              <w:pStyle w:val="Style44"/>
              <w:spacing w:lineRule="auto" w:line="240" w:before="0" w:after="120"/>
              <w:ind w:left="0" w:right="0" w:hanging="0"/>
              <w:jc w:val="left"/>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rPr/>
            </w:pPr>
            <w:r>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фруктохранилища, овощехранилища</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380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Овощехранилища</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380</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518"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Картофелехранилища</w:t>
            </w:r>
          </w:p>
        </w:tc>
        <w:tc>
          <w:tcPr>
            <w:tcW w:w="922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380</w:t>
            </w:r>
          </w:p>
        </w:tc>
      </w:tr>
      <w:tr>
        <w:trPr>
          <w:trHeight w:val="47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rPr>
                <w:rFonts w:ascii="Times New Roman" w:hAnsi="Times New Roman" w:cs="Times New Roman"/>
                <w:i/>
                <w:i/>
                <w:sz w:val="24"/>
                <w:szCs w:val="24"/>
              </w:rPr>
            </w:pPr>
            <w:r>
              <w:rPr>
                <w:rFonts w:cs="Times New Roman" w:ascii="Times New Roman" w:hAnsi="Times New Roman"/>
                <w:i/>
                <w:sz w:val="24"/>
                <w:szCs w:val="24"/>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r>
      <w:tr>
        <w:trPr>
          <w:trHeight w:val="1173"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для складов строительных материалов (потребительские) и твердого топлива,</w:t>
            </w:r>
          </w:p>
          <w:p>
            <w:pPr>
              <w:pStyle w:val="101"/>
              <w:rPr>
                <w:sz w:val="24"/>
              </w:rPr>
            </w:pPr>
            <w:r>
              <w:rPr>
                <w:sz w:val="24"/>
              </w:rPr>
              <w:t>кв. м/тыс. человек</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Не менее 300 </w:t>
            </w:r>
          </w:p>
        </w:tc>
      </w:tr>
      <w:tr>
        <w:trPr>
          <w:trHeight w:val="597"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Style w:val="Style14"/>
                <w:b w:val="false"/>
                <w:b w:val="false"/>
                <w:i w:val="false"/>
                <w:i w:val="false"/>
                <w:iCs w:val="false"/>
                <w:color w:val="00000A"/>
                <w:sz w:val="24"/>
              </w:rPr>
            </w:pPr>
            <w:r>
              <w:rPr>
                <w:b w:val="false"/>
                <w:i w:val="false"/>
                <w:iCs w:val="false"/>
                <w:color w:val="00000A"/>
                <w:sz w:val="24"/>
              </w:rPr>
            </w:r>
          </w:p>
          <w:p>
            <w:pPr>
              <w:pStyle w:val="101"/>
              <w:rPr/>
            </w:pPr>
            <w:r>
              <w:rPr>
                <w:rStyle w:val="Style14"/>
                <w:b w:val="false"/>
                <w:i w:val="false"/>
                <w:iCs w:val="false"/>
                <w:color w:val="00000A"/>
                <w:sz w:val="24"/>
              </w:rPr>
              <w:t>Объекты сельскохозяйственного назначения</w:t>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rFonts w:eastAsia="Calibri"/>
                <w:sz w:val="24"/>
                <w:lang w:eastAsia="en-US"/>
              </w:rPr>
              <w:t>Размеры земельных участков, предоставляемых гражданам в собственность из земель, находящихся в государственной или муниципальной собственности</w:t>
            </w:r>
            <w:r>
              <w:rPr>
                <w:sz w:val="24"/>
              </w:rPr>
              <w:t>, кв. м</w:t>
            </w:r>
          </w:p>
          <w:p>
            <w:pPr>
              <w:pStyle w:val="101"/>
              <w:rPr>
                <w:rFonts w:eastAsia="Calibri"/>
                <w:b/>
                <w:b/>
                <w:sz w:val="24"/>
                <w:lang w:eastAsia="en-US"/>
              </w:rPr>
            </w:pPr>
            <w:r>
              <w:rPr>
                <w:rFonts w:eastAsia="Calibri"/>
                <w:b/>
                <w:sz w:val="24"/>
                <w:lang w:eastAsia="en-US"/>
              </w:rPr>
            </w:r>
          </w:p>
        </w:tc>
        <w:tc>
          <w:tcPr>
            <w:tcW w:w="176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pPr>
            <w:r>
              <w:rPr>
                <w:sz w:val="24"/>
              </w:rPr>
              <w:t>для ведения садоводства и под дачное строительство</w:t>
            </w:r>
          </w:p>
        </w:tc>
        <w:tc>
          <w:tcPr>
            <w:tcW w:w="9975"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sz w:val="24"/>
              </w:rPr>
            </w:pPr>
            <w:r>
              <w:rPr>
                <w:sz w:val="24"/>
              </w:rPr>
              <w:t xml:space="preserve">400 </w:t>
            </w:r>
          </w:p>
        </w:tc>
      </w:tr>
      <w:tr>
        <w:trPr>
          <w:trHeight w:val="597"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6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sz w:val="24"/>
              </w:rPr>
            </w:pPr>
            <w:r>
              <w:rPr>
                <w:sz w:val="24"/>
              </w:rPr>
              <w:t>для ведения животноводства</w:t>
            </w:r>
          </w:p>
        </w:tc>
        <w:tc>
          <w:tcPr>
            <w:tcW w:w="9975"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sz w:val="24"/>
              </w:rPr>
            </w:pPr>
            <w:r>
              <w:rPr>
                <w:sz w:val="24"/>
              </w:rPr>
              <w:t xml:space="preserve">1000 </w:t>
            </w:r>
          </w:p>
        </w:tc>
      </w:tr>
      <w:tr>
        <w:trPr>
          <w:trHeight w:val="597"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6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sz w:val="24"/>
              </w:rPr>
            </w:pPr>
            <w:r>
              <w:rPr>
                <w:sz w:val="24"/>
              </w:rPr>
              <w:t>для ведения коллективного огородничества</w:t>
            </w:r>
          </w:p>
        </w:tc>
        <w:tc>
          <w:tcPr>
            <w:tcW w:w="9975"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sz w:val="24"/>
              </w:rPr>
            </w:pPr>
            <w:r>
              <w:rPr>
                <w:sz w:val="24"/>
              </w:rPr>
              <w:t xml:space="preserve">600 </w:t>
            </w:r>
          </w:p>
        </w:tc>
      </w:tr>
      <w:tr>
        <w:trPr>
          <w:trHeight w:val="74"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Минимальная плотность застройки площадок объектов сельскохозяйственного назначения, %</w:t>
            </w:r>
          </w:p>
        </w:tc>
        <w:tc>
          <w:tcPr>
            <w:tcW w:w="2470"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Предприятие</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Минимальная плотность застройки, процент</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Крупного рогатого скота</w:t>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молочные при привязном содержании коров количество коров в стаде 50 – 60 процентов</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400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rPr/>
            </w:pPr>
            <w:r>
              <w:rPr>
                <w:bCs/>
              </w:rPr>
              <w:t>51 -</w:t>
            </w:r>
            <w:r>
              <w:rPr/>
              <w:t xml:space="preserve"> </w:t>
            </w:r>
            <w:r>
              <w:rPr>
                <w:bCs/>
              </w:rPr>
              <w:t>для зданий без чердаков</w:t>
            </w:r>
          </w:p>
          <w:p>
            <w:pPr>
              <w:pStyle w:val="Normal"/>
              <w:widowControl w:val="false"/>
              <w:rPr>
                <w:bCs/>
              </w:rPr>
            </w:pPr>
            <w:r>
              <w:rPr>
                <w:bCs/>
              </w:rPr>
              <w:t>45 - с используемыми чердаками</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800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ind w:left="0" w:right="221" w:hanging="0"/>
              <w:rPr>
                <w:bCs/>
              </w:rPr>
            </w:pPr>
            <w:r>
              <w:rPr>
                <w:bCs/>
              </w:rPr>
              <w:t>55 - для зданий без чердаков</w:t>
            </w:r>
          </w:p>
          <w:p>
            <w:pPr>
              <w:pStyle w:val="Normal"/>
              <w:widowControl w:val="false"/>
              <w:ind w:left="0" w:right="221" w:hanging="0"/>
              <w:rPr>
                <w:bCs/>
              </w:rPr>
            </w:pPr>
            <w:r>
              <w:rPr>
                <w:bCs/>
              </w:rPr>
              <w:t>50 - с используемыми чердаками</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количество коров в стаде 90 процентов</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400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rPr>
                <w:bCs/>
              </w:rPr>
            </w:pPr>
            <w:r>
              <w:rPr>
                <w:bCs/>
              </w:rPr>
              <w:t>51 - для зданий без чердаков</w:t>
            </w:r>
          </w:p>
          <w:p>
            <w:pPr>
              <w:pStyle w:val="Normal"/>
              <w:widowControl w:val="false"/>
              <w:rPr>
                <w:bCs/>
              </w:rPr>
            </w:pPr>
            <w:r>
              <w:rPr>
                <w:bCs/>
              </w:rPr>
              <w:t>45 - с используемыми чердаками</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800 и 1200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rPr>
                <w:bCs/>
              </w:rPr>
            </w:pPr>
            <w:r>
              <w:rPr>
                <w:bCs/>
              </w:rPr>
              <w:t>55 - для зданий без чердаков</w:t>
            </w:r>
          </w:p>
          <w:p>
            <w:pPr>
              <w:pStyle w:val="Normal"/>
              <w:widowControl w:val="false"/>
              <w:rPr>
                <w:bCs/>
              </w:rPr>
            </w:pPr>
            <w:r>
              <w:rPr>
                <w:bCs/>
              </w:rPr>
              <w:t>49 - с используемыми чердаками</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молочные при беспривязном содержании коров количество коров в стаде 50, 60 и 90 процентов</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800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53</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1200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56</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2000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60</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мясные и мясные репродукторные</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800 и 1200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rPr>
                <w:bCs/>
              </w:rPr>
            </w:pPr>
            <w:r>
              <w:rPr>
                <w:bCs/>
              </w:rPr>
              <w:t>52 - при хранении грубых кормов и подстилки под навесами</w:t>
            </w:r>
          </w:p>
          <w:p>
            <w:pPr>
              <w:pStyle w:val="Normal"/>
              <w:widowControl w:val="false"/>
              <w:rPr>
                <w:bCs/>
              </w:rPr>
            </w:pPr>
            <w:r>
              <w:rPr>
                <w:bCs/>
              </w:rPr>
              <w:t>35 - при хранении грубых кормов и подстилки в скирдах</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доращивания и откорма молодняка</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6000 и 12000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45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выращивание телят, доращивания и откорма молодняка</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3000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41</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6000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46</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откормка крупного рогатого скота</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1000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32</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2000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34</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3000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36</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6000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42</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откормочные площадки</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2000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4000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Племенные</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Молочные</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400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45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800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55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мясные на 400, 600 и 800 коров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40</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выращивания ремонтных телок</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1000 и 2000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52</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3000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54</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6000 скотомест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57</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Свиноводческие</w:t>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товарные репродукторные</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4000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36</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8000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43</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12000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47</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откормочные на 6000 и 12000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39</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с законченным производственным циклом</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2000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32</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4000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37</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6000 и 12000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41</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Племенные</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100 маток</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38</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200 маток</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40</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300 маток</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50</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Овцеводческие</w:t>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размещаемые на одной площадке шерстные, шерстно-мясные, мясо-сальные</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2500 маток</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55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5000 маток</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60</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4000 голов ремонтного молодняка</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66</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мясо-шерстные</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2500 маток</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66</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2500 голов ремонтного молодняка</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62</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шубные на 1200 маток</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56</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Откормочные</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2500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65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5000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74</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откормочные площадки для получения каракульчи на 5000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58</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с законченным оборотом стада мясо-шерстные на 2500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60</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мясо-шерстно-молочные на 2000 и 4000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63</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шубные на 1600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67</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Козоводческие</w:t>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пуховые на 2500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63</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Cs/>
                <w:sz w:val="24"/>
              </w:rPr>
            </w:pPr>
            <w:r>
              <w:rPr>
                <w:bCs/>
                <w:sz w:val="24"/>
              </w:rPr>
              <w:t>шерстные на 3600 голов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Cs/>
                <w:sz w:val="24"/>
              </w:rPr>
            </w:pPr>
            <w:r>
              <w:rPr>
                <w:bCs/>
                <w:sz w:val="24"/>
              </w:rPr>
              <w:t>64</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Птицеводческие</w:t>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яичного направления</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200 тыс. кур-несушек</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28</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300 тыс. кур-несушек</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32</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мясного направления бройлерные</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на 3 и 6 млн. бройлеров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rPr>
                <w:bCs/>
              </w:rPr>
            </w:pPr>
            <w:r>
              <w:rPr>
                <w:bCs/>
              </w:rPr>
              <w:t>27 - для многоэтажных зданий</w:t>
            </w:r>
          </w:p>
          <w:p>
            <w:pPr>
              <w:pStyle w:val="Normal"/>
              <w:widowControl w:val="false"/>
              <w:rPr>
                <w:bCs/>
              </w:rPr>
            </w:pPr>
            <w:r>
              <w:rPr>
                <w:bCs/>
              </w:rPr>
              <w:t>43 - для одноэтажных зданий</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утиные на 65 тыс. утят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31</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индейководческие на 250 тыс. индюшат</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24</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племенные яичного направления</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племзавод на 50 тыс. кур:</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зона взрослой птицы</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25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зона ремонтного молодняка</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28</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племенные мясного направления</w:t>
            </w:r>
          </w:p>
          <w:p>
            <w:pPr>
              <w:pStyle w:val="Normal"/>
              <w:widowControl w:val="false"/>
              <w:jc w:val="center"/>
              <w:rPr>
                <w:bCs/>
              </w:rPr>
            </w:pPr>
            <w:r>
              <w:rPr>
                <w:bCs/>
              </w:rPr>
              <w:t>племзавод на 50 тыс. кур:</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зона взрослой птицы</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25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зона ремонтного молодняка</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25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Звероводческие и кролиководческие</w:t>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звероводческие</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21</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Cs/>
                <w:sz w:val="24"/>
              </w:rPr>
            </w:pPr>
            <w:r>
              <w:rPr>
                <w:bCs/>
                <w:sz w:val="24"/>
              </w:rPr>
              <w:t>кролиководческие</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Cs/>
                <w:sz w:val="24"/>
              </w:rPr>
            </w:pPr>
            <w:r>
              <w:rPr>
                <w:bCs/>
                <w:sz w:val="24"/>
              </w:rPr>
              <w:t>22</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Тепличные</w:t>
            </w:r>
          </w:p>
          <w:p>
            <w:pPr>
              <w:pStyle w:val="Normal"/>
              <w:jc w:val="center"/>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многолетние теплицы общей площадью</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6 га</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54</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12 га</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56</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18, 24 и 30 га</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60</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pPr>
            <w:r>
              <w:rPr>
                <w:sz w:val="24"/>
              </w:rPr>
              <w:t>однопролетные (ангарные) теплицы общей площадью до 5 га</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41</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По ремонту сельскохозяйственной техники</w:t>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центральные ремонтные мастерские для хозяйств с парком</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25 тракторов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25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50 и 75 тракторов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28</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100 тракторов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31</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150 и 200 тракторов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35</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086"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пункты технического обслуживания бригады или отделения хозяйств с парком</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10, 20 и 30 тракторов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30</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на 40 и более тракторов</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38</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Прочие предприятия</w:t>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pPr>
            <w:r>
              <w:rPr>
                <w:bCs/>
              </w:rPr>
              <w:t>по переработке или хранению сельскохозяйственной продукции</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bCs/>
              </w:rPr>
            </w:pPr>
            <w:r>
              <w:rPr>
                <w:bCs/>
              </w:rPr>
              <w:t>50</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Cs/>
                <w:sz w:val="24"/>
              </w:rPr>
            </w:pPr>
            <w:r>
              <w:rPr>
                <w:bCs/>
                <w:sz w:val="24"/>
              </w:rPr>
              <w:t>комбикормовые</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Cs/>
                <w:sz w:val="24"/>
              </w:rPr>
            </w:pPr>
            <w:r>
              <w:rPr>
                <w:bCs/>
                <w:sz w:val="24"/>
              </w:rPr>
              <w:t>27</w:t>
            </w:r>
          </w:p>
        </w:tc>
      </w:tr>
      <w:tr>
        <w:trPr>
          <w:trHeight w:val="58"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65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812"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Cs/>
                <w:sz w:val="24"/>
              </w:rPr>
            </w:pPr>
            <w:r>
              <w:rPr>
                <w:bCs/>
                <w:sz w:val="24"/>
              </w:rPr>
              <w:t>по хранению семян и зерна</w:t>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Cs/>
                <w:sz w:val="24"/>
              </w:rPr>
            </w:pPr>
            <w:r>
              <w:rPr>
                <w:bCs/>
                <w:sz w:val="24"/>
              </w:rPr>
              <w:t>28</w:t>
            </w:r>
          </w:p>
        </w:tc>
      </w:tr>
      <w:tr>
        <w:trPr>
          <w:trHeight w:val="676" w:hRule="atLeast"/>
        </w:trPr>
        <w:tc>
          <w:tcPr>
            <w:tcW w:w="6647"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rFonts w:eastAsia="Calibri"/>
                <w:b/>
                <w:b/>
                <w:sz w:val="24"/>
                <w:lang w:eastAsia="en-US"/>
              </w:rPr>
            </w:pPr>
            <w:r>
              <w:rPr>
                <w:rFonts w:eastAsia="Calibri"/>
                <w:b/>
                <w:sz w:val="24"/>
                <w:lang w:eastAsia="en-US"/>
              </w:rPr>
              <w:t>В области организации мест захоронения</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b/>
                <w:b/>
                <w:bCs/>
                <w:caps/>
                <w:lang w:eastAsia="en-US"/>
              </w:rPr>
            </w:pPr>
            <w:r>
              <w:rPr>
                <w:rFonts w:eastAsia="Calibri"/>
                <w:b/>
                <w:bCs/>
                <w:caps/>
                <w:lang w:eastAsia="en-US"/>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0,24</w:t>
            </w:r>
          </w:p>
          <w:p>
            <w:pPr>
              <w:pStyle w:val="Normal"/>
              <w:rPr>
                <w:rFonts w:eastAsia="Calibri"/>
                <w:lang w:eastAsia="en-US"/>
              </w:rPr>
            </w:pPr>
            <w:r>
              <w:rPr>
                <w:rFonts w:eastAsia="Calibri"/>
                <w:lang w:eastAsia="en-US"/>
              </w:rPr>
              <w:t>Размещение кладбища размером территории более 40 га не допускается</w:t>
            </w:r>
          </w:p>
        </w:tc>
      </w:tr>
      <w:tr>
        <w:trPr>
          <w:trHeight w:val="225"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 xml:space="preserve">Кладбища традиционного захоронения </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Размер земельного участка для кладбища, га на 1 тыс. чел.</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0,24</w:t>
            </w:r>
          </w:p>
          <w:p>
            <w:pPr>
              <w:pStyle w:val="101"/>
              <w:rPr>
                <w:rFonts w:eastAsia="Calibri"/>
                <w:sz w:val="24"/>
                <w:lang w:eastAsia="en-US"/>
              </w:rPr>
            </w:pPr>
            <w:r>
              <w:rPr>
                <w:rFonts w:eastAsia="Calibri"/>
                <w:sz w:val="24"/>
                <w:lang w:eastAsia="en-US"/>
              </w:rPr>
              <w:t>Размещение кладбища размером территории более 40 га не допускается</w:t>
            </w:r>
          </w:p>
        </w:tc>
      </w:tr>
      <w:tr>
        <w:trPr>
          <w:trHeight w:val="225"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 xml:space="preserve">Минимальные расстояния, м                       </w:t>
            </w:r>
          </w:p>
        </w:tc>
        <w:tc>
          <w:tcPr>
            <w:tcW w:w="2470" w:type="dxa"/>
            <w:gridSpan w:val="21"/>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rFonts w:eastAsia="Calibri"/>
                <w:sz w:val="24"/>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pPr>
              <w:pStyle w:val="101"/>
              <w:rPr>
                <w:sz w:val="24"/>
              </w:rPr>
            </w:pPr>
            <w:r>
              <w:rPr>
                <w:sz w:val="24"/>
              </w:rPr>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 xml:space="preserve">при площади: </w:t>
            </w:r>
          </w:p>
          <w:p>
            <w:pPr>
              <w:pStyle w:val="101"/>
              <w:rPr>
                <w:rFonts w:eastAsia="Calibri"/>
                <w:sz w:val="24"/>
                <w:lang w:eastAsia="en-US"/>
              </w:rPr>
            </w:pPr>
            <w:r>
              <w:rPr>
                <w:rFonts w:eastAsia="Calibri"/>
                <w:sz w:val="24"/>
                <w:lang w:eastAsia="en-US"/>
              </w:rPr>
              <w:t xml:space="preserve">10 га и менее – 100;  </w:t>
            </w:r>
          </w:p>
          <w:p>
            <w:pPr>
              <w:pStyle w:val="101"/>
              <w:rPr>
                <w:rFonts w:eastAsia="Calibri"/>
                <w:sz w:val="24"/>
                <w:lang w:eastAsia="en-US"/>
              </w:rPr>
            </w:pPr>
            <w:r>
              <w:rPr>
                <w:rFonts w:eastAsia="Calibri"/>
                <w:sz w:val="24"/>
                <w:lang w:eastAsia="en-US"/>
              </w:rPr>
              <w:t>от 10 до  20 га – 300:</w:t>
            </w:r>
          </w:p>
          <w:p>
            <w:pPr>
              <w:pStyle w:val="101"/>
              <w:rPr>
                <w:rFonts w:eastAsia="Calibri"/>
                <w:sz w:val="24"/>
                <w:lang w:eastAsia="en-US"/>
              </w:rPr>
            </w:pPr>
            <w:r>
              <w:rPr>
                <w:rFonts w:eastAsia="Calibri"/>
                <w:sz w:val="24"/>
                <w:lang w:eastAsia="en-US"/>
              </w:rPr>
              <w:t>от  20 до 40 га – 500.</w:t>
            </w:r>
          </w:p>
        </w:tc>
      </w:tr>
      <w:tr>
        <w:trPr>
          <w:trHeight w:val="210"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rFonts w:eastAsia="Calibri"/>
                <w:sz w:val="24"/>
                <w:lang w:eastAsia="en-US"/>
              </w:rPr>
              <w:t xml:space="preserve">Кладбища для погребения после кремации     </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rFonts w:eastAsia="Calibri"/>
                <w:sz w:val="24"/>
                <w:lang w:eastAsia="en-US"/>
              </w:rPr>
              <w:t xml:space="preserve">Минимальные расстояния, м                       </w:t>
            </w:r>
          </w:p>
        </w:tc>
        <w:tc>
          <w:tcPr>
            <w:tcW w:w="2470" w:type="dxa"/>
            <w:gridSpan w:val="2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927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100</w:t>
            </w:r>
          </w:p>
        </w:tc>
      </w:tr>
      <w:tr>
        <w:trPr>
          <w:trHeight w:val="255"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Размер земельного участка, га/1 тыс. чел.</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0,02</w:t>
            </w:r>
          </w:p>
        </w:tc>
      </w:tr>
      <w:tr>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
              <w:rPr>
                <w:b/>
                <w:b/>
                <w:sz w:val="24"/>
              </w:rPr>
            </w:pPr>
            <w:r>
              <w:rPr>
                <w:b/>
                <w:sz w:val="24"/>
              </w:rPr>
              <w:t>Иные виды объектов местного значения городского поселения, которые необходимы в связи с решением вопросов местного значения городского поселения</w:t>
            </w:r>
          </w:p>
        </w:tc>
      </w:tr>
      <w:tr>
        <w:trPr/>
        <w:tc>
          <w:tcPr>
            <w:tcW w:w="6647"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b/>
                <w:b/>
                <w:sz w:val="24"/>
                <w:lang w:eastAsia="en-US"/>
              </w:rPr>
            </w:pPr>
            <w:r>
              <w:rPr>
                <w:rFonts w:eastAsia="Calibri"/>
                <w:b/>
                <w:sz w:val="24"/>
                <w:lang w:eastAsia="en-US"/>
              </w:rPr>
              <w:t>В области благоустройства (озеленения) территории</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8 </w:t>
            </w:r>
          </w:p>
        </w:tc>
      </w:tr>
      <w:tr>
        <w:trPr>
          <w:trHeight w:val="412"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Объекты озеленения общего пользования </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Уровень обеспеченности, </w:t>
            </w:r>
          </w:p>
          <w:p>
            <w:pPr>
              <w:pStyle w:val="Normal"/>
              <w:rPr>
                <w:rFonts w:eastAsia="Calibri"/>
                <w:lang w:eastAsia="en-US"/>
              </w:rPr>
            </w:pPr>
            <w:r>
              <w:rPr>
                <w:rFonts w:eastAsia="Calibri"/>
                <w:lang w:eastAsia="en-US"/>
              </w:rPr>
              <w:t>кв. м на 1 человека</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8</w:t>
            </w:r>
          </w:p>
        </w:tc>
      </w:tr>
      <w:tr>
        <w:trPr>
          <w:trHeight w:val="28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Fonts w:eastAsia="Calibri"/>
                <w:lang w:eastAsia="en-US"/>
              </w:rPr>
              <w:t xml:space="preserve">Размер земельного участка объектов озеленения  рекреационного назначения, не менее га </w:t>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городские парки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15</w:t>
            </w:r>
          </w:p>
        </w:tc>
      </w:tr>
      <w:tr>
        <w:trPr>
          <w:trHeight w:val="28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Парки</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10</w:t>
            </w:r>
          </w:p>
        </w:tc>
      </w:tr>
      <w:tr>
        <w:trPr>
          <w:trHeight w:val="327"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сады </w:t>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3</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0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скверы</w:t>
              <w:tab/>
            </w:r>
          </w:p>
        </w:tc>
        <w:tc>
          <w:tcPr>
            <w:tcW w:w="10038"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rFonts w:eastAsia="Calibri"/>
                <w:sz w:val="24"/>
                <w:lang w:eastAsia="en-US"/>
              </w:rPr>
            </w:pPr>
            <w:r>
              <w:rPr>
                <w:rFonts w:eastAsia="Calibri"/>
                <w:sz w:val="24"/>
                <w:lang w:eastAsia="en-US"/>
              </w:rPr>
              <w:t>0,5</w:t>
            </w:r>
          </w:p>
        </w:tc>
      </w:tr>
      <w:tr>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Площадь озеленения территорий объектов рекреационного назначения,  % </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70 % </w:t>
            </w:r>
          </w:p>
        </w:tc>
      </w:tr>
      <w:tr>
        <w:trPr>
          <w:trHeight w:val="20" w:hRule="atLeast"/>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ind w:left="0" w:right="-108" w:hanging="0"/>
              <w:jc w:val="center"/>
              <w:rPr>
                <w:b/>
                <w:b/>
                <w:sz w:val="24"/>
              </w:rPr>
            </w:pPr>
            <w:r>
              <w:rPr>
                <w:b/>
                <w:sz w:val="24"/>
              </w:rPr>
              <w:t>В области торговли, общественного питания и бытового обслуживания</w:t>
            </w:r>
          </w:p>
        </w:tc>
      </w:tr>
      <w:tr>
        <w:trPr>
          <w:trHeight w:val="20"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Торговые предприятия (магазины, торговые центры, торговые комплексы)</w:t>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Уровень обеспеченности/ кв. м площади торговых объектов</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 xml:space="preserve">350,6 на 1 тыс. человек, в т. ч.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 xml:space="preserve">продовольственных товаров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107,0 на 1 тыс. человек</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непродовольственных товаров</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243,6 на 1 тыс. человек</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 га</w:t>
            </w:r>
          </w:p>
          <w:p>
            <w:pPr>
              <w:pStyle w:val="101"/>
              <w:rPr>
                <w:sz w:val="24"/>
              </w:rPr>
            </w:pPr>
            <w:r>
              <w:rPr>
                <w:sz w:val="24"/>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на 100 кв. м торговой площади, при торговой площади:</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до 250 кв. м</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0,08 га</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250-650 кв. м</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0,08-0,06 га</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650-1500 кв. м</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0,06-0,04 га</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1500-3500 кв. м</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0,04-0,02 га</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свыше 3500 кв. м</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0,02 га</w:t>
            </w:r>
          </w:p>
        </w:tc>
      </w:tr>
      <w:tr>
        <w:trPr>
          <w:trHeight w:val="20"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Предприятия общественного питания</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Уровень обеспеченности/место</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40 мест на 1 тыс. человек</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участка/га</w:t>
            </w:r>
          </w:p>
          <w:p>
            <w:pPr>
              <w:pStyle w:val="101"/>
              <w:rPr>
                <w:sz w:val="24"/>
              </w:rPr>
            </w:pPr>
            <w:r>
              <w:rPr>
                <w:sz w:val="24"/>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на 100 мест, при числе мест:</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до 50 мест</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0,2-0,25 га</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ListParagraph"/>
              <w:spacing w:lineRule="auto" w:line="240" w:before="0" w:after="0"/>
              <w:ind w:left="0" w:right="0" w:hanging="0"/>
              <w:contextualSpacing/>
              <w:jc w:val="center"/>
              <w:rPr/>
            </w:pPr>
            <w:r>
              <w:rPr/>
              <w:t>50-150 мест</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 xml:space="preserve">0,15-0,2 га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свыше 150 мест</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t>0,1 га</w:t>
            </w:r>
          </w:p>
        </w:tc>
      </w:tr>
      <w:tr>
        <w:trPr>
          <w:trHeight w:val="20"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Предприятия бытового обслуживания</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pPr>
            <w:r>
              <w:rPr>
                <w:sz w:val="24"/>
              </w:rPr>
              <w:t>Уровень обеспеченности/рабочее место</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7 рабочих мест  на 1 тыс. человек</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Размер земельного участка/га</w:t>
            </w:r>
          </w:p>
          <w:p>
            <w:pPr>
              <w:pStyle w:val="101"/>
              <w:rPr>
                <w:sz w:val="24"/>
              </w:rPr>
            </w:pPr>
            <w:r>
              <w:rPr>
                <w:sz w:val="24"/>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 xml:space="preserve">на 10 рабочих мест для предприятий мощностью, рабочих мест: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10-50</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0,1-0,2 га</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50-150</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0,05-0,08 га</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свыше 150</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0,03-0,04 га</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Для предприятий бытового обслуживания малой мощности централизованного выполнения заказов - 0,5-1,2 га на объект</w:t>
            </w:r>
          </w:p>
        </w:tc>
      </w:tr>
      <w:tr>
        <w:trPr>
          <w:trHeight w:val="20" w:hRule="atLeast"/>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
                <w:b/>
                <w:sz w:val="24"/>
              </w:rPr>
            </w:pPr>
            <w:r>
              <w:rPr>
                <w:b/>
                <w:sz w:val="24"/>
              </w:rPr>
              <w:t>Здания, строения и сооружения, размещаемые в жилых зонах</w:t>
            </w:r>
          </w:p>
        </w:tc>
      </w:tr>
      <w:tr>
        <w:trPr>
          <w:trHeight w:val="20" w:hRule="atLeast"/>
        </w:trPr>
        <w:tc>
          <w:tcPr>
            <w:tcW w:w="13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Здания, строения и сооружения, размещаемые в жилых зонах</w:t>
            </w:r>
          </w:p>
        </w:tc>
        <w:tc>
          <w:tcPr>
            <w:tcW w:w="1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pPr>
            <w:r>
              <w:rPr>
                <w:sz w:val="24"/>
              </w:rPr>
              <w:t>Расстояния между зданиями, строениями и сооружениями различных типов при различных планировочных условиях, м</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Между длинными сторонами многоквартирных жилых зданий следует принимать расстояния (бытовые разрывы):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для жилых зданий высотой 2 - 3 этажа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не менее 15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для жилых зданий высотой 4 этажа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не менее 20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между длинными сторонами и торцами этих же зданий с окнами из жилых комнат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не менее 10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В зонах жилой застройки городского поселения расстояния до границы соседнего участка по санитарно-бытовым условиям следует принимать не менее: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объекта индивидуального жилищного строительства, усадебного жилого дома и жилого дома блокированной застройки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3</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построек для содержания скота и птицы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4</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бани, гаража и других построек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выгребных ям и надворных туалетов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4</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стволов высокорослых деревьев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4</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стволов среднерослых деревьев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2</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кустарника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от выгребных ям и надворных туалетов</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12</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от бань</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8</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423" w:type="dxa"/>
            <w:gridSpan w:val="3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
                <w:b/>
                <w:sz w:val="24"/>
              </w:rPr>
            </w:pPr>
            <w:r>
              <w:rPr>
                <w:b/>
                <w:sz w:val="24"/>
              </w:rPr>
              <w:t>Поголовье, шт</w:t>
            </w:r>
          </w:p>
        </w:tc>
        <w:tc>
          <w:tcPr>
            <w:tcW w:w="8321"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jc w:val="center"/>
              <w:rPr>
                <w:b/>
                <w:b/>
                <w:sz w:val="24"/>
              </w:rPr>
            </w:pPr>
            <w:r>
              <w:rPr>
                <w:b/>
                <w:sz w:val="24"/>
              </w:rPr>
              <w:t>Разрыв, м</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свиньи</w:t>
            </w:r>
          </w:p>
        </w:tc>
        <w:tc>
          <w:tcPr>
            <w:tcW w:w="6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коровы, бычки</w:t>
            </w:r>
          </w:p>
        </w:tc>
        <w:tc>
          <w:tcPr>
            <w:tcW w:w="65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pPr>
            <w:r>
              <w:rPr/>
              <w:t>овцы, козы</w:t>
            </w:r>
          </w:p>
        </w:tc>
        <w:tc>
          <w:tcPr>
            <w:tcW w:w="58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pPr>
            <w:r>
              <w:rPr/>
              <w:t>кролики - матки</w:t>
            </w:r>
          </w:p>
        </w:tc>
        <w:tc>
          <w:tcPr>
            <w:tcW w:w="51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pPr>
            <w:r>
              <w:rPr/>
              <w:t>птица</w:t>
            </w:r>
          </w:p>
        </w:tc>
        <w:tc>
          <w:tcPr>
            <w:tcW w:w="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pPr>
            <w:r>
              <w:rPr/>
              <w:t>лошади</w:t>
            </w:r>
          </w:p>
        </w:tc>
        <w:tc>
          <w:tcPr>
            <w:tcW w:w="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val="false"/>
              <w:jc w:val="center"/>
              <w:rPr/>
            </w:pPr>
            <w:r>
              <w:rPr/>
              <w:t>нутрии, песцы</w:t>
            </w:r>
          </w:p>
        </w:tc>
        <w:tc>
          <w:tcPr>
            <w:tcW w:w="8321"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rPr/>
            </w:pPr>
            <w:r>
              <w:rPr/>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5</w:t>
            </w:r>
          </w:p>
        </w:tc>
        <w:tc>
          <w:tcPr>
            <w:tcW w:w="6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5</w:t>
            </w:r>
          </w:p>
        </w:tc>
        <w:tc>
          <w:tcPr>
            <w:tcW w:w="65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10</w:t>
            </w:r>
          </w:p>
        </w:tc>
        <w:tc>
          <w:tcPr>
            <w:tcW w:w="58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10</w:t>
            </w:r>
          </w:p>
        </w:tc>
        <w:tc>
          <w:tcPr>
            <w:tcW w:w="51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30</w:t>
            </w:r>
          </w:p>
        </w:tc>
        <w:tc>
          <w:tcPr>
            <w:tcW w:w="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5</w:t>
            </w:r>
          </w:p>
        </w:tc>
        <w:tc>
          <w:tcPr>
            <w:tcW w:w="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5</w:t>
            </w:r>
          </w:p>
        </w:tc>
        <w:tc>
          <w:tcPr>
            <w:tcW w:w="83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10</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8</w:t>
            </w:r>
          </w:p>
        </w:tc>
        <w:tc>
          <w:tcPr>
            <w:tcW w:w="6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8</w:t>
            </w:r>
          </w:p>
        </w:tc>
        <w:tc>
          <w:tcPr>
            <w:tcW w:w="65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15</w:t>
            </w:r>
          </w:p>
        </w:tc>
        <w:tc>
          <w:tcPr>
            <w:tcW w:w="58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20</w:t>
            </w:r>
          </w:p>
        </w:tc>
        <w:tc>
          <w:tcPr>
            <w:tcW w:w="51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45</w:t>
            </w:r>
          </w:p>
        </w:tc>
        <w:tc>
          <w:tcPr>
            <w:tcW w:w="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8</w:t>
            </w:r>
          </w:p>
        </w:tc>
        <w:tc>
          <w:tcPr>
            <w:tcW w:w="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8</w:t>
            </w:r>
          </w:p>
        </w:tc>
        <w:tc>
          <w:tcPr>
            <w:tcW w:w="83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20</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10</w:t>
            </w:r>
          </w:p>
        </w:tc>
        <w:tc>
          <w:tcPr>
            <w:tcW w:w="6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10</w:t>
            </w:r>
          </w:p>
        </w:tc>
        <w:tc>
          <w:tcPr>
            <w:tcW w:w="65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20</w:t>
            </w:r>
          </w:p>
        </w:tc>
        <w:tc>
          <w:tcPr>
            <w:tcW w:w="58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30</w:t>
            </w:r>
          </w:p>
        </w:tc>
        <w:tc>
          <w:tcPr>
            <w:tcW w:w="51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60</w:t>
            </w:r>
          </w:p>
        </w:tc>
        <w:tc>
          <w:tcPr>
            <w:tcW w:w="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10</w:t>
            </w:r>
          </w:p>
        </w:tc>
        <w:tc>
          <w:tcPr>
            <w:tcW w:w="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10</w:t>
            </w:r>
          </w:p>
        </w:tc>
        <w:tc>
          <w:tcPr>
            <w:tcW w:w="83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30</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15</w:t>
            </w:r>
          </w:p>
        </w:tc>
        <w:tc>
          <w:tcPr>
            <w:tcW w:w="6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15</w:t>
            </w:r>
          </w:p>
        </w:tc>
        <w:tc>
          <w:tcPr>
            <w:tcW w:w="65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25</w:t>
            </w:r>
          </w:p>
        </w:tc>
        <w:tc>
          <w:tcPr>
            <w:tcW w:w="58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40</w:t>
            </w:r>
          </w:p>
        </w:tc>
        <w:tc>
          <w:tcPr>
            <w:tcW w:w="51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75</w:t>
            </w:r>
          </w:p>
        </w:tc>
        <w:tc>
          <w:tcPr>
            <w:tcW w:w="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15</w:t>
            </w:r>
          </w:p>
        </w:tc>
        <w:tc>
          <w:tcPr>
            <w:tcW w:w="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15</w:t>
            </w:r>
          </w:p>
        </w:tc>
        <w:tc>
          <w:tcPr>
            <w:tcW w:w="83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sz w:val="24"/>
              </w:rPr>
            </w:pPr>
            <w:r>
              <w:rPr>
                <w:sz w:val="24"/>
              </w:rPr>
              <w:t>40</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до 2 блоков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15</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3 до 8 блоков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25</w:t>
            </w:r>
          </w:p>
        </w:tc>
      </w:tr>
      <w:tr>
        <w:trPr>
          <w:trHeight w:val="20" w:hRule="atLeast"/>
        </w:trPr>
        <w:tc>
          <w:tcPr>
            <w:tcW w:w="13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700"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9 до 30 блоков </w:t>
            </w:r>
          </w:p>
        </w:tc>
        <w:tc>
          <w:tcPr>
            <w:tcW w:w="904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50</w:t>
            </w:r>
          </w:p>
        </w:tc>
      </w:tr>
      <w:tr>
        <w:trPr>
          <w:trHeight w:val="20" w:hRule="atLeast"/>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
                <w:b/>
                <w:sz w:val="24"/>
              </w:rPr>
            </w:pPr>
            <w:r>
              <w:rPr>
                <w:b/>
                <w:sz w:val="24"/>
              </w:rPr>
              <w:t>В области связи и информатизации</w:t>
            </w:r>
          </w:p>
        </w:tc>
      </w:tr>
      <w:tr>
        <w:trPr>
          <w:trHeight w:val="20" w:hRule="atLeast"/>
        </w:trPr>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Антенно-мачтовые сооружения</w:t>
            </w:r>
          </w:p>
        </w:tc>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Размер земельного участка для размещения антенно-мачтового сооружения/га</w:t>
            </w:r>
          </w:p>
        </w:tc>
        <w:tc>
          <w:tcPr>
            <w:tcW w:w="11744" w:type="dxa"/>
            <w:gridSpan w:val="3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 xml:space="preserve">от 0,3 </w:t>
            </w:r>
          </w:p>
        </w:tc>
      </w:tr>
      <w:tr>
        <w:trPr>
          <w:trHeight w:val="20" w:hRule="atLeast"/>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jc w:val="center"/>
              <w:rPr>
                <w:b/>
                <w:b/>
                <w:sz w:val="24"/>
              </w:rPr>
            </w:pPr>
            <w:r>
              <w:rPr>
                <w:b/>
                <w:sz w:val="24"/>
              </w:rPr>
              <w:t>В области создания, развития и обеспечения охраны лечебно-оздоровительных местностей и курортов местного значения</w:t>
            </w:r>
          </w:p>
        </w:tc>
      </w:tr>
      <w:tr>
        <w:trPr>
          <w:trHeight w:val="246" w:hRule="atLeast"/>
        </w:trPr>
        <w:tc>
          <w:tcPr>
            <w:tcW w:w="14518"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2"/>
              <w:jc w:val="center"/>
              <w:rPr>
                <w:b/>
                <w:b/>
                <w:sz w:val="24"/>
              </w:rPr>
            </w:pPr>
            <w:r>
              <w:rPr>
                <w:b/>
                <w:sz w:val="24"/>
              </w:rPr>
              <w:t>Рекреационная нагрузка на природный ландшафт</w:t>
            </w:r>
          </w:p>
        </w:tc>
      </w:tr>
    </w:tbl>
    <w:p>
      <w:pPr>
        <w:pStyle w:val="Normal"/>
        <w:rPr>
          <w:vanish/>
        </w:rPr>
      </w:pPr>
      <w:r>
        <w:rPr>
          <w:vanish/>
        </w:rPr>
      </w:r>
    </w:p>
    <w:tbl>
      <w:tblPr>
        <w:tblW w:w="14460"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9150"/>
        <w:gridCol w:w="5309"/>
      </w:tblGrid>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bidi w:val="0"/>
              <w:spacing w:lineRule="auto" w:line="240" w:before="0" w:after="0"/>
              <w:ind w:left="113" w:right="0" w:hanging="0"/>
              <w:jc w:val="center"/>
              <w:rPr>
                <w:rFonts w:ascii="Times New Roman" w:hAnsi="Times New Roman" w:cs="Times New Roman"/>
                <w:b/>
                <w:b/>
                <w:sz w:val="24"/>
                <w:szCs w:val="24"/>
              </w:rPr>
            </w:pPr>
            <w:r>
              <w:rPr>
                <w:rFonts w:cs="Times New Roman" w:ascii="Times New Roman" w:hAnsi="Times New Roman"/>
                <w:b/>
                <w:sz w:val="24"/>
                <w:szCs w:val="24"/>
              </w:rPr>
              <w:t>Нормируемый компонент ландшафта и вид его использования</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bidi w:val="0"/>
              <w:spacing w:lineRule="auto" w:line="240" w:before="0" w:after="0"/>
              <w:ind w:left="113" w:right="0" w:hanging="0"/>
              <w:jc w:val="center"/>
              <w:rPr>
                <w:rFonts w:ascii="Times New Roman" w:hAnsi="Times New Roman" w:cs="Times New Roman"/>
                <w:b/>
                <w:b/>
                <w:sz w:val="24"/>
                <w:szCs w:val="24"/>
              </w:rPr>
            </w:pPr>
            <w:r>
              <w:rPr>
                <w:rFonts w:cs="Times New Roman" w:ascii="Times New Roman" w:hAnsi="Times New Roman"/>
                <w:b/>
                <w:sz w:val="24"/>
                <w:szCs w:val="24"/>
              </w:rPr>
              <w:t>Рекреационная нагрузка, чел./га</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Морские пляжи, в том числе:</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2000</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естественные (при ширине пляжа до 25 м);</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не выше 2000</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надводные аэросолярии</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2500 – 3000</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Прибрежные морские акватории (для купания), море:</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2000</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до изобаты 1,5 м с учетом сменности купающихся</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300 – 500</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для катания на весельных лодках (2 чел. на лодку)</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 – 5</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на моторных лодках и водных лыжах</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0,5 – 1</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для парусного спорта</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 – 2</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для прочих плавсредств</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 – 10</w:t>
            </w:r>
          </w:p>
        </w:tc>
      </w:tr>
      <w:tr>
        <w:trPr/>
        <w:tc>
          <w:tcPr>
            <w:tcW w:w="144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Территория для размещения палаточных лагерей:</w:t>
            </w:r>
          </w:p>
        </w:tc>
      </w:tr>
      <w:tr>
        <w:trPr/>
        <w:tc>
          <w:tcPr>
            <w:tcW w:w="9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для прибрежных участков</w:t>
            </w:r>
          </w:p>
        </w:tc>
        <w:tc>
          <w:tcPr>
            <w:tcW w:w="5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300 – 400</w:t>
            </w:r>
          </w:p>
        </w:tc>
      </w:tr>
    </w:tbl>
    <w:p>
      <w:pPr>
        <w:pStyle w:val="102"/>
        <w:jc w:val="center"/>
        <w:rPr>
          <w:b/>
          <w:b/>
          <w:sz w:val="24"/>
        </w:rPr>
      </w:pPr>
      <w:r>
        <w:rPr>
          <w:b/>
          <w:sz w:val="24"/>
        </w:rPr>
      </w:r>
    </w:p>
    <w:p>
      <w:pPr>
        <w:pStyle w:val="102"/>
        <w:jc w:val="center"/>
        <w:rPr>
          <w:b/>
          <w:b/>
          <w:sz w:val="24"/>
        </w:rPr>
      </w:pPr>
      <w:r>
        <w:rPr>
          <w:b/>
          <w:sz w:val="24"/>
        </w:rPr>
      </w:r>
    </w:p>
    <w:tbl>
      <w:tblPr>
        <w:tblW w:w="14317"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7655"/>
        <w:gridCol w:w="3260"/>
        <w:gridCol w:w="3402"/>
      </w:tblGrid>
      <w:tr>
        <w:trPr>
          <w:trHeight w:val="324" w:hRule="atLeast"/>
        </w:trPr>
        <w:tc>
          <w:tcPr>
            <w:tcW w:w="143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b/>
                <w:b/>
              </w:rPr>
            </w:pPr>
            <w:r>
              <w:rPr>
                <w:b/>
              </w:rPr>
              <w:t>Территории санаторно-курортных и оздоровительных организаций и их комплексов</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jc w:val="center"/>
              <w:rPr>
                <w:b/>
                <w:b/>
              </w:rPr>
            </w:pPr>
            <w:r>
              <w:rPr>
                <w:b/>
              </w:rPr>
              <w:t>Наименование комплекса организаций</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jc w:val="center"/>
              <w:rPr>
                <w:b/>
                <w:b/>
              </w:rPr>
            </w:pPr>
            <w:r>
              <w:rPr>
                <w:b/>
              </w:rPr>
              <w:t>Вместимость комплекса, мест</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jc w:val="center"/>
              <w:rPr>
                <w:b/>
                <w:b/>
              </w:rPr>
            </w:pPr>
            <w:r>
              <w:rPr>
                <w:b/>
              </w:rPr>
              <w:t>Размер земельного участка, кв.м/место</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widowControl w:val="false"/>
              <w:jc w:val="center"/>
              <w:rPr/>
            </w:pPr>
            <w:r>
              <w:rPr/>
              <w:t>1</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widowControl w:val="false"/>
              <w:jc w:val="center"/>
              <w:rPr/>
            </w:pPr>
            <w:r>
              <w:rPr/>
              <w:t>2</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widowControl w:val="false"/>
              <w:jc w:val="center"/>
              <w:rPr/>
            </w:pPr>
            <w:r>
              <w:rPr/>
              <w:t>3</w:t>
            </w:r>
          </w:p>
        </w:tc>
      </w:tr>
      <w:tr>
        <w:trPr>
          <w:trHeight w:val="50" w:hRule="atLeast"/>
        </w:trPr>
        <w:tc>
          <w:tcPr>
            <w:tcW w:w="143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Санаторное лечение</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Комплекс санаторно-курортных организаций для взрослых</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2000 – 5000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125 – 150</w:t>
            </w:r>
          </w:p>
        </w:tc>
      </w:tr>
      <w:tr>
        <w:trPr>
          <w:trHeight w:val="8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Комплекс санаторно-курортных организаций для детей</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1000 – 2000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145 – 170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Санаторий для взрослых</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до 500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150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500 –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125</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Комплексы детских санаториев и санаторных детских лагерей</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200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Санатории для родителей с детьми</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145 – 170</w:t>
            </w:r>
          </w:p>
        </w:tc>
      </w:tr>
      <w:tr>
        <w:trPr>
          <w:trHeight w:val="50" w:hRule="atLeast"/>
        </w:trPr>
        <w:tc>
          <w:tcPr>
            <w:tcW w:w="143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Круглогодичный отдых</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 xml:space="preserve">Приморские комплексы организаций отдыха </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2000 – 7000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90 – 130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Комплексы домов отдыха и пансионатов</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до 500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130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500 –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120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более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90 – 100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 xml:space="preserve">Комплексы домов отдыха (пансионатов) для семей с детьми </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по заданию на проектирование</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140 – 150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Комплексы курортных гостиниц</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по заданию на проектирование</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50 – 65</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Малые гостиницы</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по заданию на проектирование</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40 – 60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Мотели</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500 –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75 – 100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Комплексы туристических гостиниц и туристических баз</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500 –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50 – 75</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 xml:space="preserve">Туристические гостиницы </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от 25 до 50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65</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ind w:left="142" w:right="0" w:hanging="0"/>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от 50 до 100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55</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от 100 до 250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35</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от 250 до 500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30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от 500 до 700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25</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от 700 до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20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свыше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15</w:t>
            </w:r>
          </w:p>
        </w:tc>
      </w:tr>
      <w:tr>
        <w:trPr>
          <w:trHeight w:val="50" w:hRule="atLeast"/>
        </w:trPr>
        <w:tc>
          <w:tcPr>
            <w:tcW w:w="143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Сезонный и круглогодичный отдых</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Кемпинги</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до 500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150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500 –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135</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Летние городки и базы отдыха</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до 500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140 – 160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до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120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1000 – 2000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100</w:t>
            </w:r>
          </w:p>
        </w:tc>
      </w:tr>
      <w:tr>
        <w:trPr>
          <w:trHeight w:val="50" w:hRule="atLeast"/>
        </w:trPr>
        <w:tc>
          <w:tcPr>
            <w:tcW w:w="143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Детский (сезонный и круглогодичный) отдых</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Детские лагеря и оздоровительные</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160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200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Учреждения</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400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175</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800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150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1600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135</w:t>
            </w:r>
          </w:p>
        </w:tc>
      </w:tr>
      <w:tr>
        <w:trPr>
          <w:trHeight w:val="50" w:hRule="atLeast"/>
        </w:trPr>
        <w:tc>
          <w:tcPr>
            <w:tcW w:w="143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Сезонный отдых</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Летние молодежные лагеря отдыха</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400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160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500 – 1000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110 – 140</w:t>
            </w:r>
          </w:p>
        </w:tc>
      </w:tr>
      <w:tr>
        <w:trPr>
          <w:trHeight w:val="50" w:hRule="atLeast"/>
        </w:trPr>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до 30 мест (но не более 15 номеров)</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top w:w="102" w:type="dxa"/>
              <w:left w:w="37" w:type="dxa"/>
              <w:bottom w:w="102" w:type="dxa"/>
              <w:right w:w="62" w:type="dxa"/>
            </w:tcMar>
          </w:tcPr>
          <w:p>
            <w:pPr>
              <w:pStyle w:val="Normal"/>
              <w:rPr/>
            </w:pPr>
            <w:r>
              <w:rPr/>
              <w:t>30 - 40</w:t>
            </w:r>
          </w:p>
          <w:p>
            <w:pPr>
              <w:pStyle w:val="Normal"/>
              <w:rPr/>
            </w:pPr>
            <w:r>
              <w:rPr/>
              <w:t>но не менее 300 кв.м</w:t>
            </w:r>
          </w:p>
          <w:p>
            <w:pPr>
              <w:pStyle w:val="Normal"/>
              <w:rPr/>
            </w:pPr>
            <w:r>
              <w:rPr/>
              <w:t>общей площади</w:t>
            </w:r>
          </w:p>
        </w:tc>
      </w:tr>
    </w:tbl>
    <w:p>
      <w:pPr>
        <w:pStyle w:val="102"/>
        <w:rPr>
          <w:b/>
          <w:b/>
          <w:sz w:val="24"/>
        </w:rPr>
      </w:pPr>
      <w:r>
        <w:rPr>
          <w:b/>
          <w:sz w:val="24"/>
        </w:rPr>
        <w:t xml:space="preserve">Таблица 2. Расчетные показатели максимально допустимого уровня территориальной доступности объектов местного значения городского поселения для населения Приморско-Ахтарского городского поселения       </w:t>
      </w:r>
    </w:p>
    <w:p>
      <w:pPr>
        <w:pStyle w:val="102"/>
        <w:rPr>
          <w:b/>
          <w:b/>
          <w:sz w:val="24"/>
        </w:rPr>
      </w:pPr>
      <w:r>
        <w:rPr>
          <w:b/>
          <w:sz w:val="24"/>
        </w:rP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2188"/>
        <w:gridCol w:w="13"/>
        <w:gridCol w:w="3035"/>
        <w:gridCol w:w="4499"/>
        <w:gridCol w:w="4834"/>
      </w:tblGrid>
      <w:tr>
        <w:trPr>
          <w:tblHeader w:val="true"/>
          <w:cantSplit w:val="true"/>
        </w:trPr>
        <w:tc>
          <w:tcPr>
            <w:tcW w:w="22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b/>
                <w:b/>
                <w:lang w:eastAsia="en-US"/>
              </w:rPr>
            </w:pPr>
            <w:r>
              <w:rPr>
                <w:rFonts w:eastAsia="Calibri"/>
                <w:b/>
                <w:lang w:eastAsia="en-US"/>
              </w:rPr>
              <w:t>ОМЗ городского поселения</w:t>
            </w:r>
          </w:p>
        </w:tc>
        <w:tc>
          <w:tcPr>
            <w:tcW w:w="3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b/>
                <w:b/>
                <w:lang w:eastAsia="en-US"/>
              </w:rPr>
            </w:pPr>
            <w:r>
              <w:rPr>
                <w:rFonts w:eastAsia="Calibri"/>
                <w:b/>
                <w:lang w:eastAsia="en-US"/>
              </w:rPr>
              <w:t xml:space="preserve">Расчетные показатели ОМЗ городского поселения, единица измерения  </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rFonts w:eastAsia="Calibri"/>
                <w:b/>
                <w:lang w:eastAsia="en-US"/>
              </w:rPr>
              <w:t>Значения расчетного показателя максимально допустимого уровня территориальной доступности</w:t>
            </w:r>
            <w:r>
              <w:rPr/>
              <w:t xml:space="preserve"> </w:t>
            </w:r>
            <w:r>
              <w:rPr>
                <w:rFonts w:eastAsia="Calibri"/>
                <w:b/>
                <w:lang w:eastAsia="en-US"/>
              </w:rPr>
              <w:t>ОМЗ городского поселения</w:t>
            </w:r>
          </w:p>
        </w:tc>
      </w:tr>
      <w:tr>
        <w:trPr>
          <w:cantSplit w:val="true"/>
        </w:trPr>
        <w:tc>
          <w:tcPr>
            <w:tcW w:w="1456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jc w:val="center"/>
              <w:rPr>
                <w:b/>
                <w:b/>
              </w:rPr>
            </w:pPr>
            <w:r>
              <w:rPr>
                <w:b/>
              </w:rPr>
              <w:t>В области физической культуры и массового спорта</w:t>
            </w:r>
          </w:p>
        </w:tc>
      </w:tr>
      <w:tr>
        <w:trPr>
          <w:trHeight w:val="700" w:hRule="atLeast"/>
          <w:cantSplit w:val="true"/>
        </w:trPr>
        <w:tc>
          <w:tcPr>
            <w:tcW w:w="22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jc w:val="left"/>
              <w:rPr/>
            </w:pPr>
            <w:r>
              <w:rPr/>
              <w:t>Помещения для физкультурных занятий и тренировок</w:t>
            </w:r>
          </w:p>
        </w:tc>
        <w:tc>
          <w:tcPr>
            <w:tcW w:w="3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Уровень территориальной доступности для населения, м</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spacing w:lineRule="auto" w:line="240"/>
              <w:ind w:left="0" w:right="0" w:hanging="0"/>
              <w:jc w:val="left"/>
              <w:rPr/>
            </w:pPr>
            <w:r>
              <w:rPr>
                <w:b/>
              </w:rPr>
              <w:t xml:space="preserve">Пешеходная доступность: </w:t>
            </w:r>
            <w:r>
              <w:rPr/>
              <w:t>500</w:t>
            </w:r>
          </w:p>
        </w:tc>
      </w:tr>
      <w:tr>
        <w:trPr>
          <w:cantSplit w:val="true"/>
        </w:trPr>
        <w:tc>
          <w:tcPr>
            <w:tcW w:w="22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Spacing"/>
              <w:keepNext/>
              <w:spacing w:lineRule="auto" w:line="240"/>
              <w:ind w:left="0" w:right="0" w:hanging="0"/>
              <w:jc w:val="left"/>
              <w:rPr/>
            </w:pPr>
            <w:r>
              <w:rPr/>
              <w:t>Физкультурно-спортивные залы</w:t>
            </w:r>
          </w:p>
        </w:tc>
        <w:tc>
          <w:tcPr>
            <w:tcW w:w="3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Уровень территориальной доступности для населения, м</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b/>
              </w:rPr>
              <w:t xml:space="preserve">Пешеходная доступность: </w:t>
            </w:r>
            <w:r>
              <w:rPr/>
              <w:t>1500</w:t>
            </w:r>
          </w:p>
        </w:tc>
      </w:tr>
      <w:tr>
        <w:trPr>
          <w:cantSplit w:val="true"/>
        </w:trPr>
        <w:tc>
          <w:tcPr>
            <w:tcW w:w="1456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b/>
                <w:b/>
                <w:lang w:eastAsia="en-US"/>
              </w:rPr>
            </w:pPr>
            <w:r>
              <w:rPr>
                <w:rFonts w:eastAsia="Calibri"/>
                <w:b/>
                <w:lang w:eastAsia="en-US"/>
              </w:rPr>
              <w:t>В области автомобильных дорог местного значения</w:t>
            </w:r>
          </w:p>
        </w:tc>
      </w:tr>
      <w:tr>
        <w:trPr>
          <w:trHeight w:val="1008" w:hRule="atLeast"/>
          <w:cantSplit w:val="true"/>
        </w:trPr>
        <w:tc>
          <w:tcPr>
            <w:tcW w:w="21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Автомобильные дороги  местного значения в границах городского поселения</w:t>
            </w:r>
          </w:p>
        </w:tc>
        <w:tc>
          <w:tcPr>
            <w:tcW w:w="30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Дальность пешеходных подходов до ближайшей остановки общественного пассажирского транспорта, м</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r>
          </w:p>
        </w:tc>
      </w:tr>
      <w:tr>
        <w:trPr>
          <w:trHeight w:val="1008" w:hRule="atLeast"/>
          <w:cantSplit w:val="true"/>
        </w:trPr>
        <w:tc>
          <w:tcPr>
            <w:tcW w:w="2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 xml:space="preserve">от жилых домов </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500</w:t>
            </w:r>
          </w:p>
        </w:tc>
      </w:tr>
      <w:tr>
        <w:trPr>
          <w:trHeight w:val="1008" w:hRule="atLeast"/>
          <w:cantSplit w:val="true"/>
        </w:trPr>
        <w:tc>
          <w:tcPr>
            <w:tcW w:w="2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в районе индивидуальной жилой застройки</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800</w:t>
            </w:r>
          </w:p>
        </w:tc>
      </w:tr>
      <w:tr>
        <w:trPr>
          <w:trHeight w:val="1008" w:hRule="atLeast"/>
          <w:cantSplit w:val="true"/>
        </w:trPr>
        <w:tc>
          <w:tcPr>
            <w:tcW w:w="2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от объектов массового посещения</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250</w:t>
            </w:r>
          </w:p>
        </w:tc>
      </w:tr>
      <w:tr>
        <w:trPr>
          <w:trHeight w:val="1008" w:hRule="atLeast"/>
          <w:cantSplit w:val="true"/>
        </w:trPr>
        <w:tc>
          <w:tcPr>
            <w:tcW w:w="2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от зон массового отдыха и спорта</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800</w:t>
            </w:r>
          </w:p>
        </w:tc>
      </w:tr>
      <w:tr>
        <w:trPr>
          <w:trHeight w:val="1008" w:hRule="atLeast"/>
          <w:cantSplit w:val="true"/>
        </w:trPr>
        <w:tc>
          <w:tcPr>
            <w:tcW w:w="2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sz w:val="24"/>
              </w:rPr>
            </w:pPr>
            <w:r>
              <w:rPr>
                <w:sz w:val="24"/>
              </w:rPr>
              <w:t>в производственных зонах</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rPr>
                <w:rFonts w:eastAsia="Calibri"/>
                <w:sz w:val="24"/>
                <w:lang w:eastAsia="en-US"/>
              </w:rPr>
            </w:pPr>
            <w:r>
              <w:rPr>
                <w:rFonts w:eastAsia="Calibri"/>
                <w:sz w:val="24"/>
                <w:lang w:eastAsia="en-US"/>
              </w:rPr>
              <w:t>400</w:t>
            </w:r>
          </w:p>
        </w:tc>
      </w:tr>
      <w:tr>
        <w:trPr>
          <w:cantSplit w:val="true"/>
        </w:trPr>
        <w:tc>
          <w:tcPr>
            <w:tcW w:w="1456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b/>
                <w:b/>
                <w:sz w:val="24"/>
                <w:lang w:eastAsia="en-US"/>
              </w:rPr>
            </w:pPr>
            <w:r>
              <w:rPr>
                <w:rFonts w:eastAsia="Calibri"/>
                <w:b/>
                <w:sz w:val="24"/>
                <w:lang w:eastAsia="en-US"/>
              </w:rPr>
              <w:t>В области предупреждения и ликвидации последствий чрезвычайных ситуаций</w:t>
            </w:r>
          </w:p>
        </w:tc>
      </w:tr>
      <w:tr>
        <w:trPr>
          <w:cantSplit w:val="true"/>
        </w:trPr>
        <w:tc>
          <w:tcPr>
            <w:tcW w:w="22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Пожарные депо</w:t>
            </w:r>
          </w:p>
        </w:tc>
        <w:tc>
          <w:tcPr>
            <w:tcW w:w="3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Уровень территориальной доступности для населения, м, время прибытия пожарного подразделения</w:t>
            </w:r>
          </w:p>
        </w:tc>
        <w:tc>
          <w:tcPr>
            <w:tcW w:w="93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p>
            <w:pPr>
              <w:pStyle w:val="Normal"/>
              <w:rPr/>
            </w:pPr>
            <w:r>
              <w:rPr/>
              <w:t>Не более 3000 м</w:t>
            </w:r>
          </w:p>
          <w:p>
            <w:pPr>
              <w:pStyle w:val="Normal"/>
              <w:rPr/>
            </w:pPr>
            <w:r>
              <w:rPr/>
              <w:t>Не более 20 минут</w:t>
            </w:r>
          </w:p>
        </w:tc>
      </w:tr>
      <w:tr>
        <w:trPr>
          <w:cantSplit w:val="true"/>
        </w:trPr>
        <w:tc>
          <w:tcPr>
            <w:tcW w:w="1456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keepNext/>
              <w:jc w:val="center"/>
              <w:rPr>
                <w:rFonts w:eastAsia="Calibri"/>
                <w:b/>
                <w:b/>
                <w:sz w:val="24"/>
                <w:lang w:eastAsia="en-US"/>
              </w:rPr>
            </w:pPr>
            <w:r>
              <w:rPr>
                <w:rFonts w:eastAsia="Calibri"/>
                <w:b/>
                <w:sz w:val="24"/>
                <w:lang w:eastAsia="en-US"/>
              </w:rPr>
              <w:t>В области благоустройства (озеленения) территории</w:t>
            </w:r>
          </w:p>
        </w:tc>
      </w:tr>
      <w:tr>
        <w:trPr>
          <w:trHeight w:val="82" w:hRule="atLeast"/>
          <w:cantSplit w:val="true"/>
        </w:trPr>
        <w:tc>
          <w:tcPr>
            <w:tcW w:w="220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Объекты озеленения общего пользования</w:t>
            </w:r>
          </w:p>
        </w:tc>
        <w:tc>
          <w:tcPr>
            <w:tcW w:w="30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Уровень территориальной доступности для населения, </w:t>
            </w:r>
          </w:p>
          <w:p>
            <w:pPr>
              <w:pStyle w:val="Normal"/>
              <w:rPr>
                <w:rFonts w:eastAsia="Calibri"/>
                <w:lang w:eastAsia="en-US"/>
              </w:rPr>
            </w:pPr>
            <w:r>
              <w:rPr>
                <w:rFonts w:eastAsia="Calibri"/>
                <w:lang w:eastAsia="en-US"/>
              </w:rPr>
              <w:t>мин., м</w:t>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Для парков </w:t>
            </w:r>
          </w:p>
          <w:p>
            <w:pPr>
              <w:pStyle w:val="Normal"/>
              <w:rPr>
                <w:rFonts w:eastAsia="Calibri"/>
                <w:lang w:eastAsia="en-US"/>
              </w:rPr>
            </w:pPr>
            <w:r>
              <w:rPr>
                <w:rFonts w:eastAsia="Calibri"/>
                <w:lang w:eastAsia="en-US"/>
              </w:rPr>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не более 20 мин. (время пешеходной доступности) или не более 1350 м;</w:t>
            </w:r>
          </w:p>
        </w:tc>
      </w:tr>
      <w:tr>
        <w:trPr>
          <w:trHeight w:val="82" w:hRule="atLeast"/>
          <w:cantSplit w:val="true"/>
        </w:trPr>
        <w:tc>
          <w:tcPr>
            <w:tcW w:w="22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Для садов, скверов</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не более 10 мин. (время пешеходной доступности) или не более 600 м</w:t>
            </w:r>
          </w:p>
        </w:tc>
      </w:tr>
      <w:tr>
        <w:trPr>
          <w:trHeight w:val="82" w:hRule="atLeast"/>
          <w:cantSplit w:val="true"/>
        </w:trPr>
        <w:tc>
          <w:tcPr>
            <w:tcW w:w="1456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rFonts w:eastAsia="Calibri"/>
                <w:b/>
                <w:b/>
                <w:lang w:eastAsia="en-US"/>
              </w:rPr>
            </w:pPr>
            <w:r>
              <w:rPr>
                <w:rFonts w:eastAsia="Calibri"/>
                <w:b/>
                <w:lang w:eastAsia="en-US"/>
              </w:rPr>
              <w:t>В области общественного питания, торговли и бытового обслуживания</w:t>
            </w:r>
          </w:p>
        </w:tc>
      </w:tr>
      <w:tr>
        <w:trPr>
          <w:trHeight w:val="428" w:hRule="atLeast"/>
          <w:cantSplit w:val="true"/>
        </w:trPr>
        <w:tc>
          <w:tcPr>
            <w:tcW w:w="220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Торговые предприятия (магазины, торговые центры, торговые комплексы)</w:t>
            </w:r>
          </w:p>
        </w:tc>
        <w:tc>
          <w:tcPr>
            <w:tcW w:w="30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Уровень территориальной доступности для населения, м</w:t>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Пешеходная доступность:</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r>
      <w:tr>
        <w:trPr>
          <w:trHeight w:val="659" w:hRule="atLeast"/>
          <w:cantSplit w:val="true"/>
        </w:trPr>
        <w:tc>
          <w:tcPr>
            <w:tcW w:w="22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зона многоквартирной и малоэтажной блокированной жилой застройки</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500</w:t>
            </w:r>
          </w:p>
        </w:tc>
      </w:tr>
      <w:tr>
        <w:trPr>
          <w:trHeight w:val="558" w:hRule="atLeast"/>
          <w:cantSplit w:val="true"/>
        </w:trPr>
        <w:tc>
          <w:tcPr>
            <w:tcW w:w="22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зона застройки объектами индивидуального жилищного строительства</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800</w:t>
            </w:r>
          </w:p>
        </w:tc>
      </w:tr>
      <w:tr>
        <w:trPr>
          <w:trHeight w:val="270" w:hRule="atLeast"/>
          <w:cantSplit w:val="true"/>
        </w:trPr>
        <w:tc>
          <w:tcPr>
            <w:tcW w:w="220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Предприятия общественного питания</w:t>
            </w:r>
          </w:p>
        </w:tc>
        <w:tc>
          <w:tcPr>
            <w:tcW w:w="30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Уровень территориальной доступности для населения, м</w:t>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Пешеходная доступность:</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r>
      <w:tr>
        <w:trPr>
          <w:trHeight w:val="302" w:hRule="atLeast"/>
          <w:cantSplit w:val="true"/>
        </w:trPr>
        <w:tc>
          <w:tcPr>
            <w:tcW w:w="22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зона многоквартирной и малоэтажной блокированной жилой застройки</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500</w:t>
            </w:r>
          </w:p>
        </w:tc>
      </w:tr>
      <w:tr>
        <w:trPr>
          <w:trHeight w:val="246" w:hRule="atLeast"/>
          <w:cantSplit w:val="true"/>
        </w:trPr>
        <w:tc>
          <w:tcPr>
            <w:tcW w:w="22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зона застройки объектами индивидуального жилищного строительства</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800</w:t>
            </w:r>
          </w:p>
        </w:tc>
      </w:tr>
      <w:tr>
        <w:trPr>
          <w:trHeight w:val="281" w:hRule="atLeast"/>
          <w:cantSplit w:val="true"/>
        </w:trPr>
        <w:tc>
          <w:tcPr>
            <w:tcW w:w="220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Предприятия бытового обслуживания</w:t>
            </w:r>
          </w:p>
        </w:tc>
        <w:tc>
          <w:tcPr>
            <w:tcW w:w="30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Уровень территориальной доступности для населения, м</w:t>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Пешеходная доступность:</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r>
      <w:tr>
        <w:trPr>
          <w:trHeight w:val="335" w:hRule="atLeast"/>
          <w:cantSplit w:val="true"/>
        </w:trPr>
        <w:tc>
          <w:tcPr>
            <w:tcW w:w="22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зона многоквартирной и малоэтажной блокированной жилой застройки</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500</w:t>
            </w:r>
          </w:p>
        </w:tc>
      </w:tr>
      <w:tr>
        <w:trPr>
          <w:trHeight w:val="201" w:hRule="atLeast"/>
          <w:cantSplit w:val="true"/>
        </w:trPr>
        <w:tc>
          <w:tcPr>
            <w:tcW w:w="22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0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4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зона застройки объектами индивидуального жилищного строительства</w:t>
            </w:r>
          </w:p>
        </w:tc>
        <w:tc>
          <w:tcPr>
            <w:tcW w:w="4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800</w:t>
            </w:r>
          </w:p>
        </w:tc>
      </w:tr>
    </w:tbl>
    <w:p>
      <w:pPr>
        <w:pStyle w:val="Normal"/>
        <w:rPr/>
      </w:pPr>
      <w:r>
        <w:rPr/>
      </w:r>
    </w:p>
    <w:p>
      <w:pPr>
        <w:pStyle w:val="Normal"/>
        <w:rPr/>
      </w:pPr>
      <w:r>
        <w:rPr/>
      </w:r>
    </w:p>
    <w:p>
      <w:pPr>
        <w:pStyle w:val="Normal"/>
        <w:rPr/>
      </w:pPr>
      <w:r>
        <w:rPr/>
      </w:r>
    </w:p>
    <w:p>
      <w:pPr>
        <w:pStyle w:val="Normal"/>
        <w:rPr/>
      </w:pPr>
      <w:r>
        <w:rPr/>
      </w:r>
    </w:p>
    <w:p>
      <w:pPr>
        <w:sectPr>
          <w:footerReference w:type="default" r:id="rId3"/>
          <w:type w:val="nextPage"/>
          <w:pgSz w:orient="landscape" w:w="16838" w:h="11906"/>
          <w:pgMar w:left="1134" w:right="1134" w:header="0" w:top="1701" w:footer="709" w:bottom="851" w:gutter="0"/>
          <w:pgNumType w:fmt="decimal"/>
          <w:formProt w:val="false"/>
          <w:textDirection w:val="lrTb"/>
          <w:docGrid w:type="default" w:linePitch="360" w:charSpace="4294961151"/>
        </w:sectPr>
        <w:pStyle w:val="Normal"/>
        <w:rPr/>
      </w:pPr>
      <w:r>
        <w:rPr/>
      </w:r>
    </w:p>
    <w:p>
      <w:pPr>
        <w:pStyle w:val="1"/>
        <w:numPr>
          <w:ilvl w:val="0"/>
          <w:numId w:val="3"/>
        </w:numPr>
        <w:rPr/>
      </w:pPr>
      <w:bookmarkStart w:id="1" w:name="_Toc394401125"/>
      <w:r>
        <w:rPr>
          <w:caps/>
          <w:sz w:val="24"/>
          <w:szCs w:val="24"/>
        </w:rPr>
        <w:t>ПРАВИЛА И ОБЛАСТЬ ПРИМЕНЕНИЯ РАСЧЕТНЫХ ПОКАЗАТЕЛЕЙ</w:t>
      </w:r>
      <w:bookmarkEnd w:id="1"/>
      <w:r>
        <w:rPr>
          <w:caps/>
          <w:sz w:val="24"/>
          <w:szCs w:val="24"/>
        </w:rPr>
        <w:t xml:space="preserve"> </w:t>
      </w:r>
    </w:p>
    <w:p>
      <w:pPr>
        <w:pStyle w:val="Normal"/>
        <w:snapToGrid w:val="false"/>
        <w:spacing w:lineRule="auto" w:line="276"/>
        <w:ind w:left="0" w:right="0" w:firstLine="567"/>
        <w:jc w:val="both"/>
        <w:rPr/>
      </w:pPr>
      <w:r>
        <w:rPr>
          <w:rFonts w:eastAsia="Calibri"/>
        </w:rPr>
        <w:t>Расчетные показатели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объектов местного значения Приморско-Ахтарского городского поселения для населения Приморско-Ахтарского городского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pPr>
        <w:pStyle w:val="Normal"/>
        <w:spacing w:lineRule="auto" w:line="276" w:before="120" w:after="0"/>
        <w:ind w:left="0" w:right="0" w:firstLine="567"/>
        <w:contextualSpacing/>
        <w:jc w:val="both"/>
        <w:rPr>
          <w:rFonts w:eastAsia="Calibri"/>
          <w:lang w:eastAsia="en-US"/>
        </w:rPr>
      </w:pPr>
      <w:r>
        <w:rPr>
          <w:rFonts w:eastAsia="Calibri"/>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pPr>
        <w:pStyle w:val="Normal"/>
        <w:snapToGrid w:val="false"/>
        <w:spacing w:lineRule="auto" w:line="276"/>
        <w:ind w:left="0" w:right="0" w:firstLine="567"/>
        <w:jc w:val="both"/>
        <w:rPr/>
      </w:pPr>
      <w:r>
        <w:rPr>
          <w:rFonts w:eastAsia="Calibri"/>
        </w:rPr>
        <w:t xml:space="preserve">Расчетные показатели минимально допустимого уровня обеспеченности объектами местного значения городского поселения населения муниципального образования, установленные Местными нормативами градостроительного проектирования Приморско-Ахтарского городского поселения, не могут быть ниже </w:t>
      </w:r>
      <w:r>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Pr>
          <w:rFonts w:eastAsia="Calibri"/>
        </w:rPr>
        <w:t>Региональными нормативами  градостроительного проектирования Краснодарского края (далее также – региональные нормативы градостроительного проектирования, РНГП Краснодарского края).</w:t>
      </w:r>
    </w:p>
    <w:p>
      <w:pPr>
        <w:pStyle w:val="Normal"/>
        <w:snapToGrid w:val="false"/>
        <w:spacing w:lineRule="auto" w:line="276"/>
        <w:ind w:left="0" w:right="0" w:firstLine="567"/>
        <w:jc w:val="both"/>
        <w:rPr>
          <w:rFonts w:eastAsia="Calibri"/>
        </w:rPr>
      </w:pPr>
      <w:r>
        <w:rPr>
          <w:rFonts w:eastAsia="Calibri"/>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городского поселения,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w:t>
      </w:r>
    </w:p>
    <w:p>
      <w:pPr>
        <w:pStyle w:val="Normal"/>
        <w:snapToGrid w:val="false"/>
        <w:spacing w:lineRule="auto" w:line="276"/>
        <w:ind w:left="0" w:right="0" w:firstLine="567"/>
        <w:jc w:val="both"/>
        <w:rPr/>
      </w:pPr>
      <w:r>
        <w:rPr/>
        <w:t xml:space="preserve">Расчетные показатели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установленные Местными нормативами градостроительного проектирования </w:t>
      </w:r>
      <w:r>
        <w:rPr>
          <w:rFonts w:eastAsia="Calibri"/>
        </w:rPr>
        <w:t>Приморско-Ахтарского</w:t>
      </w:r>
      <w:r>
        <w:rPr/>
        <w:t xml:space="preserve"> городского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Pr>
          <w:rFonts w:eastAsia="Calibri"/>
        </w:rPr>
        <w:t>Региональными нормативами градостроительного проектирования Краснодарского края.</w:t>
      </w:r>
    </w:p>
    <w:p>
      <w:pPr>
        <w:pStyle w:val="Normal"/>
        <w:snapToGrid w:val="false"/>
        <w:spacing w:lineRule="auto" w:line="276"/>
        <w:ind w:left="0" w:right="0" w:firstLine="567"/>
        <w:jc w:val="both"/>
        <w:rPr/>
      </w:pPr>
      <w:r>
        <w:rPr>
          <w:rFonts w:eastAsia="Calibri"/>
        </w:rPr>
        <w:t xml:space="preserve">Если, в случае внесения изменений в региональные нормативы градостроительного проектирования, предельные значения </w:t>
      </w:r>
      <w:r>
        <w:rPr/>
        <w:t>расчетных показателей максимально допустимого уровня территориальной доступности объектов местного значения</w:t>
      </w:r>
      <w:r>
        <w:rPr>
          <w:rFonts w:eastAsia="Calibri"/>
        </w:rPr>
        <w:t xml:space="preserve"> для населения муниципальных образований, станут ниже расчетных показателей </w:t>
      </w:r>
      <w:r>
        <w:rPr/>
        <w:t>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w:t>
      </w:r>
      <w:r>
        <w:rPr>
          <w:rFonts w:eastAsia="Calibri"/>
        </w:rPr>
        <w:t xml:space="preserve">,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 </w:t>
      </w:r>
    </w:p>
    <w:p>
      <w:pPr>
        <w:pStyle w:val="102"/>
        <w:rPr>
          <w:b/>
          <w:b/>
          <w:sz w:val="24"/>
        </w:rPr>
      </w:pPr>
      <w:r>
        <w:rPr>
          <w:b/>
          <w:sz w:val="24"/>
        </w:rPr>
      </w:r>
    </w:p>
    <w:p>
      <w:pPr>
        <w:pStyle w:val="102"/>
        <w:rPr>
          <w:b/>
          <w:b/>
          <w:sz w:val="24"/>
        </w:rPr>
      </w:pPr>
      <w:r>
        <w:rPr>
          <w:b/>
          <w:sz w:val="24"/>
        </w:rPr>
      </w:r>
    </w:p>
    <w:p>
      <w:pPr>
        <w:pStyle w:val="102"/>
        <w:rPr>
          <w:b/>
          <w:b/>
          <w:sz w:val="24"/>
        </w:rPr>
      </w:pPr>
      <w:r>
        <w:rPr>
          <w:b/>
          <w:sz w:val="24"/>
        </w:rPr>
        <w:t>Таблица 3. Перечень расчетных показателей минимально допустимого уровня обеспеченности объектами местного значения городского поселения, применяемых при подготовке генерального плана, документации по планировке территории,   правил землепользования и застройки</w:t>
      </w:r>
    </w:p>
    <w:p>
      <w:pPr>
        <w:pStyle w:val="102"/>
        <w:rPr>
          <w:b/>
          <w:b/>
          <w:sz w:val="24"/>
        </w:rPr>
      </w:pPr>
      <w:r>
        <w:rPr>
          <w:b/>
          <w:sz w:val="24"/>
        </w:rPr>
      </w:r>
    </w:p>
    <w:tbl>
      <w:tblPr>
        <w:tblW w:w="9525"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950"/>
        <w:gridCol w:w="4500"/>
        <w:gridCol w:w="31"/>
        <w:gridCol w:w="1798"/>
        <w:gridCol w:w="706"/>
        <w:gridCol w:w="26"/>
        <w:gridCol w:w="2"/>
        <w:gridCol w:w="679"/>
        <w:gridCol w:w="66"/>
        <w:gridCol w:w="12"/>
        <w:gridCol w:w="1"/>
        <w:gridCol w:w="1"/>
        <w:gridCol w:w="752"/>
      </w:tblGrid>
      <w:tr>
        <w:trPr>
          <w:trHeight w:val="266"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
              <w:widowControl/>
              <w:bidi w:val="0"/>
              <w:spacing w:lineRule="auto" w:line="240" w:before="0" w:after="0"/>
              <w:jc w:val="center"/>
              <w:rPr/>
            </w:pPr>
            <w:r>
              <w:rPr>
                <w:b/>
                <w:sz w:val="24"/>
              </w:rPr>
              <w:t>№</w:t>
            </w:r>
          </w:p>
          <w:p>
            <w:pPr>
              <w:pStyle w:val="10"/>
              <w:widowControl/>
              <w:bidi w:val="0"/>
              <w:spacing w:lineRule="auto" w:line="240" w:before="0" w:after="0"/>
              <w:jc w:val="center"/>
              <w:rPr/>
            </w:pPr>
            <w:r>
              <w:rPr>
                <w:b/>
                <w:sz w:val="24"/>
              </w:rPr>
              <w:t>п/п</w:t>
            </w:r>
          </w:p>
        </w:tc>
        <w:tc>
          <w:tcPr>
            <w:tcW w:w="4531"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
              <w:widowControl/>
              <w:bidi w:val="0"/>
              <w:spacing w:lineRule="auto" w:line="240" w:before="0" w:after="0"/>
              <w:jc w:val="center"/>
              <w:rPr/>
            </w:pPr>
            <w:r>
              <w:rPr>
                <w:b/>
                <w:sz w:val="24"/>
              </w:rPr>
              <w:t>Наименование расчетного показателя</w:t>
            </w:r>
          </w:p>
          <w:p>
            <w:pPr>
              <w:pStyle w:val="10"/>
              <w:widowControl/>
              <w:bidi w:val="0"/>
              <w:spacing w:lineRule="auto" w:line="240" w:before="0" w:after="0"/>
              <w:jc w:val="center"/>
              <w:rPr/>
            </w:pPr>
            <w:r>
              <w:rPr>
                <w:b/>
                <w:sz w:val="24"/>
              </w:rPr>
              <w:t>ОМЗ городского поселения округа</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
              <w:widowControl/>
              <w:bidi w:val="0"/>
              <w:spacing w:lineRule="auto" w:line="240" w:before="0" w:after="0"/>
              <w:jc w:val="center"/>
              <w:rPr/>
            </w:pPr>
            <w:r>
              <w:rPr>
                <w:b/>
                <w:sz w:val="24"/>
              </w:rPr>
              <w:t xml:space="preserve">Единица измерения </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
              <w:widowControl/>
              <w:bidi w:val="0"/>
              <w:spacing w:lineRule="auto" w:line="240" w:before="0" w:after="0"/>
              <w:jc w:val="center"/>
              <w:rPr>
                <w:b/>
                <w:b/>
                <w:sz w:val="24"/>
              </w:rPr>
            </w:pPr>
            <w:r>
              <w:rPr>
                <w:b/>
                <w:sz w:val="24"/>
              </w:rPr>
            </w:r>
          </w:p>
          <w:p>
            <w:pPr>
              <w:pStyle w:val="10"/>
              <w:widowControl/>
              <w:bidi w:val="0"/>
              <w:spacing w:lineRule="auto" w:line="240" w:before="0" w:after="0"/>
              <w:jc w:val="center"/>
              <w:rPr/>
            </w:pPr>
            <w:r>
              <w:rPr>
                <w:b/>
                <w:sz w:val="24"/>
              </w:rPr>
              <w:t>ГП</w:t>
            </w:r>
          </w:p>
          <w:p>
            <w:pPr>
              <w:pStyle w:val="10"/>
              <w:widowControl/>
              <w:bidi w:val="0"/>
              <w:spacing w:lineRule="auto" w:line="240" w:before="0" w:after="0"/>
              <w:jc w:val="center"/>
              <w:rPr>
                <w:b/>
                <w:b/>
                <w:sz w:val="24"/>
              </w:rPr>
            </w:pPr>
            <w:r>
              <w:rPr>
                <w:b/>
                <w:sz w:val="24"/>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
              <w:widowControl/>
              <w:bidi w:val="0"/>
              <w:spacing w:lineRule="auto" w:line="240" w:before="0" w:after="0"/>
              <w:jc w:val="center"/>
              <w:rPr/>
            </w:pPr>
            <w:r>
              <w:rPr>
                <w:b/>
                <w:sz w:val="24"/>
              </w:rPr>
              <w:t>ДПТ</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
              <w:widowControl/>
              <w:bidi w:val="0"/>
              <w:spacing w:lineRule="auto" w:line="240" w:before="0" w:after="0"/>
              <w:jc w:val="center"/>
              <w:rPr/>
            </w:pPr>
            <w:r>
              <w:rPr>
                <w:b/>
                <w:sz w:val="24"/>
              </w:rPr>
              <w:t>ПЗЗ</w:t>
            </w:r>
          </w:p>
        </w:tc>
      </w:tr>
      <w:tr>
        <w:trPr>
          <w:trHeight w:val="20"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1</w:t>
            </w:r>
          </w:p>
        </w:tc>
        <w:tc>
          <w:tcPr>
            <w:tcW w:w="7821" w:type="dxa"/>
            <w:gridSpan w:val="10"/>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center"/>
              <w:rPr/>
            </w:pPr>
            <w:r>
              <w:rPr>
                <w:b/>
              </w:rPr>
              <w:t xml:space="preserve">В области культуры </w:t>
            </w:r>
          </w:p>
        </w:tc>
        <w:tc>
          <w:tcPr>
            <w:tcW w:w="753"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tcPr>
          <w:p>
            <w:pPr>
              <w:pStyle w:val="Normal"/>
              <w:widowControl/>
              <w:suppressAutoHyphens w:val="true"/>
              <w:bidi w:val="0"/>
              <w:spacing w:lineRule="auto" w:line="240" w:before="0" w:after="0"/>
              <w:ind w:left="0" w:right="0" w:firstLine="34"/>
              <w:jc w:val="center"/>
              <w:rPr>
                <w:b/>
                <w:b/>
                <w:i/>
                <w:i/>
              </w:rPr>
            </w:pPr>
            <w:r>
              <w:rPr>
                <w:b/>
                <w:i/>
              </w:rPr>
            </w:r>
          </w:p>
        </w:tc>
      </w:tr>
      <w:tr>
        <w:trPr>
          <w:trHeight w:val="20"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1.1</w:t>
            </w:r>
          </w:p>
        </w:tc>
        <w:tc>
          <w:tcPr>
            <w:tcW w:w="4531" w:type="dxa"/>
            <w:gridSpan w:val="2"/>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Уровень обеспеченности помещениями для культурно-досуговой деятельности</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 площади пола /тыс. человек</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194"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1.2</w:t>
            </w:r>
          </w:p>
        </w:tc>
        <w:tc>
          <w:tcPr>
            <w:tcW w:w="4531" w:type="dxa"/>
            <w:gridSpan w:val="2"/>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tcPr>
          <w:p>
            <w:pPr>
              <w:pStyle w:val="101"/>
              <w:widowControl/>
              <w:bidi w:val="0"/>
              <w:spacing w:lineRule="auto" w:line="240" w:before="0" w:after="0"/>
              <w:jc w:val="left"/>
              <w:rPr/>
            </w:pPr>
            <w:r>
              <w:rPr/>
              <w:t>Размер земельного участка помещений для культурно-досуговой деятельности</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77"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1.3</w:t>
            </w:r>
          </w:p>
        </w:tc>
        <w:tc>
          <w:tcPr>
            <w:tcW w:w="4531"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Уровень обеспеченности учреждениями культуры клубного типа</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посетительских мест/ тыс. человек</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0"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1.4</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Размер земельного участка учреждений культуры клубного типа</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0"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1.5</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Уровень обеспеченности музеями</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объект/25 тыс. человек</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77"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tcPr>
          <w:p>
            <w:pPr>
              <w:pStyle w:val="101"/>
              <w:widowControl/>
              <w:bidi w:val="0"/>
              <w:spacing w:lineRule="auto" w:line="240" w:before="0" w:after="0"/>
              <w:jc w:val="left"/>
              <w:rPr/>
            </w:pPr>
            <w:r>
              <w:rPr/>
              <w:t>1.6</w:t>
            </w:r>
          </w:p>
        </w:tc>
        <w:tc>
          <w:tcPr>
            <w:tcW w:w="4531"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tcPr>
          <w:p>
            <w:pPr>
              <w:pStyle w:val="101"/>
              <w:widowControl/>
              <w:bidi w:val="0"/>
              <w:spacing w:lineRule="auto" w:line="240" w:before="0" w:after="0"/>
              <w:jc w:val="left"/>
              <w:rPr/>
            </w:pPr>
            <w:r>
              <w:rPr/>
              <w:t>Размер земельного участка музеев</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кв.м/объект</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0"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tcPr>
          <w:p>
            <w:pPr>
              <w:pStyle w:val="101"/>
              <w:widowControl/>
              <w:bidi w:val="0"/>
              <w:spacing w:lineRule="auto" w:line="240" w:before="0" w:after="0"/>
              <w:jc w:val="left"/>
              <w:rPr/>
            </w:pPr>
            <w:r>
              <w:rPr/>
              <w:t>1.7</w:t>
            </w:r>
          </w:p>
        </w:tc>
        <w:tc>
          <w:tcPr>
            <w:tcW w:w="4531"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tcPr>
          <w:p>
            <w:pPr>
              <w:pStyle w:val="102"/>
              <w:widowControl/>
              <w:bidi w:val="0"/>
              <w:spacing w:lineRule="auto" w:line="240" w:before="0" w:after="0"/>
              <w:jc w:val="both"/>
              <w:rPr/>
            </w:pPr>
            <w:r>
              <w:rPr/>
              <w:t>Уровень обеспеченности библиотеками</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2"/>
              <w:widowControl/>
              <w:bidi w:val="0"/>
              <w:spacing w:lineRule="auto" w:line="240" w:before="0" w:after="0"/>
              <w:jc w:val="both"/>
              <w:rPr/>
            </w:pPr>
            <w:r>
              <w:rPr/>
              <w:t>тыс. единиц хранения/читательское место</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center"/>
              <w:rPr/>
            </w:pPr>
            <w:r>
              <w:rPr/>
            </w:r>
          </w:p>
        </w:tc>
      </w:tr>
      <w:tr>
        <w:trPr>
          <w:trHeight w:val="20"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tcPr>
          <w:p>
            <w:pPr>
              <w:pStyle w:val="101"/>
              <w:widowControl/>
              <w:bidi w:val="0"/>
              <w:spacing w:lineRule="auto" w:line="240" w:before="0" w:after="0"/>
              <w:jc w:val="left"/>
              <w:rPr/>
            </w:pPr>
            <w:r>
              <w:rPr/>
              <w:t>1.8</w:t>
            </w:r>
          </w:p>
        </w:tc>
        <w:tc>
          <w:tcPr>
            <w:tcW w:w="4531"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Размер земельного участка библиотек</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кв.м/объект</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2</w:t>
            </w:r>
          </w:p>
        </w:tc>
        <w:tc>
          <w:tcPr>
            <w:tcW w:w="7821" w:type="dxa"/>
            <w:gridSpan w:val="10"/>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
              <w:widowControl/>
              <w:bidi w:val="0"/>
              <w:spacing w:lineRule="auto" w:line="240" w:before="0" w:after="0"/>
              <w:jc w:val="center"/>
              <w:rPr/>
            </w:pPr>
            <w:r>
              <w:rPr>
                <w:b/>
              </w:rPr>
              <w:t>В области физической культуры и массового спорта</w:t>
            </w:r>
          </w:p>
        </w:tc>
        <w:tc>
          <w:tcPr>
            <w:tcW w:w="753"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tcPr>
          <w:p>
            <w:pPr>
              <w:pStyle w:val="Normal"/>
              <w:widowControl/>
              <w:suppressAutoHyphens w:val="true"/>
              <w:bidi w:val="0"/>
              <w:spacing w:lineRule="auto" w:line="240" w:before="0" w:after="0"/>
              <w:ind w:left="0" w:right="0" w:firstLine="34"/>
              <w:jc w:val="center"/>
              <w:rPr>
                <w:b/>
                <w:b/>
                <w:i/>
                <w:i/>
              </w:rPr>
            </w:pPr>
            <w:r>
              <w:rPr>
                <w:b/>
                <w:i/>
              </w:rPr>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2.1</w:t>
            </w:r>
          </w:p>
        </w:tc>
        <w:tc>
          <w:tcPr>
            <w:tcW w:w="4531"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Уровень обеспеченности помещениями для физкультурных занятий и тренировок</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 общей площади/ тыс. человек</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470"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2.2</w:t>
            </w:r>
          </w:p>
        </w:tc>
        <w:tc>
          <w:tcPr>
            <w:tcW w:w="4531"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Размер земельного участка помещений для физкультурных занятий и тренировок</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2.3</w:t>
            </w:r>
          </w:p>
        </w:tc>
        <w:tc>
          <w:tcPr>
            <w:tcW w:w="4531"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Уровень обеспеченности физкультурно-спортивными залами</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 общей площади/ тыс. чел.</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592"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2.4</w:t>
            </w:r>
          </w:p>
        </w:tc>
        <w:tc>
          <w:tcPr>
            <w:tcW w:w="4531" w:type="dxa"/>
            <w:gridSpan w:val="2"/>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Размер земельного участка физкультурно-спортивных залов</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м/тыс. человек</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77"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2.5</w:t>
            </w:r>
          </w:p>
        </w:tc>
        <w:tc>
          <w:tcPr>
            <w:tcW w:w="4531"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FFFFFF"/>
            <w:tcMar>
              <w:left w:w="88" w:type="dxa"/>
            </w:tcMar>
            <w:vAlign w:val="center"/>
          </w:tcPr>
          <w:p>
            <w:pPr>
              <w:pStyle w:val="101"/>
              <w:widowControl/>
              <w:bidi w:val="0"/>
              <w:spacing w:lineRule="auto" w:line="240" w:before="0" w:after="0"/>
              <w:jc w:val="left"/>
              <w:rPr/>
            </w:pPr>
            <w:r>
              <w:rPr/>
              <w:t>Уровень обеспеченности плоскостными сооружениями</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кв. м общей площади/ тыс. чел.</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470"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2.6</w:t>
            </w:r>
          </w:p>
        </w:tc>
        <w:tc>
          <w:tcPr>
            <w:tcW w:w="4531"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Размер земельного участка  плоскостных сооружений</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м/тыс. человек</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470"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2.7</w:t>
            </w:r>
          </w:p>
        </w:tc>
        <w:tc>
          <w:tcPr>
            <w:tcW w:w="4531"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Уровень обеспеченности плавательными бассейнами</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 зеркала воды/ тыс. чел.</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77"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2.8</w:t>
            </w:r>
          </w:p>
        </w:tc>
        <w:tc>
          <w:tcPr>
            <w:tcW w:w="4531"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Размер земельного участка плавательных бассейнов</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м/тыс. человек</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sz w:val="24"/>
              </w:rPr>
              <w:t>3</w:t>
            </w:r>
          </w:p>
        </w:tc>
        <w:tc>
          <w:tcPr>
            <w:tcW w:w="8574" w:type="dxa"/>
            <w:gridSpan w:val="1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
              <w:widowControl/>
              <w:bidi w:val="0"/>
              <w:spacing w:lineRule="auto" w:line="240" w:before="0" w:after="0"/>
              <w:jc w:val="center"/>
              <w:rPr/>
            </w:pPr>
            <w:r>
              <w:rPr>
                <w:rFonts w:eastAsia="Calibri"/>
                <w:b/>
                <w:sz w:val="24"/>
              </w:rPr>
              <w:t>В области электро-, тепло-, газо- и водоснабжения населения, водоотведение</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sz w:val="24"/>
              </w:rPr>
              <w:t>3.1</w:t>
            </w:r>
          </w:p>
        </w:tc>
        <w:tc>
          <w:tcPr>
            <w:tcW w:w="8574" w:type="dxa"/>
            <w:gridSpan w:val="1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
              <w:widowControl/>
              <w:bidi w:val="0"/>
              <w:spacing w:lineRule="auto" w:line="240" w:before="0" w:after="0"/>
              <w:jc w:val="center"/>
              <w:rPr/>
            </w:pPr>
            <w:r>
              <w:rPr>
                <w:rFonts w:eastAsia="Calibri"/>
                <w:b/>
                <w:sz w:val="24"/>
                <w:lang w:eastAsia="en-US"/>
              </w:rPr>
              <w:t>Водоснабжение</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3.1.1</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Уровень обеспеченности централизованной системой водоснабжения</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3.1.2</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Размер земельного участка для размещения станций очистки воды в зависимости от их производительности</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Га</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sz w:val="24"/>
              </w:rPr>
              <w:t>3.2</w:t>
            </w:r>
          </w:p>
        </w:tc>
        <w:tc>
          <w:tcPr>
            <w:tcW w:w="8574" w:type="dxa"/>
            <w:gridSpan w:val="1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
              <w:widowControl/>
              <w:bidi w:val="0"/>
              <w:spacing w:lineRule="auto" w:line="240" w:before="0" w:after="0"/>
              <w:jc w:val="center"/>
              <w:rPr/>
            </w:pPr>
            <w:r>
              <w:rPr>
                <w:b/>
                <w:sz w:val="24"/>
              </w:rPr>
              <w:t>Водоотведение</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3.2.1</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Уровень обеспеченности централизованной системой водоотведения для общественно-деловой и многоэтажной жилой застройки</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3.2.2</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Уровень обеспеченности системой водоотведения для индивидуальной застройки</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3.2.3</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Размер земельного участка для канализационных очистных сооружений  в зависимости от их производительности</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Га</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3.3</w:t>
            </w:r>
          </w:p>
        </w:tc>
        <w:tc>
          <w:tcPr>
            <w:tcW w:w="8574" w:type="dxa"/>
            <w:gridSpan w:val="1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b/>
              </w:rPr>
              <w:t>Теплоснабжение</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3.3.1</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Уровень обеспеченности централизованным теплоснабжением в пределах  радиусов эффективного теплоснабжения источников тепла</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3.3.2</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Размер земельного участка для отдельно стоящих котельных в зависимости от теплопроизводительности</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Га</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3.4</w:t>
            </w:r>
          </w:p>
        </w:tc>
        <w:tc>
          <w:tcPr>
            <w:tcW w:w="8574" w:type="dxa"/>
            <w:gridSpan w:val="1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b/>
              </w:rPr>
              <w:t>Электроснабжение</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3.4.1</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Уровень обеспеченности централизованной системой электроснабжения</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45" w:type="dxa"/>
            <w:gridSpan w:val="2"/>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66"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3.4.2</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 xml:space="preserve">Размер земельного участка, отводимого для подстанций и переключательных  пунктов </w:t>
            </w:r>
          </w:p>
          <w:p>
            <w:pPr>
              <w:pStyle w:val="101"/>
              <w:widowControl/>
              <w:bidi w:val="0"/>
              <w:spacing w:lineRule="auto" w:line="240" w:before="0" w:after="0"/>
              <w:jc w:val="left"/>
              <w:rPr/>
            </w:pPr>
            <w:r>
              <w:rPr/>
              <w:t xml:space="preserve">напряжением </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кв. м</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45" w:type="dxa"/>
            <w:gridSpan w:val="2"/>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66"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3.5</w:t>
            </w:r>
          </w:p>
        </w:tc>
        <w:tc>
          <w:tcPr>
            <w:tcW w:w="8574" w:type="dxa"/>
            <w:gridSpan w:val="1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b/>
              </w:rPr>
              <w:t>Газоснабжение</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3.5.1</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Уровень обеспеченности централизованной системой газоснабжения вне зон действия источников централизованного теплоснабжения</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3.5.2</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Размер земельного участка для размещения пунктов редуцирования газа</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кв. м</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3.5.3</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left"/>
              <w:rPr/>
            </w:pPr>
            <w:r>
              <w:rPr/>
              <w:t>га</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4</w:t>
            </w:r>
          </w:p>
        </w:tc>
        <w:tc>
          <w:tcPr>
            <w:tcW w:w="7821" w:type="dxa"/>
            <w:gridSpan w:val="10"/>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Normal"/>
              <w:widowControl/>
              <w:suppressAutoHyphens w:val="true"/>
              <w:bidi w:val="0"/>
              <w:spacing w:lineRule="auto" w:line="240" w:before="0" w:after="0"/>
              <w:jc w:val="center"/>
              <w:rPr/>
            </w:pPr>
            <w:r>
              <w:rPr>
                <w:rFonts w:eastAsia="Calibri"/>
                <w:b/>
                <w:lang w:eastAsia="en-US"/>
              </w:rPr>
              <w:t>В области автомобильных дорог местного значения</w:t>
            </w:r>
          </w:p>
        </w:tc>
        <w:tc>
          <w:tcPr>
            <w:tcW w:w="753"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Normal"/>
              <w:widowControl/>
              <w:suppressAutoHyphens w:val="true"/>
              <w:bidi w:val="0"/>
              <w:spacing w:lineRule="auto" w:line="240" w:before="0" w:after="0"/>
              <w:jc w:val="center"/>
              <w:rPr>
                <w:b/>
                <w:b/>
              </w:rPr>
            </w:pPr>
            <w:r>
              <w:rPr>
                <w:b/>
              </w:rPr>
            </w:r>
          </w:p>
        </w:tc>
      </w:tr>
      <w:tr>
        <w:trPr>
          <w:trHeight w:val="214"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4.1</w:t>
            </w:r>
          </w:p>
        </w:tc>
        <w:tc>
          <w:tcPr>
            <w:tcW w:w="4531" w:type="dxa"/>
            <w:gridSpan w:val="2"/>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Уровень автомобилизации населения</w:t>
            </w:r>
          </w:p>
        </w:tc>
        <w:tc>
          <w:tcPr>
            <w:tcW w:w="1798"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автомобилей/</w:t>
            </w:r>
          </w:p>
          <w:p>
            <w:pPr>
              <w:pStyle w:val="101"/>
              <w:widowControl/>
              <w:bidi w:val="0"/>
              <w:spacing w:lineRule="auto" w:line="240" w:before="0" w:after="0"/>
              <w:jc w:val="left"/>
              <w:rPr/>
            </w:pPr>
            <w:r>
              <w:rPr/>
              <w:t>тыс. человек</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4.2</w:t>
            </w:r>
          </w:p>
        </w:tc>
        <w:tc>
          <w:tcPr>
            <w:tcW w:w="4531" w:type="dxa"/>
            <w:gridSpan w:val="2"/>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val="false"/>
              <w:suppressAutoHyphens w:val="true"/>
              <w:bidi w:val="0"/>
              <w:spacing w:lineRule="auto" w:line="240" w:before="0" w:after="0"/>
              <w:jc w:val="left"/>
              <w:rPr/>
            </w:pPr>
            <w:r>
              <w:rPr/>
              <w:t>Уровень обеспеченности населения личным автотранспортом</w:t>
            </w:r>
          </w:p>
        </w:tc>
        <w:tc>
          <w:tcPr>
            <w:tcW w:w="1798"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4.3</w:t>
            </w:r>
          </w:p>
        </w:tc>
        <w:tc>
          <w:tcPr>
            <w:tcW w:w="4531" w:type="dxa"/>
            <w:gridSpan w:val="2"/>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left"/>
              <w:rPr/>
            </w:pPr>
            <w:r>
              <w:rPr/>
              <w:t>Параметры автомобильных дорог</w:t>
            </w:r>
            <w:r>
              <w:rPr>
                <w:b/>
              </w:rPr>
              <w:t xml:space="preserve"> </w:t>
            </w:r>
            <w:r>
              <w:rPr/>
              <w:t>в зависимости от категории и  основного назначения дорог и улиц</w:t>
            </w:r>
          </w:p>
        </w:tc>
        <w:tc>
          <w:tcPr>
            <w:tcW w:w="1798"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4.4</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val="false"/>
              <w:suppressAutoHyphens w:val="true"/>
              <w:bidi w:val="0"/>
              <w:spacing w:lineRule="auto" w:line="240" w:before="0" w:after="0"/>
              <w:jc w:val="left"/>
              <w:rPr/>
            </w:pPr>
            <w:r>
              <w:rPr/>
              <w:t>Обеспечение безопасности дорожного движения – организация пешеходных переходов в разных уровнях с проезжей частью</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val="false"/>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val="false"/>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val="false"/>
              <w:suppressAutoHyphens w:val="true"/>
              <w:bidi w:val="0"/>
              <w:spacing w:lineRule="auto" w:line="240" w:before="0" w:after="0"/>
              <w:jc w:val="center"/>
              <w:rPr/>
            </w:pPr>
            <w:r>
              <w:rPr/>
            </w:r>
          </w:p>
        </w:tc>
      </w:tr>
      <w:tr>
        <w:trPr>
          <w:trHeight w:val="214"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4.5</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left"/>
              <w:rPr/>
            </w:pPr>
            <w:r>
              <w:rPr/>
              <w:t>Расстояние между остановочными пунктами общественного пассажирского транспорта</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м</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4.6</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left"/>
              <w:rPr/>
            </w:pPr>
            <w:r>
              <w:rPr/>
              <w:t>Плотность сети линий наземного общественного пассажирского транспорта на застроенных территориях</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км/кв. км</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4.7</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left"/>
              <w:rPr/>
            </w:pPr>
            <w:r>
              <w:rPr/>
              <w:t>Число парковочных машино-мест</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место</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4.8</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left"/>
              <w:rPr/>
            </w:pPr>
            <w:r>
              <w:rPr/>
              <w:t>Уровень обеспеченности автозаправочными станциями</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колонка/</w:t>
            </w:r>
          </w:p>
          <w:p>
            <w:pPr>
              <w:pStyle w:val="101"/>
              <w:widowControl/>
              <w:bidi w:val="0"/>
              <w:spacing w:lineRule="auto" w:line="240" w:before="0" w:after="0"/>
              <w:jc w:val="left"/>
              <w:rPr/>
            </w:pPr>
            <w:r>
              <w:rPr/>
              <w:t>автомобилей</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4.9</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left"/>
              <w:rPr/>
            </w:pPr>
            <w:r>
              <w:rPr/>
              <w:t>Размер земельного участка автозаправочной станции</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га</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77"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5</w:t>
            </w:r>
          </w:p>
        </w:tc>
        <w:tc>
          <w:tcPr>
            <w:tcW w:w="8574" w:type="dxa"/>
            <w:gridSpan w:val="1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Fonts w:eastAsia="Calibri"/>
                <w:b/>
                <w:lang w:eastAsia="en-US"/>
              </w:rPr>
              <w:t>В области предупреждения и ликвидации последствий чрезвычайных ситуаций</w:t>
            </w:r>
          </w:p>
        </w:tc>
      </w:tr>
      <w:tr>
        <w:trPr>
          <w:trHeight w:val="77"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5.1</w:t>
            </w:r>
          </w:p>
        </w:tc>
        <w:tc>
          <w:tcPr>
            <w:tcW w:w="4531"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t>Уровень обеспеченности пожарными депо</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автомобилей</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center"/>
              <w:rPr/>
            </w:pPr>
            <w:r>
              <w:rPr/>
            </w:r>
          </w:p>
        </w:tc>
      </w:tr>
      <w:tr>
        <w:trPr>
          <w:trHeight w:val="77"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5.2</w:t>
            </w:r>
          </w:p>
        </w:tc>
        <w:tc>
          <w:tcPr>
            <w:tcW w:w="4531"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t>Размер земельного участка пожарных депо</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кв. м</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center"/>
              <w:rPr/>
            </w:pPr>
            <w:r>
              <w:rPr/>
              <w:t>+</w:t>
            </w:r>
          </w:p>
        </w:tc>
      </w:tr>
      <w:tr>
        <w:trPr>
          <w:trHeight w:val="20"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6</w:t>
            </w:r>
          </w:p>
        </w:tc>
        <w:tc>
          <w:tcPr>
            <w:tcW w:w="8574" w:type="dxa"/>
            <w:gridSpan w:val="1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Fonts w:eastAsia="Calibri"/>
                <w:b/>
                <w:lang w:eastAsia="en-US"/>
              </w:rPr>
              <w:t>В области развития жилищного строительства</w:t>
            </w:r>
          </w:p>
        </w:tc>
      </w:tr>
      <w:tr>
        <w:trPr>
          <w:trHeight w:val="341"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6.1</w:t>
            </w:r>
          </w:p>
        </w:tc>
        <w:tc>
          <w:tcPr>
            <w:tcW w:w="45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FFFFFF"/>
            <w:tcMar>
              <w:left w:w="88" w:type="dxa"/>
            </w:tcMar>
          </w:tcPr>
          <w:p>
            <w:pPr>
              <w:pStyle w:val="Normal"/>
              <w:widowControl/>
              <w:suppressAutoHyphens w:val="true"/>
              <w:bidi w:val="0"/>
              <w:spacing w:lineRule="auto" w:line="240" w:before="0" w:after="0"/>
              <w:ind w:left="0" w:right="0" w:firstLine="32"/>
              <w:jc w:val="left"/>
              <w:rPr/>
            </w:pPr>
            <w:r>
              <w:rPr/>
              <w:t>Уровень средней жилищной обеспеченности</w:t>
            </w:r>
          </w:p>
        </w:tc>
        <w:tc>
          <w:tcPr>
            <w:tcW w:w="1829"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кв. м общей площади жилых помещений/ человек</w:t>
            </w:r>
          </w:p>
        </w:tc>
        <w:tc>
          <w:tcPr>
            <w:tcW w:w="732"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4"/>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341"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6.2</w:t>
            </w:r>
          </w:p>
        </w:tc>
        <w:tc>
          <w:tcPr>
            <w:tcW w:w="45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FFFFFF"/>
            <w:tcMar>
              <w:left w:w="88" w:type="dxa"/>
            </w:tcMar>
          </w:tcPr>
          <w:p>
            <w:pPr>
              <w:pStyle w:val="Normal"/>
              <w:widowControl/>
              <w:suppressAutoHyphens w:val="true"/>
              <w:bidi w:val="0"/>
              <w:spacing w:lineRule="auto" w:line="240" w:before="0" w:after="0"/>
              <w:ind w:left="0" w:right="0" w:firstLine="32"/>
              <w:jc w:val="left"/>
              <w:rPr/>
            </w:pPr>
            <w:r>
              <w:rPr/>
              <w:t>Площадь территории для предварительного определения общих размеров жилых зон</w:t>
            </w:r>
          </w:p>
        </w:tc>
        <w:tc>
          <w:tcPr>
            <w:tcW w:w="1829"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га / тыс. человек</w:t>
            </w:r>
          </w:p>
        </w:tc>
        <w:tc>
          <w:tcPr>
            <w:tcW w:w="732"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4"/>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195"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6.3</w:t>
            </w:r>
          </w:p>
        </w:tc>
        <w:tc>
          <w:tcPr>
            <w:tcW w:w="4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cMar>
              <w:left w:w="88" w:type="dxa"/>
            </w:tcMar>
          </w:tcPr>
          <w:p>
            <w:pPr>
              <w:pStyle w:val="Normal"/>
              <w:widowControl/>
              <w:suppressAutoHyphens w:val="true"/>
              <w:bidi w:val="0"/>
              <w:spacing w:lineRule="auto" w:line="240" w:before="0" w:after="0"/>
              <w:ind w:left="0" w:right="0" w:firstLine="32"/>
              <w:jc w:val="left"/>
              <w:rPr/>
            </w:pPr>
            <w:r>
              <w:rPr/>
              <w:t>Площадь земельных участков, предоставляемых гражданам в собственность для размещения объектов жилищного строительства</w:t>
            </w:r>
          </w:p>
        </w:tc>
        <w:tc>
          <w:tcPr>
            <w:tcW w:w="1829"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га</w:t>
            </w:r>
          </w:p>
        </w:tc>
        <w:tc>
          <w:tcPr>
            <w:tcW w:w="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180"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6.4</w:t>
            </w:r>
          </w:p>
        </w:tc>
        <w:tc>
          <w:tcPr>
            <w:tcW w:w="4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cMar>
              <w:left w:w="88" w:type="dxa"/>
            </w:tcMar>
          </w:tcPr>
          <w:p>
            <w:pPr>
              <w:pStyle w:val="Normal"/>
              <w:widowControl/>
              <w:suppressAutoHyphens w:val="true"/>
              <w:bidi w:val="0"/>
              <w:spacing w:lineRule="auto" w:line="240" w:before="0" w:after="0"/>
              <w:ind w:left="0" w:right="0" w:firstLine="32"/>
              <w:jc w:val="left"/>
              <w:rPr/>
            </w:pPr>
            <w:r>
              <w:rPr/>
              <w:t>Плотность населения на территории жилой застройки</w:t>
            </w:r>
          </w:p>
        </w:tc>
        <w:tc>
          <w:tcPr>
            <w:tcW w:w="1829"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человек/га</w:t>
            </w:r>
          </w:p>
        </w:tc>
        <w:tc>
          <w:tcPr>
            <w:tcW w:w="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0" w:hRule="atLeast"/>
        </w:trPr>
        <w:tc>
          <w:tcPr>
            <w:tcW w:w="95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6.5</w:t>
            </w:r>
          </w:p>
        </w:tc>
        <w:tc>
          <w:tcPr>
            <w:tcW w:w="450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Style44"/>
              <w:widowControl/>
              <w:bidi w:val="0"/>
              <w:spacing w:lineRule="auto" w:line="240" w:before="0" w:after="120"/>
              <w:ind w:left="0" w:right="0" w:hanging="0"/>
              <w:jc w:val="left"/>
              <w:rPr/>
            </w:pPr>
            <w:r>
              <w:rPr/>
              <w:t>Плотность жилой застройки</w:t>
            </w:r>
          </w:p>
        </w:tc>
        <w:tc>
          <w:tcPr>
            <w:tcW w:w="1829" w:type="dxa"/>
            <w:gridSpan w:val="2"/>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коэффициент</w:t>
            </w:r>
          </w:p>
        </w:tc>
        <w:tc>
          <w:tcPr>
            <w:tcW w:w="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0" w:hRule="atLeast"/>
        </w:trPr>
        <w:tc>
          <w:tcPr>
            <w:tcW w:w="95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6.6</w:t>
            </w:r>
          </w:p>
        </w:tc>
        <w:tc>
          <w:tcPr>
            <w:tcW w:w="45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FFFFFF"/>
            <w:tcMar>
              <w:left w:w="88" w:type="dxa"/>
            </w:tcMar>
          </w:tcPr>
          <w:p>
            <w:pPr>
              <w:pStyle w:val="Normal"/>
              <w:widowControl/>
              <w:suppressAutoHyphens w:val="true"/>
              <w:bidi w:val="0"/>
              <w:spacing w:lineRule="auto" w:line="240" w:before="0" w:after="0"/>
              <w:jc w:val="left"/>
              <w:rPr/>
            </w:pPr>
            <w:r>
              <w:rPr/>
              <w:t>Нормативы расстояний между зданиями, строениями и сооружениями различных типов при различных планировочных условиях </w:t>
            </w:r>
          </w:p>
        </w:tc>
        <w:tc>
          <w:tcPr>
            <w:tcW w:w="1829" w:type="dxa"/>
            <w:gridSpan w:val="2"/>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t>м</w:t>
            </w:r>
          </w:p>
        </w:tc>
        <w:tc>
          <w:tcPr>
            <w:tcW w:w="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c>
          <w:tcPr>
            <w:tcW w:w="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7</w:t>
            </w:r>
          </w:p>
        </w:tc>
        <w:tc>
          <w:tcPr>
            <w:tcW w:w="8574" w:type="dxa"/>
            <w:gridSpan w:val="1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NoSpacing"/>
              <w:widowControl/>
              <w:bidi w:val="0"/>
              <w:spacing w:lineRule="auto" w:line="240" w:before="0" w:after="0"/>
              <w:ind w:left="0" w:right="0" w:hanging="0"/>
              <w:jc w:val="center"/>
              <w:rPr/>
            </w:pPr>
            <w:r>
              <w:rPr>
                <w:b/>
              </w:rPr>
              <w:t>Объекты производственного и хозяйственно-складского назначения</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7.1</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Normal"/>
              <w:widowControl/>
              <w:tabs>
                <w:tab w:val="left" w:pos="432" w:leader="none"/>
              </w:tabs>
              <w:suppressAutoHyphens w:val="true"/>
              <w:bidi w:val="0"/>
              <w:spacing w:lineRule="auto" w:line="240" w:before="0" w:after="0"/>
              <w:ind w:left="0" w:right="0" w:firstLine="32"/>
              <w:jc w:val="left"/>
              <w:rPr/>
            </w:pPr>
            <w:r>
              <w:rPr/>
              <w:t>Размер земельного участка склада, предназначенного для обслуживания населенных пунктов</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кв. м /человек</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7.2</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Style44"/>
              <w:widowControl/>
              <w:bidi w:val="0"/>
              <w:spacing w:lineRule="auto" w:line="240" w:before="0" w:after="120"/>
              <w:ind w:left="0" w:right="0" w:hanging="0"/>
              <w:jc w:val="left"/>
              <w:rPr/>
            </w:pPr>
            <w:r>
              <w:rPr/>
              <w:t>Площадь общетоварного склада, кв. м/ 1 тыс. человек</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кв. м / тыс. человек</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7.3</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Style44"/>
              <w:widowControl/>
              <w:bidi w:val="0"/>
              <w:spacing w:lineRule="auto" w:line="240" w:before="0" w:after="120"/>
              <w:ind w:left="0" w:right="0" w:hanging="0"/>
              <w:jc w:val="left"/>
              <w:rPr/>
            </w:pPr>
            <w:r>
              <w:rPr/>
              <w:t>Размер земельного участка общетоварного склада</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кв. м / тыс. человек</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7.4</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Style44"/>
              <w:widowControl/>
              <w:bidi w:val="0"/>
              <w:spacing w:lineRule="auto" w:line="240" w:before="0" w:after="120"/>
              <w:ind w:left="0" w:right="0" w:hanging="0"/>
              <w:jc w:val="left"/>
              <w:rPr/>
            </w:pPr>
            <w:r>
              <w:rPr/>
              <w:t xml:space="preserve">Вместимость специализированного склада </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тонн</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Style44"/>
              <w:widowControl/>
              <w:bidi w:val="0"/>
              <w:spacing w:lineRule="auto" w:line="240" w:before="0" w:after="120"/>
              <w:ind w:left="0" w:right="0" w:hanging="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Style44"/>
              <w:widowControl/>
              <w:bidi w:val="0"/>
              <w:spacing w:lineRule="auto" w:line="240" w:before="0" w:after="120"/>
              <w:ind w:left="0" w:right="0" w:hanging="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Style44"/>
              <w:widowControl/>
              <w:bidi w:val="0"/>
              <w:spacing w:lineRule="auto" w:line="240" w:before="0" w:after="120"/>
              <w:ind w:left="0" w:right="0" w:hanging="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7.5</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Style44"/>
              <w:widowControl/>
              <w:bidi w:val="0"/>
              <w:spacing w:lineRule="auto" w:line="240" w:before="0" w:after="120"/>
              <w:ind w:left="0" w:right="0" w:hanging="0"/>
              <w:jc w:val="left"/>
              <w:rPr/>
            </w:pPr>
            <w:r>
              <w:rPr/>
              <w:t>Размер земельного участка специализированного склада</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кв. м/тыс. человек</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7.6</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Normal"/>
              <w:widowControl/>
              <w:tabs>
                <w:tab w:val="left" w:pos="432" w:leader="none"/>
              </w:tabs>
              <w:suppressAutoHyphens w:val="true"/>
              <w:bidi w:val="0"/>
              <w:spacing w:lineRule="auto" w:line="240" w:before="0" w:after="0"/>
              <w:ind w:left="0" w:right="0" w:firstLine="32"/>
              <w:jc w:val="left"/>
              <w:rPr/>
            </w:pPr>
            <w:r>
              <w:rPr/>
              <w:t>Площадь для складов строительных материалов (потребительские) и твердого топлива</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кв. м / тыс. человек</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7.7</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Normal"/>
              <w:widowControl/>
              <w:tabs>
                <w:tab w:val="left" w:pos="432" w:leader="none"/>
              </w:tabs>
              <w:suppressAutoHyphens w:val="true"/>
              <w:bidi w:val="0"/>
              <w:spacing w:lineRule="auto" w:line="240" w:before="0" w:after="0"/>
              <w:ind w:left="0" w:right="0" w:firstLine="32"/>
              <w:jc w:val="left"/>
              <w:rPr/>
            </w:pPr>
            <w:r>
              <w:rPr/>
              <w:t>Размер земельного участка для складов строительных материалов (потребительские) и твердого топлива</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кв. м / тыс. человек</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8</w:t>
            </w:r>
          </w:p>
        </w:tc>
        <w:tc>
          <w:tcPr>
            <w:tcW w:w="8574" w:type="dxa"/>
            <w:gridSpan w:val="1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101"/>
              <w:widowControl/>
              <w:bidi w:val="0"/>
              <w:spacing w:lineRule="auto" w:line="240" w:before="0" w:after="0"/>
              <w:jc w:val="center"/>
              <w:rPr/>
            </w:pPr>
            <w:r>
              <w:rPr>
                <w:b/>
              </w:rPr>
              <w:t xml:space="preserve">Объекты сельскохозяйственного назначения, соответствующие </w:t>
            </w:r>
          </w:p>
          <w:p>
            <w:pPr>
              <w:pStyle w:val="Normal"/>
              <w:widowControl/>
              <w:suppressAutoHyphens w:val="true"/>
              <w:bidi w:val="0"/>
              <w:spacing w:lineRule="auto" w:line="240" w:before="0" w:after="0"/>
              <w:jc w:val="center"/>
              <w:rPr/>
            </w:pPr>
            <w:r>
              <w:rPr>
                <w:b/>
              </w:rPr>
              <w:t>приоритетным направления развития экономики</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8.1</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Normal"/>
              <w:widowControl/>
              <w:suppressAutoHyphens w:val="true"/>
              <w:bidi w:val="0"/>
              <w:spacing w:lineRule="auto" w:line="240" w:before="0" w:after="0"/>
              <w:jc w:val="left"/>
              <w:rPr/>
            </w:pPr>
            <w:r>
              <w:rPr/>
              <w:t>Размеры земельных участков, предназначенных для размещения объектов сельскохозяйственного назначения</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га</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8.2</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Normal"/>
              <w:widowControl/>
              <w:suppressAutoHyphens w:val="true"/>
              <w:bidi w:val="0"/>
              <w:spacing w:lineRule="auto" w:line="240" w:before="0" w:after="0"/>
              <w:jc w:val="left"/>
              <w:rPr/>
            </w:pPr>
            <w:r>
              <w:rPr/>
              <w:t>Минимальная плотность застройки площадок объектов сельскохозяйственного назначения</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9</w:t>
            </w:r>
          </w:p>
        </w:tc>
        <w:tc>
          <w:tcPr>
            <w:tcW w:w="8574" w:type="dxa"/>
            <w:gridSpan w:val="1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tcPr>
          <w:p>
            <w:pPr>
              <w:pStyle w:val="Normal"/>
              <w:widowControl/>
              <w:suppressAutoHyphens w:val="true"/>
              <w:bidi w:val="0"/>
              <w:spacing w:lineRule="auto" w:line="240" w:before="0" w:after="0"/>
              <w:jc w:val="center"/>
              <w:rPr/>
            </w:pPr>
            <w:r>
              <w:rPr>
                <w:rFonts w:eastAsia="Calibri"/>
                <w:b/>
                <w:lang w:eastAsia="en-US"/>
              </w:rPr>
              <w:t>В области организации мест захоронения</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9.1</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ind w:left="0" w:right="0" w:firstLine="32"/>
              <w:jc w:val="left"/>
              <w:rPr/>
            </w:pPr>
            <w:r>
              <w:rPr/>
              <w:t>Размер земельного участка для кладбища смешанного и традиционного захоронения</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га /1 тыс.чел.</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9.2</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ind w:left="0" w:right="0" w:firstLine="32"/>
              <w:jc w:val="left"/>
              <w:rPr/>
            </w:pPr>
            <w:r>
              <w:rPr/>
              <w:t>Минимальные расстояния от мест захоронения до  зданий и сооружений</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м</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ind w:left="0" w:right="0" w:firstLine="32"/>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ind w:left="0" w:right="0" w:firstLine="32"/>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9.3</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ind w:left="0" w:right="0" w:firstLine="32"/>
              <w:jc w:val="left"/>
              <w:rPr/>
            </w:pPr>
            <w:r>
              <w:rPr/>
              <w:t>Размер земельного участка кладбища для погребения после кремации</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га/1 тыс. чел.</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214"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9.4</w:t>
            </w:r>
          </w:p>
        </w:tc>
        <w:tc>
          <w:tcPr>
            <w:tcW w:w="4531"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ind w:left="0" w:right="0" w:firstLine="32"/>
              <w:jc w:val="left"/>
              <w:rPr/>
            </w:pPr>
            <w:r>
              <w:rPr/>
              <w:t>Минимальные расстояния от мест захоронения до  зданий и сооружений</w:t>
            </w:r>
          </w:p>
        </w:tc>
        <w:tc>
          <w:tcPr>
            <w:tcW w:w="17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101"/>
              <w:widowControl/>
              <w:bidi w:val="0"/>
              <w:spacing w:lineRule="auto" w:line="240" w:before="0" w:after="0"/>
              <w:jc w:val="left"/>
              <w:rPr/>
            </w:pPr>
            <w:r>
              <w:rPr/>
              <w:t>м</w:t>
            </w:r>
          </w:p>
        </w:tc>
        <w:tc>
          <w:tcPr>
            <w:tcW w:w="734"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ind w:left="0" w:right="0" w:firstLine="32"/>
              <w:jc w:val="center"/>
              <w:rPr/>
            </w:pPr>
            <w:r>
              <w:rPr/>
              <w:t>+</w:t>
            </w:r>
          </w:p>
        </w:tc>
        <w:tc>
          <w:tcPr>
            <w:tcW w:w="759"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ind w:left="0" w:right="0" w:firstLine="32"/>
              <w:jc w:val="center"/>
              <w:rPr/>
            </w:pPr>
            <w:r>
              <w:rPr/>
              <w:t>+</w:t>
            </w:r>
          </w:p>
        </w:tc>
        <w:tc>
          <w:tcPr>
            <w:tcW w:w="7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10</w:t>
            </w:r>
          </w:p>
        </w:tc>
        <w:tc>
          <w:tcPr>
            <w:tcW w:w="8574" w:type="dxa"/>
            <w:gridSpan w:val="1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Fonts w:eastAsia="Calibri"/>
                <w:b/>
                <w:lang w:eastAsia="en-US"/>
              </w:rPr>
              <w:t>В области благоустройства (озеленения) территории</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10.1</w:t>
            </w:r>
          </w:p>
        </w:tc>
        <w:tc>
          <w:tcPr>
            <w:tcW w:w="4531"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rFonts w:eastAsia="Calibri"/>
                <w:lang w:eastAsia="en-US"/>
              </w:rPr>
              <w:t>Уровень обеспеченности объектами озеленения общего пользования</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rFonts w:eastAsia="Calibri"/>
                <w:lang w:eastAsia="en-US"/>
              </w:rPr>
              <w:t>кв. м на 1 человека</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10.2</w:t>
            </w:r>
          </w:p>
        </w:tc>
        <w:tc>
          <w:tcPr>
            <w:tcW w:w="4531"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rFonts w:eastAsia="Calibri"/>
                <w:lang w:eastAsia="en-US"/>
              </w:rPr>
              <w:t xml:space="preserve">Размер земельного участка объектов озеленения  рекреационного назначения </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rFonts w:eastAsia="Calibri"/>
                <w:lang w:eastAsia="en-US"/>
              </w:rPr>
              <w:t>га</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10.3</w:t>
            </w:r>
          </w:p>
        </w:tc>
        <w:tc>
          <w:tcPr>
            <w:tcW w:w="4531"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rFonts w:eastAsia="Calibri"/>
                <w:lang w:eastAsia="en-US"/>
              </w:rPr>
              <w:t>Площадь озеленения территорий объектов рекреационного назначения</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rFonts w:eastAsia="Calibri"/>
                <w:lang w:eastAsia="en-US"/>
              </w:rPr>
              <w:t>%</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11</w:t>
            </w:r>
          </w:p>
        </w:tc>
        <w:tc>
          <w:tcPr>
            <w:tcW w:w="8574" w:type="dxa"/>
            <w:gridSpan w:val="1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В области торговли, общественного питания и бытового обслуживания</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11.1</w:t>
            </w:r>
          </w:p>
        </w:tc>
        <w:tc>
          <w:tcPr>
            <w:tcW w:w="450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t>Уровень обеспеченности торговыми предприятиями</w:t>
            </w:r>
          </w:p>
        </w:tc>
        <w:tc>
          <w:tcPr>
            <w:tcW w:w="1829"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706"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c>
          <w:tcPr>
            <w:tcW w:w="707" w:type="dxa"/>
            <w:gridSpan w:val="3"/>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c>
          <w:tcPr>
            <w:tcW w:w="832" w:type="dxa"/>
            <w:gridSpan w:val="5"/>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11.2</w:t>
            </w:r>
          </w:p>
        </w:tc>
        <w:tc>
          <w:tcPr>
            <w:tcW w:w="450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t>Размер земельного участка торгового предприятия</w:t>
            </w:r>
          </w:p>
        </w:tc>
        <w:tc>
          <w:tcPr>
            <w:tcW w:w="1829"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706"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707" w:type="dxa"/>
            <w:gridSpan w:val="3"/>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832" w:type="dxa"/>
            <w:gridSpan w:val="5"/>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11.3</w:t>
            </w:r>
          </w:p>
        </w:tc>
        <w:tc>
          <w:tcPr>
            <w:tcW w:w="450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t>Уровень обеспеченности предприятиями общественного питания</w:t>
            </w:r>
          </w:p>
        </w:tc>
        <w:tc>
          <w:tcPr>
            <w:tcW w:w="1829"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706"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c>
          <w:tcPr>
            <w:tcW w:w="707" w:type="dxa"/>
            <w:gridSpan w:val="3"/>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c>
          <w:tcPr>
            <w:tcW w:w="832" w:type="dxa"/>
            <w:gridSpan w:val="5"/>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11.4</w:t>
            </w:r>
          </w:p>
        </w:tc>
        <w:tc>
          <w:tcPr>
            <w:tcW w:w="450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t>Размер земельного участка предприятия общественного питания</w:t>
            </w:r>
          </w:p>
        </w:tc>
        <w:tc>
          <w:tcPr>
            <w:tcW w:w="1829"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706"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707" w:type="dxa"/>
            <w:gridSpan w:val="3"/>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832" w:type="dxa"/>
            <w:gridSpan w:val="5"/>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11.5</w:t>
            </w:r>
          </w:p>
        </w:tc>
        <w:tc>
          <w:tcPr>
            <w:tcW w:w="450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t>Уровень обеспеченности предприятиями бытового обслуживания</w:t>
            </w:r>
          </w:p>
        </w:tc>
        <w:tc>
          <w:tcPr>
            <w:tcW w:w="1829"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706"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c>
          <w:tcPr>
            <w:tcW w:w="707" w:type="dxa"/>
            <w:gridSpan w:val="3"/>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c>
          <w:tcPr>
            <w:tcW w:w="832" w:type="dxa"/>
            <w:gridSpan w:val="5"/>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t>11.6</w:t>
            </w:r>
          </w:p>
        </w:tc>
        <w:tc>
          <w:tcPr>
            <w:tcW w:w="450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left"/>
              <w:rPr/>
            </w:pPr>
            <w:r>
              <w:rPr/>
              <w:t>Размер земельного участка предприятия бытового обслуживания</w:t>
            </w:r>
          </w:p>
        </w:tc>
        <w:tc>
          <w:tcPr>
            <w:tcW w:w="1829" w:type="dxa"/>
            <w:gridSpan w:val="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706"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707" w:type="dxa"/>
            <w:gridSpan w:val="3"/>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b/>
                <w:b/>
              </w:rPr>
            </w:pPr>
            <w:r>
              <w:rPr>
                <w:b/>
              </w:rPr>
            </w:r>
          </w:p>
        </w:tc>
        <w:tc>
          <w:tcPr>
            <w:tcW w:w="832" w:type="dxa"/>
            <w:gridSpan w:val="5"/>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w:t>
            </w:r>
          </w:p>
        </w:tc>
      </w:tr>
      <w:tr>
        <w:trPr>
          <w:trHeight w:val="77" w:hRule="atLeast"/>
        </w:trPr>
        <w:tc>
          <w:tcPr>
            <w:tcW w:w="9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12</w:t>
            </w:r>
          </w:p>
        </w:tc>
        <w:tc>
          <w:tcPr>
            <w:tcW w:w="8574" w:type="dxa"/>
            <w:gridSpan w:val="12"/>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b/>
              </w:rPr>
              <w:t>Здания, строения и сооружения, размещаемые в жилых зонах</w:t>
            </w:r>
          </w:p>
        </w:tc>
      </w:tr>
      <w:tr>
        <w:trPr>
          <w:trHeight w:val="591"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12.1</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left"/>
              <w:rPr/>
            </w:pPr>
            <w:r>
              <w:rPr/>
              <w:t>Расстояния между зданиями, строениями и сооружениями различных типов при различных планировочных условиях</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м</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r>
        <w:trPr>
          <w:trHeight w:val="177"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b/>
              </w:rPr>
              <w:t>13</w:t>
            </w:r>
          </w:p>
        </w:tc>
        <w:tc>
          <w:tcPr>
            <w:tcW w:w="8574"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Normal"/>
              <w:widowControl/>
              <w:suppressAutoHyphens w:val="true"/>
              <w:bidi w:val="0"/>
              <w:spacing w:lineRule="auto" w:line="240" w:before="0" w:after="0"/>
              <w:jc w:val="center"/>
              <w:rPr/>
            </w:pPr>
            <w:r>
              <w:rPr>
                <w:b/>
              </w:rPr>
              <w:t>Объекты в области связи и информатизации</w:t>
            </w:r>
          </w:p>
        </w:tc>
      </w:tr>
      <w:tr>
        <w:trPr>
          <w:trHeight w:val="177" w:hRule="atLeast"/>
        </w:trPr>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13.1</w:t>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101"/>
              <w:widowControl/>
              <w:bidi w:val="0"/>
              <w:spacing w:lineRule="auto" w:line="240" w:before="0" w:after="0"/>
              <w:jc w:val="left"/>
              <w:rPr/>
            </w:pPr>
            <w:r>
              <w:rPr/>
              <w:t>Размер земельного участка для размещения антенно-мачтового сооружения</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tcPr>
          <w:p>
            <w:pPr>
              <w:pStyle w:val="101"/>
              <w:widowControl/>
              <w:bidi w:val="0"/>
              <w:spacing w:lineRule="auto" w:line="240" w:before="0" w:after="0"/>
              <w:jc w:val="left"/>
              <w:rPr/>
            </w:pPr>
            <w:r>
              <w:rPr/>
              <w:t>га</w:t>
            </w:r>
          </w:p>
        </w:tc>
        <w:tc>
          <w:tcPr>
            <w:tcW w:w="7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c>
          <w:tcPr>
            <w:tcW w:w="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cMar>
              <w:left w:w="88" w:type="dxa"/>
            </w:tcMar>
            <w:vAlign w:val="center"/>
          </w:tcPr>
          <w:p>
            <w:pPr>
              <w:pStyle w:val="Normal"/>
              <w:widowControl/>
              <w:suppressAutoHyphens w:val="true"/>
              <w:bidi w:val="0"/>
              <w:spacing w:lineRule="auto" w:line="240" w:before="0" w:after="0"/>
              <w:jc w:val="center"/>
              <w:rPr/>
            </w:pPr>
            <w:r>
              <w:rPr/>
              <w:t>+</w:t>
            </w:r>
          </w:p>
        </w:tc>
      </w:tr>
    </w:tbl>
    <w:p>
      <w:pPr>
        <w:pStyle w:val="Normal"/>
        <w:spacing w:before="0" w:after="0"/>
        <w:rPr/>
      </w:pPr>
      <w:r>
        <w:rPr/>
      </w:r>
    </w:p>
    <w:p>
      <w:pPr>
        <w:pStyle w:val="Normal"/>
        <w:rPr>
          <w:b/>
          <w:b/>
          <w:sz w:val="24"/>
        </w:rPr>
      </w:pPr>
      <w:r>
        <w:rPr>
          <w:b/>
          <w:sz w:val="24"/>
        </w:rPr>
      </w:r>
    </w:p>
    <w:p>
      <w:pPr>
        <w:pStyle w:val="102"/>
        <w:rPr>
          <w:b/>
          <w:b/>
          <w:sz w:val="24"/>
        </w:rPr>
      </w:pPr>
      <w:r>
        <w:rPr>
          <w:b/>
          <w:sz w:val="24"/>
        </w:rPr>
      </w:r>
    </w:p>
    <w:p>
      <w:pPr>
        <w:pStyle w:val="102"/>
        <w:rPr>
          <w:b/>
          <w:b/>
          <w:sz w:val="24"/>
        </w:rPr>
      </w:pPr>
      <w:r>
        <w:rPr>
          <w:b/>
          <w:sz w:val="24"/>
        </w:rPr>
        <w:t>Таблица 4. Перечень расчетных показателей максимально допустимого уровня территориальной доступности объектов местного значения городского поселения для населения Приморско-Ахтарского городского поселения, применяемых при подготовке генерального плана, документации по планировке территории, правил землепользования и застройки</w:t>
      </w:r>
    </w:p>
    <w:p>
      <w:pPr>
        <w:pStyle w:val="102"/>
        <w:rPr>
          <w:b/>
          <w:b/>
          <w:sz w:val="24"/>
        </w:rPr>
      </w:pPr>
      <w:r>
        <w:rPr>
          <w:b/>
          <w:sz w:val="24"/>
        </w:rP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819"/>
        <w:gridCol w:w="4749"/>
        <w:gridCol w:w="1627"/>
        <w:gridCol w:w="929"/>
        <w:gridCol w:w="771"/>
        <w:gridCol w:w="2"/>
        <w:gridCol w:w="747"/>
      </w:tblGrid>
      <w:tr>
        <w:trPr>
          <w:tblHeader w:val="true"/>
          <w:trHeight w:val="266" w:hRule="atLeast"/>
          <w:cantSplit w:val="true"/>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
              <w:rPr>
                <w:b/>
                <w:b/>
                <w:sz w:val="24"/>
              </w:rPr>
            </w:pPr>
            <w:r>
              <w:rPr>
                <w:b/>
                <w:sz w:val="24"/>
              </w:rPr>
              <w:t>№</w:t>
            </w:r>
          </w:p>
          <w:p>
            <w:pPr>
              <w:pStyle w:val="10"/>
              <w:rPr>
                <w:b/>
                <w:b/>
                <w:sz w:val="24"/>
              </w:rPr>
            </w:pPr>
            <w:r>
              <w:rPr>
                <w:b/>
                <w:sz w:val="24"/>
              </w:rPr>
              <w:t>п/п</w:t>
            </w:r>
          </w:p>
        </w:tc>
        <w:tc>
          <w:tcPr>
            <w:tcW w:w="4749"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FFFFFF" w:val="clear"/>
            <w:tcMar>
              <w:left w:w="88" w:type="dxa"/>
            </w:tcMar>
            <w:vAlign w:val="center"/>
          </w:tcPr>
          <w:p>
            <w:pPr>
              <w:pStyle w:val="10"/>
              <w:rPr>
                <w:b/>
                <w:b/>
                <w:bCs/>
                <w:sz w:val="24"/>
              </w:rPr>
            </w:pPr>
            <w:r>
              <w:rPr>
                <w:b/>
                <w:bCs/>
                <w:sz w:val="24"/>
              </w:rPr>
              <w:t>Наименование нормируемого показателя</w:t>
            </w:r>
          </w:p>
        </w:tc>
        <w:tc>
          <w:tcPr>
            <w:tcW w:w="162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88" w:type="dxa"/>
            </w:tcMar>
            <w:vAlign w:val="center"/>
          </w:tcPr>
          <w:p>
            <w:pPr>
              <w:pStyle w:val="10"/>
              <w:rPr>
                <w:b/>
                <w:b/>
                <w:sz w:val="24"/>
              </w:rPr>
            </w:pPr>
            <w:r>
              <w:rPr>
                <w:b/>
                <w:sz w:val="24"/>
              </w:rPr>
              <w:t>Единица измерения</w:t>
            </w:r>
          </w:p>
        </w:tc>
        <w:tc>
          <w:tcPr>
            <w:tcW w:w="92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88" w:type="dxa"/>
            </w:tcMar>
            <w:vAlign w:val="center"/>
          </w:tcPr>
          <w:p>
            <w:pPr>
              <w:pStyle w:val="10"/>
              <w:rPr>
                <w:b/>
                <w:b/>
                <w:bCs/>
                <w:sz w:val="24"/>
              </w:rPr>
            </w:pPr>
            <w:r>
              <w:rPr>
                <w:b/>
                <w:bCs/>
                <w:sz w:val="24"/>
              </w:rPr>
            </w:r>
          </w:p>
          <w:p>
            <w:pPr>
              <w:pStyle w:val="10"/>
              <w:rPr>
                <w:b/>
                <w:b/>
                <w:bCs/>
                <w:sz w:val="24"/>
              </w:rPr>
            </w:pPr>
            <w:r>
              <w:rPr>
                <w:b/>
                <w:bCs/>
                <w:sz w:val="24"/>
              </w:rPr>
              <w:t>ГП</w:t>
            </w:r>
          </w:p>
          <w:p>
            <w:pPr>
              <w:pStyle w:val="10"/>
              <w:rPr>
                <w:b/>
                <w:b/>
                <w:sz w:val="24"/>
              </w:rPr>
            </w:pPr>
            <w:r>
              <w:rPr>
                <w:b/>
                <w:sz w:val="24"/>
              </w:rPr>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
              <w:rPr>
                <w:b/>
                <w:b/>
                <w:sz w:val="24"/>
              </w:rPr>
            </w:pPr>
            <w:r>
              <w:rPr>
                <w:b/>
                <w:sz w:val="24"/>
              </w:rPr>
              <w:t>ДПТ</w:t>
            </w:r>
          </w:p>
        </w:tc>
        <w:tc>
          <w:tcPr>
            <w:tcW w:w="7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
              <w:rPr>
                <w:b/>
                <w:b/>
                <w:sz w:val="24"/>
              </w:rPr>
            </w:pPr>
            <w:r>
              <w:rPr>
                <w:b/>
                <w:sz w:val="24"/>
              </w:rPr>
              <w:t>ПЗЗ</w:t>
            </w:r>
          </w:p>
        </w:tc>
      </w:tr>
      <w:tr>
        <w:trPr>
          <w:tblHeader w:val="true"/>
          <w:trHeight w:val="77" w:hRule="atLeast"/>
          <w:cantSplit w:val="true"/>
        </w:trPr>
        <w:tc>
          <w:tcPr>
            <w:tcW w:w="81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tcMar>
              <w:left w:w="88" w:type="dxa"/>
            </w:tcMar>
            <w:vAlign w:val="center"/>
          </w:tcPr>
          <w:p>
            <w:pPr>
              <w:pStyle w:val="101"/>
              <w:rPr>
                <w:b/>
                <w:b/>
                <w:sz w:val="24"/>
              </w:rPr>
            </w:pPr>
            <w:r>
              <w:rPr>
                <w:b/>
                <w:sz w:val="24"/>
              </w:rPr>
              <w:t>1</w:t>
            </w:r>
          </w:p>
        </w:tc>
        <w:tc>
          <w:tcPr>
            <w:tcW w:w="8078" w:type="dxa"/>
            <w:gridSpan w:val="5"/>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FFFFFF" w:val="clear"/>
            <w:tcMar>
              <w:left w:w="88" w:type="dxa"/>
            </w:tcMar>
            <w:vAlign w:val="center"/>
          </w:tcPr>
          <w:p>
            <w:pPr>
              <w:pStyle w:val="Normal"/>
              <w:ind w:left="0" w:right="0" w:firstLine="34"/>
              <w:jc w:val="center"/>
              <w:rPr>
                <w:b/>
                <w:b/>
              </w:rPr>
            </w:pPr>
            <w:r>
              <w:rPr>
                <w:b/>
              </w:rPr>
              <w:t>В области физической культуры и массового спорта</w:t>
            </w:r>
          </w:p>
        </w:tc>
        <w:tc>
          <w:tcPr>
            <w:tcW w:w="74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FFFFFF" w:val="clear"/>
            <w:tcMar>
              <w:left w:w="88" w:type="dxa"/>
            </w:tcMar>
          </w:tcPr>
          <w:p>
            <w:pPr>
              <w:pStyle w:val="Normal"/>
              <w:ind w:left="0" w:right="0" w:firstLine="34"/>
              <w:jc w:val="center"/>
              <w:rPr>
                <w:b/>
                <w:b/>
                <w:i/>
                <w:i/>
              </w:rPr>
            </w:pPr>
            <w:r>
              <w:rPr>
                <w:b/>
                <w:i/>
              </w:rPr>
            </w:r>
          </w:p>
        </w:tc>
      </w:tr>
      <w:tr>
        <w:trPr>
          <w:tblHeader w:val="true"/>
          <w:trHeight w:val="470" w:hRule="atLeast"/>
          <w:cantSplit w:val="true"/>
        </w:trPr>
        <w:tc>
          <w:tcPr>
            <w:tcW w:w="81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tcMar>
              <w:left w:w="88" w:type="dxa"/>
            </w:tcMar>
            <w:vAlign w:val="center"/>
          </w:tcPr>
          <w:p>
            <w:pPr>
              <w:pStyle w:val="101"/>
              <w:rPr>
                <w:sz w:val="24"/>
              </w:rPr>
            </w:pPr>
            <w:r>
              <w:rPr>
                <w:sz w:val="24"/>
              </w:rPr>
              <w:t>1.1</w:t>
            </w:r>
          </w:p>
        </w:tc>
        <w:tc>
          <w:tcPr>
            <w:tcW w:w="474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FFFFFF" w:val="clear"/>
            <w:tcMar>
              <w:left w:w="88" w:type="dxa"/>
            </w:tcMar>
            <w:vAlign w:val="center"/>
          </w:tcPr>
          <w:p>
            <w:pPr>
              <w:pStyle w:val="Normal"/>
              <w:rPr/>
            </w:pPr>
            <w:r>
              <w:rPr>
                <w:rFonts w:eastAsia="Calibri"/>
                <w:lang w:eastAsia="en-US"/>
              </w:rPr>
              <w:t xml:space="preserve">Уровень территориальной доступности </w:t>
            </w:r>
            <w:r>
              <w:rPr/>
              <w:t>помещений для физкультурных занятий и тренировок</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м</w:t>
            </w:r>
          </w:p>
        </w:tc>
        <w:tc>
          <w:tcPr>
            <w:tcW w:w="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r>
          </w:p>
        </w:tc>
      </w:tr>
      <w:tr>
        <w:trPr>
          <w:tblHeader w:val="true"/>
          <w:trHeight w:val="77" w:hRule="atLeast"/>
          <w:cantSplit w:val="true"/>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1.2</w:t>
            </w:r>
          </w:p>
        </w:tc>
        <w:tc>
          <w:tcPr>
            <w:tcW w:w="4749"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rPr/>
            </w:pPr>
            <w:r>
              <w:rPr>
                <w:rFonts w:eastAsia="Calibri"/>
                <w:lang w:eastAsia="en-US"/>
              </w:rPr>
              <w:t xml:space="preserve">Уровень территориальной доступности </w:t>
            </w:r>
            <w:r>
              <w:rPr/>
              <w:t xml:space="preserve"> физкультурно-спортивных залов</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м</w:t>
            </w:r>
          </w:p>
        </w:tc>
        <w:tc>
          <w:tcPr>
            <w:tcW w:w="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r>
          </w:p>
        </w:tc>
      </w:tr>
      <w:tr>
        <w:trPr>
          <w:tblHeader w:val="true"/>
          <w:trHeight w:val="214" w:hRule="atLeast"/>
          <w:cantSplit w:val="true"/>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b/>
                <w:b/>
                <w:sz w:val="24"/>
              </w:rPr>
            </w:pPr>
            <w:r>
              <w:rPr>
                <w:b/>
                <w:sz w:val="24"/>
              </w:rPr>
              <w:t>2</w:t>
            </w:r>
          </w:p>
        </w:tc>
        <w:tc>
          <w:tcPr>
            <w:tcW w:w="8078"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FFFFFF" w:val="clear"/>
            <w:tcMar>
              <w:left w:w="88" w:type="dxa"/>
            </w:tcMar>
          </w:tcPr>
          <w:p>
            <w:pPr>
              <w:pStyle w:val="Normal"/>
              <w:jc w:val="center"/>
              <w:rPr>
                <w:rFonts w:eastAsia="Calibri"/>
                <w:b/>
                <w:b/>
                <w:lang w:eastAsia="en-US"/>
              </w:rPr>
            </w:pPr>
            <w:r>
              <w:rPr>
                <w:rFonts w:eastAsia="Calibri"/>
                <w:b/>
                <w:lang w:eastAsia="en-US"/>
              </w:rPr>
              <w:t>В области автомобильных дорог местного значения</w:t>
            </w:r>
          </w:p>
        </w:tc>
        <w:tc>
          <w:tcPr>
            <w:tcW w:w="747"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FFFFFF" w:val="clear"/>
            <w:tcMar>
              <w:left w:w="88" w:type="dxa"/>
            </w:tcMar>
          </w:tcPr>
          <w:p>
            <w:pPr>
              <w:pStyle w:val="Normal"/>
              <w:jc w:val="center"/>
              <w:rPr>
                <w:b/>
                <w:b/>
              </w:rPr>
            </w:pPr>
            <w:r>
              <w:rPr>
                <w:b/>
              </w:rPr>
            </w:r>
          </w:p>
        </w:tc>
      </w:tr>
      <w:tr>
        <w:trPr>
          <w:tblHeader w:val="true"/>
          <w:trHeight w:val="470" w:hRule="atLeast"/>
          <w:cantSplit w:val="true"/>
        </w:trPr>
        <w:tc>
          <w:tcPr>
            <w:tcW w:w="819"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FFFFFF" w:val="clear"/>
            <w:tcMar>
              <w:left w:w="88" w:type="dxa"/>
            </w:tcMar>
            <w:vAlign w:val="center"/>
          </w:tcPr>
          <w:p>
            <w:pPr>
              <w:pStyle w:val="101"/>
              <w:rPr>
                <w:sz w:val="24"/>
              </w:rPr>
            </w:pPr>
            <w:r>
              <w:rPr>
                <w:sz w:val="24"/>
              </w:rPr>
              <w:t>2.1</w:t>
            </w:r>
          </w:p>
        </w:tc>
        <w:tc>
          <w:tcPr>
            <w:tcW w:w="4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t>Дальность пешеходных подходов до остановок общественного транспорта</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м</w:t>
            </w:r>
          </w:p>
        </w:tc>
        <w:tc>
          <w:tcPr>
            <w:tcW w:w="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r>
          </w:p>
        </w:tc>
      </w:tr>
      <w:tr>
        <w:trPr>
          <w:tblHeader w:val="true"/>
          <w:trHeight w:val="77" w:hRule="atLeast"/>
          <w:cantSplit w:val="true"/>
        </w:trPr>
        <w:tc>
          <w:tcPr>
            <w:tcW w:w="819"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b/>
                <w:b/>
                <w:sz w:val="24"/>
              </w:rPr>
            </w:pPr>
            <w:r>
              <w:rPr>
                <w:b/>
                <w:sz w:val="24"/>
              </w:rPr>
              <w:t>3</w:t>
            </w:r>
          </w:p>
        </w:tc>
        <w:tc>
          <w:tcPr>
            <w:tcW w:w="8078" w:type="dxa"/>
            <w:gridSpan w:val="5"/>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b/>
                <w:b/>
                <w:lang w:eastAsia="en-US"/>
              </w:rPr>
            </w:pPr>
            <w:r>
              <w:rPr>
                <w:rFonts w:eastAsia="Calibri"/>
                <w:b/>
                <w:lang w:eastAsia="en-US"/>
              </w:rPr>
              <w:t>В области предупреждения и ликвидации последствий чрезвычайных ситуаций</w:t>
            </w:r>
          </w:p>
        </w:tc>
        <w:tc>
          <w:tcPr>
            <w:tcW w:w="747"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b/>
                <w:b/>
                <w:i/>
                <w:i/>
              </w:rPr>
            </w:pPr>
            <w:r>
              <w:rPr>
                <w:b/>
                <w:i/>
              </w:rPr>
            </w:r>
          </w:p>
        </w:tc>
      </w:tr>
      <w:tr>
        <w:trPr>
          <w:tblHeader w:val="true"/>
          <w:trHeight w:val="77" w:hRule="atLeast"/>
          <w:cantSplit w:val="true"/>
        </w:trPr>
        <w:tc>
          <w:tcPr>
            <w:tcW w:w="819"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3.1</w:t>
            </w:r>
          </w:p>
        </w:tc>
        <w:tc>
          <w:tcPr>
            <w:tcW w:w="4749"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rPr/>
            </w:pPr>
            <w:r>
              <w:rPr>
                <w:rFonts w:eastAsia="Calibri"/>
                <w:lang w:eastAsia="en-US"/>
              </w:rPr>
              <w:t xml:space="preserve">Уровень территориальной доступности </w:t>
            </w:r>
            <w:r>
              <w:rPr/>
              <w:t>обслуживания пожарных депо для населения</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м</w:t>
            </w:r>
          </w:p>
        </w:tc>
        <w:tc>
          <w:tcPr>
            <w:tcW w:w="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jc w:val="center"/>
              <w:rPr/>
            </w:pPr>
            <w:r>
              <w:rPr/>
            </w:r>
          </w:p>
        </w:tc>
      </w:tr>
      <w:tr>
        <w:trPr>
          <w:tblHeader w:val="true"/>
          <w:trHeight w:val="77" w:hRule="atLeast"/>
          <w:cantSplit w:val="true"/>
        </w:trPr>
        <w:tc>
          <w:tcPr>
            <w:tcW w:w="819"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b/>
                <w:b/>
                <w:sz w:val="24"/>
              </w:rPr>
            </w:pPr>
            <w:r>
              <w:rPr>
                <w:b/>
                <w:sz w:val="24"/>
              </w:rPr>
              <w:t>4</w:t>
            </w:r>
          </w:p>
        </w:tc>
        <w:tc>
          <w:tcPr>
            <w:tcW w:w="8825" w:type="dxa"/>
            <w:gridSpan w:val="6"/>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b/>
                <w:b/>
              </w:rPr>
            </w:pPr>
            <w:r>
              <w:rPr>
                <w:b/>
              </w:rPr>
              <w:t>В области благоустройства (озеленения) территории</w:t>
            </w:r>
          </w:p>
        </w:tc>
      </w:tr>
      <w:tr>
        <w:trPr>
          <w:tblHeader w:val="true"/>
          <w:trHeight w:val="214" w:hRule="atLeast"/>
          <w:cantSplit w:val="true"/>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4.1</w:t>
            </w:r>
          </w:p>
        </w:tc>
        <w:tc>
          <w:tcPr>
            <w:tcW w:w="474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88" w:type="dxa"/>
            </w:tcMar>
          </w:tcPr>
          <w:p>
            <w:pPr>
              <w:pStyle w:val="Normal"/>
              <w:widowControl w:val="false"/>
              <w:rPr/>
            </w:pPr>
            <w:r>
              <w:rPr/>
              <w:t>Уровень территориальной доступности объектов озеленения общего пользования для населения</w:t>
            </w:r>
          </w:p>
        </w:tc>
        <w:tc>
          <w:tcPr>
            <w:tcW w:w="162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88" w:type="dxa"/>
            </w:tcMar>
            <w:vAlign w:val="center"/>
          </w:tcPr>
          <w:p>
            <w:pPr>
              <w:pStyle w:val="101"/>
              <w:rPr>
                <w:sz w:val="24"/>
              </w:rPr>
            </w:pPr>
            <w:r>
              <w:rPr>
                <w:sz w:val="24"/>
              </w:rPr>
              <w:t>мин, м</w:t>
            </w:r>
          </w:p>
        </w:tc>
        <w:tc>
          <w:tcPr>
            <w:tcW w:w="92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88" w:type="dxa"/>
            </w:tcMar>
            <w:vAlign w:val="center"/>
          </w:tcPr>
          <w:p>
            <w:pPr>
              <w:pStyle w:val="Normal"/>
              <w:jc w:val="center"/>
              <w:rPr/>
            </w:pPr>
            <w:r>
              <w:rPr/>
              <w:t>+</w:t>
            </w:r>
          </w:p>
        </w:tc>
        <w:tc>
          <w:tcPr>
            <w:tcW w:w="7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88" w:type="dxa"/>
            </w:tcMar>
            <w:vAlign w:val="center"/>
          </w:tcPr>
          <w:p>
            <w:pPr>
              <w:pStyle w:val="Normal"/>
              <w:jc w:val="center"/>
              <w:rPr/>
            </w:pPr>
            <w:r>
              <w:rPr/>
              <w:t>+</w:t>
            </w:r>
          </w:p>
        </w:tc>
        <w:tc>
          <w:tcPr>
            <w:tcW w:w="749"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88" w:type="dxa"/>
            </w:tcMar>
            <w:vAlign w:val="center"/>
          </w:tcPr>
          <w:p>
            <w:pPr>
              <w:pStyle w:val="Normal"/>
              <w:jc w:val="center"/>
              <w:rPr/>
            </w:pPr>
            <w:r>
              <w:rPr/>
            </w:r>
          </w:p>
        </w:tc>
      </w:tr>
      <w:tr>
        <w:trPr>
          <w:tblHeader w:val="true"/>
          <w:trHeight w:val="177" w:hRule="atLeast"/>
          <w:cantSplit w:val="true"/>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b/>
                <w:b/>
                <w:sz w:val="24"/>
              </w:rPr>
            </w:pPr>
            <w:r>
              <w:rPr>
                <w:b/>
                <w:sz w:val="24"/>
              </w:rPr>
              <w:t>5</w:t>
            </w:r>
          </w:p>
        </w:tc>
        <w:tc>
          <w:tcPr>
            <w:tcW w:w="882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b/>
                <w:b/>
              </w:rPr>
            </w:pPr>
            <w:r>
              <w:rPr>
                <w:b/>
              </w:rPr>
              <w:t>В области торговли, общественного питания и бытового обслуживания</w:t>
            </w:r>
          </w:p>
        </w:tc>
      </w:tr>
      <w:tr>
        <w:trPr>
          <w:tblHeader w:val="true"/>
          <w:trHeight w:val="177" w:hRule="atLeast"/>
          <w:cantSplit w:val="true"/>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5.1</w:t>
            </w:r>
          </w:p>
        </w:tc>
        <w:tc>
          <w:tcPr>
            <w:tcW w:w="4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ind w:left="0" w:right="0" w:firstLine="32"/>
              <w:rPr/>
            </w:pPr>
            <w:r>
              <w:rPr/>
              <w:t>Уровень территориальной доступности торгового предприятия для населения</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м</w:t>
            </w:r>
          </w:p>
        </w:tc>
        <w:tc>
          <w:tcPr>
            <w:tcW w:w="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r>
          </w:p>
        </w:tc>
      </w:tr>
      <w:tr>
        <w:trPr>
          <w:tblHeader w:val="true"/>
          <w:trHeight w:val="177" w:hRule="atLeast"/>
          <w:cantSplit w:val="true"/>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5.2</w:t>
            </w:r>
          </w:p>
        </w:tc>
        <w:tc>
          <w:tcPr>
            <w:tcW w:w="4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ind w:left="0" w:right="0" w:firstLine="32"/>
              <w:rPr/>
            </w:pPr>
            <w:r>
              <w:rPr/>
              <w:t>Уровень территориальной доступности предприятия общественного питания для населения</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м</w:t>
            </w:r>
          </w:p>
        </w:tc>
        <w:tc>
          <w:tcPr>
            <w:tcW w:w="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r>
          </w:p>
        </w:tc>
      </w:tr>
      <w:tr>
        <w:trPr>
          <w:tblHeader w:val="true"/>
          <w:trHeight w:val="177" w:hRule="atLeast"/>
          <w:cantSplit w:val="true"/>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101"/>
              <w:rPr>
                <w:sz w:val="24"/>
              </w:rPr>
            </w:pPr>
            <w:r>
              <w:rPr>
                <w:sz w:val="24"/>
              </w:rPr>
              <w:t>5.3</w:t>
            </w:r>
          </w:p>
        </w:tc>
        <w:tc>
          <w:tcPr>
            <w:tcW w:w="4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ind w:left="0" w:right="0" w:firstLine="32"/>
              <w:rPr/>
            </w:pPr>
            <w:r>
              <w:rPr/>
              <w:t>Уровень территориальной доступности предприятия бытового обслуживания для населения</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101"/>
              <w:rPr>
                <w:sz w:val="24"/>
              </w:rPr>
            </w:pPr>
            <w:r>
              <w:rPr>
                <w:sz w:val="24"/>
              </w:rPr>
              <w:t>м</w:t>
            </w:r>
          </w:p>
        </w:tc>
        <w:tc>
          <w:tcPr>
            <w:tcW w:w="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t>+</w:t>
            </w:r>
          </w:p>
        </w:tc>
        <w:tc>
          <w:tcPr>
            <w:tcW w:w="7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pPr>
            <w:r>
              <w:rPr/>
            </w:r>
          </w:p>
        </w:tc>
      </w:tr>
    </w:tbl>
    <w:p>
      <w:pPr>
        <w:pStyle w:val="Normal"/>
        <w:spacing w:lineRule="auto" w:line="276"/>
        <w:jc w:val="both"/>
        <w:rPr/>
      </w:pPr>
      <w:r>
        <w:rPr/>
      </w:r>
    </w:p>
    <w:p>
      <w:pPr>
        <w:pStyle w:val="Style48"/>
        <w:ind w:left="0" w:right="0" w:hanging="0"/>
        <w:rPr/>
      </w:pPr>
      <w:r>
        <w:rPr>
          <w:b/>
        </w:rPr>
        <w:t xml:space="preserve">    </w:t>
      </w:r>
      <w:r>
        <w:rPr>
          <w:b/>
        </w:rPr>
        <w:t xml:space="preserve">ПРИЛОЖЕНИЕ А. НОРМАТИВЫ ПОТРЕБЛЕНИЯ КОММУНАЛЬНЫХ УСЛУГ </w:t>
      </w:r>
    </w:p>
    <w:p>
      <w:pPr>
        <w:pStyle w:val="Normal"/>
        <w:jc w:val="both"/>
        <w:rPr>
          <w:b/>
          <w:b/>
        </w:rPr>
      </w:pPr>
      <w:r>
        <w:rPr>
          <w:b/>
        </w:rPr>
      </w:r>
    </w:p>
    <w:p>
      <w:pPr>
        <w:pStyle w:val="Normal"/>
        <w:jc w:val="both"/>
        <w:rPr>
          <w:b/>
          <w:b/>
        </w:rPr>
      </w:pPr>
      <w:r>
        <w:rPr>
          <w:b/>
        </w:rPr>
        <w:t>Таблица А1. Расчетные (удельные) средние за год суточные расходы воды (стоков) в жилых зданиях, л/сут, на 1 жителя</w:t>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6166"/>
        <w:gridCol w:w="2273"/>
        <w:gridCol w:w="1342"/>
      </w:tblGrid>
      <w:tr>
        <w:trPr>
          <w:trHeight w:val="404" w:hRule="atLeast"/>
        </w:trPr>
        <w:tc>
          <w:tcPr>
            <w:tcW w:w="61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b/>
              </w:rPr>
              <w:t xml:space="preserve"> </w:t>
            </w:r>
            <w:r>
              <w:rPr>
                <w:rFonts w:eastAsia="Calibri"/>
                <w:lang w:eastAsia="en-US"/>
              </w:rPr>
              <w:t xml:space="preserve">                             </w:t>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t xml:space="preserve">                                     </w:t>
            </w:r>
            <w:r>
              <w:rPr>
                <w:rFonts w:eastAsia="Calibri"/>
                <w:lang w:eastAsia="en-US"/>
              </w:rPr>
              <w:t>Жилые здания</w:t>
            </w:r>
          </w:p>
        </w:tc>
        <w:tc>
          <w:tcPr>
            <w:tcW w:w="3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Строительный климатический район</w:t>
            </w:r>
          </w:p>
        </w:tc>
      </w:tr>
      <w:tr>
        <w:trPr/>
        <w:tc>
          <w:tcPr>
            <w:tcW w:w="61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3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Fonts w:eastAsia="Calibri"/>
                <w:lang w:eastAsia="en-US"/>
              </w:rPr>
              <w:t xml:space="preserve">                               </w:t>
            </w:r>
            <w:r>
              <w:rPr>
                <w:rFonts w:eastAsia="Calibri"/>
                <w:lang w:val="en-US" w:eastAsia="en-US"/>
              </w:rPr>
              <w:t>III</w:t>
            </w:r>
            <w:r>
              <w:rPr>
                <w:rFonts w:eastAsia="Calibri"/>
                <w:lang w:eastAsia="en-US"/>
              </w:rPr>
              <w:t xml:space="preserve"> и </w:t>
            </w:r>
            <w:r>
              <w:rPr>
                <w:rFonts w:eastAsia="Calibri"/>
                <w:lang w:val="en-US" w:eastAsia="en-US"/>
              </w:rPr>
              <w:t>IV</w:t>
            </w:r>
          </w:p>
        </w:tc>
      </w:tr>
      <w:tr>
        <w:trPr/>
        <w:tc>
          <w:tcPr>
            <w:tcW w:w="61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общий расход воды (стоков)  л/сут. </w:t>
            </w:r>
          </w:p>
          <w:p>
            <w:pPr>
              <w:pStyle w:val="Normal"/>
              <w:rPr>
                <w:rFonts w:eastAsia="Calibri"/>
                <w:lang w:eastAsia="en-US"/>
              </w:rPr>
            </w:pPr>
            <w:r>
              <w:rPr>
                <w:rFonts w:eastAsia="Calibri"/>
                <w:lang w:eastAsia="en-US"/>
              </w:rPr>
              <w:t>на 1 жителя</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Fonts w:eastAsia="Calibri"/>
                <w:lang w:eastAsia="en-US"/>
              </w:rPr>
              <w:t>в том числе горячей</w:t>
            </w:r>
          </w:p>
        </w:tc>
      </w:tr>
      <w:tr>
        <w:trPr/>
        <w:tc>
          <w:tcPr>
            <w:tcW w:w="6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 водопроводом и канализацией без ванн</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110</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45</w:t>
            </w:r>
          </w:p>
        </w:tc>
      </w:tr>
      <w:tr>
        <w:trPr/>
        <w:tc>
          <w:tcPr>
            <w:tcW w:w="6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То же , с газоснабжением</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135</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55</w:t>
            </w:r>
          </w:p>
        </w:tc>
      </w:tr>
      <w:tr>
        <w:trPr/>
        <w:tc>
          <w:tcPr>
            <w:tcW w:w="6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 водопроводом, канализацией и ваннами с водонагревателями, работающими на твердом топливе</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170</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70</w:t>
            </w:r>
          </w:p>
        </w:tc>
      </w:tr>
      <w:tr>
        <w:trPr/>
        <w:tc>
          <w:tcPr>
            <w:tcW w:w="6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То же, с газовыми водонагревателями</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235</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95</w:t>
            </w:r>
          </w:p>
        </w:tc>
      </w:tr>
      <w:tr>
        <w:trPr/>
        <w:tc>
          <w:tcPr>
            <w:tcW w:w="6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С централизованным горячим водоснабжением и сидячими ваннами</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260</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105</w:t>
            </w:r>
          </w:p>
        </w:tc>
      </w:tr>
      <w:tr>
        <w:trPr>
          <w:trHeight w:val="473" w:hRule="atLeast"/>
        </w:trPr>
        <w:tc>
          <w:tcPr>
            <w:tcW w:w="6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То же, с ваннами длиной более 1500-1700 мм</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285</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jc w:val="center"/>
              <w:rPr>
                <w:rFonts w:eastAsia="Calibri"/>
                <w:lang w:eastAsia="en-US"/>
              </w:rPr>
            </w:pPr>
            <w:r>
              <w:rPr>
                <w:rFonts w:eastAsia="Calibri"/>
                <w:lang w:eastAsia="en-US"/>
              </w:rPr>
              <w:t>115</w:t>
            </w:r>
          </w:p>
        </w:tc>
      </w:tr>
    </w:tbl>
    <w:p>
      <w:pPr>
        <w:pStyle w:val="Style48"/>
        <w:ind w:left="0" w:right="0" w:hanging="0"/>
        <w:rPr>
          <w:b/>
          <w:b/>
        </w:rPr>
      </w:pPr>
      <w:r>
        <w:rPr>
          <w:b/>
        </w:rPr>
      </w:r>
    </w:p>
    <w:p>
      <w:pPr>
        <w:pStyle w:val="Style48"/>
        <w:ind w:left="0" w:right="0" w:hanging="0"/>
        <w:rPr>
          <w:b/>
          <w:b/>
        </w:rPr>
      </w:pPr>
      <w:r>
        <w:rPr>
          <w:b/>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2865"/>
        <w:gridCol w:w="1760"/>
        <w:gridCol w:w="1554"/>
        <w:gridCol w:w="1355"/>
        <w:gridCol w:w="2247"/>
      </w:tblGrid>
      <w:tr>
        <w:trPr/>
        <w:tc>
          <w:tcPr>
            <w:tcW w:w="28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 xml:space="preserve">Водопотребители </w:t>
            </w:r>
          </w:p>
        </w:tc>
        <w:tc>
          <w:tcPr>
            <w:tcW w:w="17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Единица измерения</w:t>
            </w:r>
          </w:p>
        </w:tc>
        <w:tc>
          <w:tcPr>
            <w:tcW w:w="2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Расчетные (удельные) средние за год суточные расходы воды, л/сут на единицу измерения</w:t>
            </w:r>
          </w:p>
        </w:tc>
        <w:tc>
          <w:tcPr>
            <w:tcW w:w="22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Продолжи-тельность водоразбора, ч</w:t>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общий</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t>В том числе горячей</w:t>
            </w:r>
          </w:p>
        </w:tc>
        <w:tc>
          <w:tcPr>
            <w:tcW w:w="22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pPr>
            <w:r>
              <w:rP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1 Административные здания</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1 работающий</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18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7</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8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2 Предприятия общественного питания с приготовлением пищи, реализуемой в обеденном зале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 блюдо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12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4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3 Магазины:</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продовольственные (без холодильных установок)</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pPr>
            <w:r>
              <w:rPr>
                <w:rFonts w:eastAsia="Calibri"/>
                <w:lang w:eastAsia="en-US"/>
              </w:rPr>
              <w:t>1 работник в смену или 20 м</w:t>
            </w:r>
            <w:r>
              <w:rPr>
                <w:rFonts w:eastAsia="Calibri"/>
                <w:lang w:eastAsia="en-US"/>
              </w:rPr>
              <mc:AlternateContent>
                <mc:Choice Requires="wps">
                  <w:drawing>
                    <wp:inline distT="0" distB="0" distL="0" distR="0">
                      <wp:extent cx="107950" cy="222250"/>
                      <wp:effectExtent l="0" t="0" r="0" b="0"/>
                      <wp:docPr id="3" name=""/>
                      <a:graphic xmlns:a="http://schemas.openxmlformats.org/drawingml/2006/main">
                        <a:graphicData uri="http://schemas.microsoft.com/office/word/2010/wordprocessingShape">
                          <wps:wsp>
                            <wps:cNvSpPr/>
                            <wps:spPr>
                              <a:xfrm>
                                <a:off x="0" y="0"/>
                                <a:ext cx="107280" cy="2217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8.4pt;height:17.4pt">
                      <w10:wrap type="none"/>
                      <v:fill o:detectmouseclick="t" on="false"/>
                      <v:stroke color="#3465a4" joinstyle="round" endcap="flat"/>
                    </v:rect>
                  </w:pict>
                </mc:Fallback>
              </mc:AlternateContent>
            </w:r>
            <w:r>
              <w:rPr>
                <w:rFonts w:eastAsia="Calibri"/>
                <w:lang w:eastAsia="en-US"/>
              </w:rPr>
              <w:t xml:space="preserve"> торгового зала</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33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13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8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 xml:space="preserve">промтоварные </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1 работник в смену</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22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8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 xml:space="preserve">4 Парикмахерские </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1 рабочее место в смену</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61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36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12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5 Клубы и досугово-развлекательные учреждения:</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для зрителей</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 человек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8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4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для артистов</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То же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40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25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8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6 Стадионы и спортзалы:</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для зрителей</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4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для физкультурников с учетом приема душа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57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35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11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для спортсменов с учетом приема душа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115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69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11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7 Плавательные бассейны:</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для зрителей</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 место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6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для спортсменов (физкультурников) с учетом приема душа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 человек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100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60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8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на пополнение бассейна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вместимости</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10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8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8 Бани:</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для мытья в мыльной и ополаскиванием в душе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 посетитель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180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120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pPr>
            <w:r>
              <w:rPr>
                <w:rFonts w:eastAsia="Calibri"/>
                <w:lang w:eastAsia="en-US"/>
              </w:rPr>
              <w:t>то же, с приемом оздоровительных процедур</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То же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290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190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душевая кабина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360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240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ванная кабина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540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360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3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9 Прачечные: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 xml:space="preserve">немеханизированные </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1 кг сухого белья</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40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15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механизированные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То же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75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25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10 Производственные цехи:</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обычные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1 чел. в смену</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29</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13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8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pPr>
            <w:r>
              <w:rPr>
                <w:rFonts w:eastAsia="Calibri"/>
                <w:lang w:eastAsia="en-US"/>
              </w:rPr>
              <w:t>с тепловыделениями свыше 84 кДж на 1 м</w:t>
            </w:r>
            <w:r>
              <w:rPr>
                <w:rFonts w:eastAsia="Calibri"/>
                <w:lang w:eastAsia="en-US"/>
              </w:rPr>
              <mc:AlternateContent>
                <mc:Choice Requires="wps">
                  <w:drawing>
                    <wp:inline distT="0" distB="0" distL="0" distR="0">
                      <wp:extent cx="107950" cy="222250"/>
                      <wp:effectExtent l="0" t="0" r="0" b="0"/>
                      <wp:docPr id="4" name=""/>
                      <a:graphic xmlns:a="http://schemas.openxmlformats.org/drawingml/2006/main">
                        <a:graphicData uri="http://schemas.microsoft.com/office/word/2010/wordprocessingShape">
                          <wps:wsp>
                            <wps:cNvSpPr/>
                            <wps:spPr>
                              <a:xfrm>
                                <a:off x="0" y="0"/>
                                <a:ext cx="107280" cy="2217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8.4pt;height:17.4pt">
                      <w10:wrap type="none"/>
                      <v:fill o:detectmouseclick="t" on="false"/>
                      <v:stroke color="#3465a4" joinstyle="round" endcap="flat"/>
                    </v:rect>
                  </w:pict>
                </mc:Fallback>
              </mc:AlternateContent>
            </w:r>
            <w:r>
              <w:rPr>
                <w:rFonts w:eastAsia="Calibri"/>
                <w:lang w:eastAsia="en-US"/>
              </w:rPr>
              <w:t>/ч</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То же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45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24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6 </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11 Душевые в бытовых помещениях промышленных предприятий</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 душевая сетка в смену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550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297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12 Расход воды на поливку:</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rPr>
                <w:rFonts w:eastAsia="Calibri"/>
                <w:lang w:eastAsia="en-US"/>
              </w:rPr>
            </w:pPr>
            <w:r>
              <w:rPr>
                <w:rFonts w:eastAsia="Calibri"/>
                <w:lang w:eastAsia="en-US"/>
              </w:rP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травяного покрова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pPr>
            <w:r>
              <w:rPr>
                <w:rFonts w:eastAsia="Calibri"/>
                <w:lang w:eastAsia="en-US"/>
              </w:rPr>
              <w:t>1 м</w:t>
            </w:r>
            <w:r>
              <w:rPr>
                <w:rFonts w:eastAsia="Calibri"/>
                <w:lang w:eastAsia="en-US"/>
              </w:rPr>
              <mc:AlternateContent>
                <mc:Choice Requires="wps">
                  <w:drawing>
                    <wp:inline distT="0" distB="0" distL="0" distR="0">
                      <wp:extent cx="107950" cy="222250"/>
                      <wp:effectExtent l="0" t="0" r="0" b="0"/>
                      <wp:docPr id="5" name=""/>
                      <a:graphic xmlns:a="http://schemas.openxmlformats.org/drawingml/2006/main">
                        <a:graphicData uri="http://schemas.microsoft.com/office/word/2010/wordprocessingShape">
                          <wps:wsp>
                            <wps:cNvSpPr/>
                            <wps:spPr>
                              <a:xfrm>
                                <a:off x="0" y="0"/>
                                <a:ext cx="107280" cy="2217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8.4pt;height:17.4pt">
                      <w10:wrap type="none"/>
                      <v:fill o:detectmouseclick="t" on="false"/>
                      <v:stroke color="#3465a4" joinstyle="round" endcap="flat"/>
                    </v:rect>
                  </w:pict>
                </mc:Fallback>
              </mc:AlternateContent>
            </w:r>
            <w:r>
              <w:rPr>
                <w:rFonts w:eastAsia="Calibri"/>
                <w:lang w:eastAsia="en-US"/>
              </w:rPr>
              <w:t xml:space="preserve">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4</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футбольного поля</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То же </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0,6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 xml:space="preserve">остальных спортивных сооружений </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1,8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усовершенствованных покрытий, тротуаров, площадей, заводских проездов</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0,6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rPr>
                <w:rFonts w:eastAsia="Calibri"/>
                <w:lang w:eastAsia="en-US"/>
              </w:rPr>
            </w:pPr>
            <w:r>
              <w:rPr>
                <w:rFonts w:eastAsia="Calibri"/>
                <w:lang w:eastAsia="en-US"/>
              </w:rPr>
              <w:t>зеленых насаждений, газонов и цветников</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 xml:space="preserve">4-8 </w:t>
            </w:r>
          </w:p>
        </w:tc>
        <w:tc>
          <w:tcPr>
            <w:tcW w:w="1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280" w:after="280"/>
              <w:jc w:val="center"/>
              <w:rPr>
                <w:rFonts w:eastAsia="Calibri"/>
                <w:lang w:eastAsia="en-US"/>
              </w:rPr>
            </w:pPr>
            <w:r>
              <w:rPr>
                <w:rFonts w:eastAsia="Calibri"/>
                <w:lang w:eastAsia="en-US"/>
              </w:rPr>
              <w:t>-</w:t>
            </w:r>
          </w:p>
        </w:tc>
      </w:tr>
    </w:tbl>
    <w:p>
      <w:pPr>
        <w:pStyle w:val="Style48"/>
        <w:ind w:left="0" w:right="0" w:hanging="0"/>
        <w:rPr>
          <w:b/>
          <w:b/>
        </w:rPr>
      </w:pPr>
      <w:r>
        <w:rPr>
          <w:b/>
        </w:rPr>
      </w:r>
    </w:p>
    <w:p>
      <w:pPr>
        <w:pStyle w:val="Normal"/>
        <w:jc w:val="both"/>
        <w:rPr>
          <w:b/>
          <w:b/>
        </w:rPr>
      </w:pPr>
      <w:r>
        <w:rPr>
          <w:b/>
        </w:rPr>
        <w:t>Таблица А3. Нормативы потребления коммунальной услуги по холодному водоснабжению и горячему водоснабжению в жилых помещениях</w:t>
      </w:r>
    </w:p>
    <w:tbl>
      <w:tblPr>
        <w:tblW w:w="974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706"/>
        <w:gridCol w:w="3967"/>
        <w:gridCol w:w="2275"/>
        <w:gridCol w:w="2800"/>
      </w:tblGrid>
      <w:tr>
        <w:trPr/>
        <w:tc>
          <w:tcPr>
            <w:tcW w:w="70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b/>
              </w:rPr>
              <w:t xml:space="preserve"> </w:t>
            </w:r>
            <w:r>
              <w:rPr/>
              <w:t>N п/п</w:t>
            </w:r>
          </w:p>
        </w:tc>
        <w:tc>
          <w:tcPr>
            <w:tcW w:w="39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Степень благоустройства жилищного фонда</w:t>
            </w:r>
          </w:p>
        </w:tc>
        <w:tc>
          <w:tcPr>
            <w:tcW w:w="5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Норматив потребления коммунальных услуг в жилых помещениях (куб. метр в месяц на 1 человека)</w:t>
            </w:r>
          </w:p>
        </w:tc>
      </w:tr>
      <w:tr>
        <w:trPr/>
        <w:tc>
          <w:tcPr>
            <w:tcW w:w="7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39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по горячему водоснабжению</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по холодному водоснабжению</w:t>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1.</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Жилые дома с централизованным холодным и горячим водоснабжением, канализацией</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2,65</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4,04</w:t>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2.</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6,59</w:t>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3.</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5,34</w:t>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4.</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5,63</w:t>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5.</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3,79</w:t>
            </w:r>
          </w:p>
        </w:tc>
      </w:tr>
      <w:tr>
        <w:trPr/>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6.</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Жилые дома, не оборудованные внутридомовыми системами водоснабжения, с водопользованием из водоразборных колонок</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1,96</w:t>
            </w:r>
          </w:p>
        </w:tc>
      </w:tr>
    </w:tbl>
    <w:p>
      <w:pPr>
        <w:pStyle w:val="Normal"/>
        <w:jc w:val="both"/>
        <w:rPr>
          <w:b/>
          <w:b/>
        </w:rPr>
      </w:pPr>
      <w:r>
        <w:rPr>
          <w:b/>
        </w:rPr>
      </w:r>
    </w:p>
    <w:p>
      <w:pPr>
        <w:pStyle w:val="Normal"/>
        <w:jc w:val="both"/>
        <w:rPr>
          <w:b/>
          <w:b/>
        </w:rPr>
      </w:pPr>
      <w:r>
        <w:rPr>
          <w:b/>
        </w:rPr>
        <w:t>Таблица А4. Нормативы потребления коммунальной услуги по холодному водоснабжению для полива земельного участка</w:t>
      </w:r>
    </w:p>
    <w:tbl>
      <w:tblPr>
        <w:tblW w:w="96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562"/>
        <w:gridCol w:w="4255"/>
        <w:gridCol w:w="4822"/>
      </w:tblGrid>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N</w:t>
            </w:r>
          </w:p>
          <w:p>
            <w:pPr>
              <w:pStyle w:val="Normal"/>
              <w:jc w:val="center"/>
              <w:rPr/>
            </w:pPr>
            <w:r>
              <w:rPr/>
              <w:t>п/п</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Назначение использования</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Норматив потребления, куб.м/кв.м земельного участка в месяц поливного сезона</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1.</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Полив сельскохозяйственных культур, зеленых насаждений, газонов и цветников</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0,1830</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2.</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Полив усовершенствованных покрытий и тротуаров</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0,0153</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3.</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Полив посадок в теплицах и парниках всех типов</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0,1800</w:t>
            </w:r>
          </w:p>
        </w:tc>
      </w:tr>
    </w:tbl>
    <w:p>
      <w:pPr>
        <w:pStyle w:val="Normal"/>
        <w:jc w:val="both"/>
        <w:rPr>
          <w:b/>
          <w:b/>
        </w:rPr>
      </w:pPr>
      <w:r>
        <w:rPr>
          <w:b/>
        </w:rPr>
      </w:r>
    </w:p>
    <w:p>
      <w:pPr>
        <w:pStyle w:val="Normal"/>
        <w:jc w:val="both"/>
        <w:rPr>
          <w:b/>
          <w:b/>
        </w:rPr>
      </w:pPr>
      <w:r>
        <w:rPr>
          <w:b/>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6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562"/>
        <w:gridCol w:w="4255"/>
        <w:gridCol w:w="4822"/>
      </w:tblGrid>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N</w:t>
            </w:r>
          </w:p>
          <w:p>
            <w:pPr>
              <w:pStyle w:val="Normal"/>
              <w:jc w:val="center"/>
              <w:rPr>
                <w:bCs/>
              </w:rPr>
            </w:pPr>
            <w:r>
              <w:rPr>
                <w:bCs/>
              </w:rPr>
              <w:t>п/п</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Виды сельскохозяйственных животных</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Норматив потребления, куб.м в месяц на 1 голову животного</w:t>
            </w:r>
          </w:p>
        </w:tc>
      </w:tr>
      <w:tr>
        <w:trPr>
          <w:trHeight w:val="738"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1.</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Крупный рогатый скот</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2,483</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Свиньи</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0,719</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3.</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Овцы</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0,177</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4.</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Лошади</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2,341</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5.</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Козы</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0,084</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6.</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Куры</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0,011</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7.</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Индейки</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0,016</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8.</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Утки</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0,064</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9.</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Гуси</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0,056</w:t>
            </w:r>
          </w:p>
        </w:tc>
      </w:tr>
    </w:tbl>
    <w:p>
      <w:pPr>
        <w:pStyle w:val="Style48"/>
        <w:ind w:left="0" w:right="0" w:hanging="0"/>
        <w:rPr>
          <w:b/>
          <w:b/>
        </w:rPr>
      </w:pPr>
      <w:r>
        <w:rPr>
          <w:b/>
        </w:rPr>
      </w:r>
    </w:p>
    <w:p>
      <w:pPr>
        <w:pStyle w:val="Normal"/>
        <w:jc w:val="both"/>
        <w:rPr>
          <w:b/>
          <w:b/>
        </w:rPr>
      </w:pPr>
      <w:r>
        <w:rPr>
          <w:b/>
        </w:rPr>
        <w:t>Таблица А6. Нормативы по водоотведению в жилых помещениях</w:t>
      </w:r>
    </w:p>
    <w:tbl>
      <w:tblPr>
        <w:tblW w:w="952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483"/>
        <w:gridCol w:w="3968"/>
        <w:gridCol w:w="5076"/>
      </w:tblGrid>
      <w:tr>
        <w:trPr>
          <w:trHeight w:val="1042" w:hRule="atLeast"/>
        </w:trPr>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N п/п</w:t>
            </w:r>
          </w:p>
        </w:tc>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Степень благоустройства жилищного фонда</w:t>
            </w:r>
          </w:p>
        </w:tc>
        <w:tc>
          <w:tcPr>
            <w:tcW w:w="5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Норматив по водоотведению (куб. метр в месяц на 1 человека)</w:t>
            </w:r>
          </w:p>
        </w:tc>
      </w:tr>
      <w:tr>
        <w:trPr/>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1.</w:t>
            </w:r>
          </w:p>
        </w:tc>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Жилые дома с централизованным холодным и горячим водоснабжением, канализацией</w:t>
            </w:r>
          </w:p>
        </w:tc>
        <w:tc>
          <w:tcPr>
            <w:tcW w:w="5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6,69</w:t>
            </w:r>
          </w:p>
        </w:tc>
      </w:tr>
      <w:tr>
        <w:trPr/>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2.</w:t>
            </w:r>
          </w:p>
        </w:tc>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6,59</w:t>
            </w:r>
          </w:p>
        </w:tc>
      </w:tr>
      <w:tr>
        <w:trPr/>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3.</w:t>
            </w:r>
          </w:p>
        </w:tc>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5,34</w:t>
            </w:r>
          </w:p>
        </w:tc>
      </w:tr>
    </w:tbl>
    <w:p>
      <w:pPr>
        <w:pStyle w:val="Style48"/>
        <w:ind w:left="0" w:right="0" w:hanging="0"/>
        <w:jc w:val="left"/>
        <w:rPr>
          <w:b/>
          <w:b/>
        </w:rPr>
      </w:pPr>
      <w:r>
        <w:rPr>
          <w:b/>
        </w:rPr>
      </w:r>
    </w:p>
    <w:p>
      <w:pPr>
        <w:pStyle w:val="Normal"/>
        <w:spacing w:lineRule="auto" w:line="276"/>
        <w:jc w:val="both"/>
        <w:rPr>
          <w:b/>
          <w:b/>
        </w:rPr>
      </w:pPr>
      <w:r>
        <w:rPr>
          <w:b/>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1006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1838"/>
        <w:gridCol w:w="1701"/>
        <w:gridCol w:w="2126"/>
        <w:gridCol w:w="2127"/>
        <w:gridCol w:w="2273"/>
      </w:tblGrid>
      <w:tr>
        <w:trPr>
          <w:trHeight w:val="100" w:hRule="atLeast"/>
        </w:trPr>
        <w:tc>
          <w:tcPr>
            <w:tcW w:w="18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Отапливаемая площадь домов, кв.м</w:t>
            </w:r>
          </w:p>
        </w:tc>
        <w:tc>
          <w:tcPr>
            <w:tcW w:w="82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С число этажей</w:t>
            </w:r>
          </w:p>
        </w:tc>
      </w:tr>
      <w:tr>
        <w:trPr>
          <w:trHeight w:val="100" w:hRule="atLeast"/>
        </w:trPr>
        <w:tc>
          <w:tcPr>
            <w:tcW w:w="18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3</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4</w:t>
            </w:r>
          </w:p>
        </w:tc>
      </w:tr>
      <w:tr>
        <w:trPr>
          <w:trHeight w:val="50" w:hRule="atLeast"/>
        </w:trPr>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60 и менее</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140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r>
      <w:tr>
        <w:trPr>
          <w:trHeight w:val="50" w:hRule="atLeast"/>
        </w:trPr>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125</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135</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r>
      <w:tr>
        <w:trPr>
          <w:trHeight w:val="50" w:hRule="atLeast"/>
        </w:trPr>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150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110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120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130</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r>
      <w:tr>
        <w:trPr>
          <w:trHeight w:val="50" w:hRule="atLeast"/>
        </w:trPr>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250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100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105</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110</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115</w:t>
            </w:r>
          </w:p>
        </w:tc>
      </w:tr>
      <w:tr>
        <w:trPr>
          <w:trHeight w:val="50" w:hRule="atLeast"/>
        </w:trPr>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400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90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95</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100</w:t>
            </w:r>
          </w:p>
        </w:tc>
      </w:tr>
      <w:tr>
        <w:trPr>
          <w:trHeight w:val="50" w:hRule="atLeast"/>
        </w:trPr>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600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80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85</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90</w:t>
            </w:r>
          </w:p>
        </w:tc>
      </w:tr>
      <w:tr>
        <w:trPr>
          <w:trHeight w:val="50" w:hRule="atLeast"/>
        </w:trPr>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1000 и более</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70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75</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80</w:t>
            </w:r>
          </w:p>
        </w:tc>
      </w:tr>
      <w:tr>
        <w:trPr>
          <w:trHeight w:val="50" w:hRule="atLeast"/>
        </w:trPr>
        <w:tc>
          <w:tcPr>
            <w:tcW w:w="100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Примечание: - При промежуточных значениях отапливаемой площади дома в</w:t>
            </w:r>
          </w:p>
          <w:p>
            <w:pPr>
              <w:pStyle w:val="Normal"/>
              <w:rPr>
                <w:rFonts w:eastAsia="Calibri"/>
                <w:lang w:eastAsia="en-US"/>
              </w:rPr>
            </w:pPr>
            <w:r>
              <w:rPr>
                <w:rFonts w:eastAsia="Calibri"/>
                <w:lang w:eastAsia="en-US"/>
              </w:rPr>
              <w:t>интервале 60 - 100 кв.м значения q должны определяться по линейной</w:t>
            </w:r>
          </w:p>
          <w:p>
            <w:pPr>
              <w:pStyle w:val="Normal"/>
              <w:rPr>
                <w:rFonts w:eastAsia="Calibri"/>
                <w:lang w:eastAsia="en-US"/>
              </w:rPr>
            </w:pPr>
            <w:r>
              <w:rPr>
                <w:rFonts w:eastAsia="Calibri"/>
                <w:lang w:eastAsia="en-US"/>
              </w:rPr>
              <w:t>интерполяции.</w:t>
            </w:r>
          </w:p>
        </w:tc>
      </w:tr>
    </w:tbl>
    <w:p>
      <w:pPr>
        <w:pStyle w:val="Style48"/>
        <w:ind w:left="0" w:right="0" w:hanging="0"/>
        <w:rPr>
          <w:b/>
          <w:b/>
        </w:rPr>
      </w:pPr>
      <w:r>
        <w:rPr>
          <w:b/>
        </w:rPr>
      </w:r>
    </w:p>
    <w:p>
      <w:pPr>
        <w:pStyle w:val="Normal"/>
        <w:spacing w:lineRule="auto" w:line="276"/>
        <w:jc w:val="both"/>
        <w:rPr>
          <w:b/>
          <w:b/>
        </w:rPr>
      </w:pPr>
      <w:r>
        <w:rPr>
          <w:b/>
        </w:rPr>
        <w:t>Таблица А8. Нормируемый удельный расход тепловой энергии на отопление зданий,                         кДж / (кв.м x°C x сут) или [кДж/(куб.м x °C x сут)]</w:t>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2835"/>
        <w:gridCol w:w="1134"/>
        <w:gridCol w:w="1276"/>
        <w:gridCol w:w="1275"/>
        <w:gridCol w:w="1134"/>
        <w:gridCol w:w="1134"/>
        <w:gridCol w:w="992"/>
      </w:tblGrid>
      <w:tr>
        <w:trPr>
          <w:trHeight w:val="100" w:hRule="atLeast"/>
        </w:trPr>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Типы зданий</w:t>
            </w:r>
          </w:p>
        </w:tc>
        <w:tc>
          <w:tcPr>
            <w:tcW w:w="694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Этажность зданий</w:t>
            </w:r>
          </w:p>
        </w:tc>
      </w:tr>
      <w:tr>
        <w:trPr>
          <w:trHeight w:val="100" w:hRule="atLeast"/>
        </w:trPr>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1 - 3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4, 5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6, 7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8, 9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10, 11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12 и выше</w:t>
            </w:r>
          </w:p>
        </w:tc>
      </w:tr>
      <w:tr>
        <w:trPr>
          <w:trHeight w:val="50"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7</w:t>
            </w:r>
          </w:p>
        </w:tc>
      </w:tr>
      <w:tr>
        <w:trPr>
          <w:trHeight w:val="50"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1. Жилые, гостиницы, общежития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По таблице А7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85 [31] для 4-этажных одноквартирных и блокированных домов - по таблице 10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80 [29]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76 [27,5]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72 [26]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70 [25]</w:t>
            </w:r>
          </w:p>
        </w:tc>
      </w:tr>
      <w:tr>
        <w:trPr>
          <w:trHeight w:val="50"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[42]; [38]; [36] соответственно нарастанию этажности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[32]</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[31]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[29,5]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[28]</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r>
      <w:tr>
        <w:trPr>
          <w:trHeight w:val="50"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bookmarkStart w:id="2" w:name="Par106"/>
            <w:bookmarkStart w:id="3" w:name="Par92"/>
            <w:bookmarkEnd w:id="2"/>
            <w:bookmarkEnd w:id="3"/>
            <w:r>
              <w:rPr>
                <w:rFonts w:eastAsia="Calibri"/>
                <w:lang w:eastAsia="en-US"/>
              </w:rPr>
              <w:t xml:space="preserve">3. Сервисного обслуживания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[23]; [22]; [21] соответственно нарастанию этажности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w:t>
            </w:r>
          </w:p>
        </w:tc>
      </w:tr>
      <w:tr>
        <w:trPr>
          <w:trHeight w:val="50"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4. Административного назначения:</w:t>
            </w:r>
          </w:p>
          <w:p>
            <w:pPr>
              <w:pStyle w:val="Normal"/>
              <w:rPr>
                <w:rFonts w:eastAsia="Calibri"/>
                <w:lang w:eastAsia="en-US"/>
              </w:rPr>
            </w:pPr>
            <w:r>
              <w:rPr>
                <w:rFonts w:eastAsia="Calibri"/>
                <w:lang w:eastAsia="en-US"/>
              </w:rPr>
              <w:t>офисы; банки;</w:t>
            </w:r>
          </w:p>
          <w:p>
            <w:pPr>
              <w:pStyle w:val="Normal"/>
              <w:rPr>
                <w:rFonts w:eastAsia="Calibri"/>
                <w:lang w:eastAsia="en-US"/>
              </w:rPr>
            </w:pPr>
            <w:r>
              <w:rPr>
                <w:rFonts w:eastAsia="Calibri"/>
                <w:lang w:eastAsia="en-US"/>
              </w:rPr>
              <w:t>научно - исследовательские и проектные организации;</w:t>
            </w:r>
          </w:p>
          <w:p>
            <w:pPr>
              <w:pStyle w:val="Normal"/>
              <w:rPr>
                <w:rFonts w:eastAsia="Calibri"/>
                <w:lang w:eastAsia="en-US"/>
              </w:rPr>
            </w:pPr>
            <w:r>
              <w:rPr>
                <w:rFonts w:eastAsia="Calibri"/>
                <w:lang w:eastAsia="en-US"/>
              </w:rPr>
              <w:t>судебно - юридические учреждения и прокуратура, редакционно-издательские организации (за исключением типографии)</w:t>
            </w:r>
          </w:p>
          <w:p>
            <w:pPr>
              <w:pStyle w:val="Normal"/>
              <w:rPr>
                <w:rFonts w:eastAsia="Calibri"/>
                <w:lang w:eastAsia="en-US"/>
              </w:rPr>
            </w:pPr>
            <w:r>
              <w:rPr>
                <w:rFonts w:eastAsia="Calibri"/>
                <w:lang w:eastAsia="en-US"/>
              </w:rPr>
              <w:t>административные учреждения различных предприятий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[36]; [34]; [33] соответственно нарастанию этажности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[27]</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[20]</w:t>
            </w:r>
          </w:p>
        </w:tc>
      </w:tr>
    </w:tbl>
    <w:p>
      <w:pPr>
        <w:pStyle w:val="Style48"/>
        <w:ind w:left="0" w:right="0" w:hanging="0"/>
        <w:rPr>
          <w:b/>
          <w:b/>
        </w:rPr>
      </w:pPr>
      <w:r>
        <w:rPr>
          <w:b/>
        </w:rPr>
      </w:r>
    </w:p>
    <w:p>
      <w:pPr>
        <w:pStyle w:val="Normal"/>
        <w:spacing w:lineRule="auto" w:line="276"/>
        <w:jc w:val="both"/>
        <w:rPr>
          <w:b/>
          <w:b/>
        </w:rPr>
      </w:pPr>
      <w:r>
        <w:rPr>
          <w:b/>
        </w:rPr>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1006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2324"/>
        <w:gridCol w:w="1979"/>
        <w:gridCol w:w="3010"/>
        <w:gridCol w:w="1245"/>
        <w:gridCol w:w="1507"/>
      </w:tblGrid>
      <w:tr>
        <w:trPr/>
        <w:tc>
          <w:tcPr>
            <w:tcW w:w="100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bCs/>
              </w:rPr>
              <w:t xml:space="preserve">Направления использования природного газа </w:t>
            </w:r>
            <w:hyperlink r:id="rId4">
              <w:r>
                <w:rPr>
                  <w:rStyle w:val="Style19"/>
                  <w:bCs/>
                  <w:color w:val="0000FF"/>
                </w:rPr>
                <w:t xml:space="preserve"> </w:t>
              </w:r>
            </w:hyperlink>
          </w:p>
        </w:tc>
      </w:tr>
      <w:tr>
        <w:trPr/>
        <w:tc>
          <w:tcPr>
            <w:tcW w:w="23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Пищеприготовление при наличии газовой плиты (куб.м/чел. в месяц) </w:t>
            </w:r>
          </w:p>
        </w:tc>
        <w:tc>
          <w:tcPr>
            <w:tcW w:w="49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Подогрев воды (куб.м/чел. в месяц) </w:t>
            </w:r>
          </w:p>
        </w:tc>
        <w:tc>
          <w:tcPr>
            <w:tcW w:w="27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Отопление жилых помещений (куб.м/кв.м в календарный месяц отопительного периода) </w:t>
            </w:r>
          </w:p>
        </w:tc>
      </w:tr>
      <w:tr>
        <w:trPr>
          <w:trHeight w:val="276" w:hRule="atLeast"/>
        </w:trPr>
        <w:tc>
          <w:tcPr>
            <w:tcW w:w="23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19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при наличии газового водонагревателя </w:t>
            </w:r>
          </w:p>
        </w:tc>
        <w:tc>
          <w:tcPr>
            <w:tcW w:w="30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r>
          </w:p>
        </w:tc>
      </w:tr>
      <w:tr>
        <w:trPr/>
        <w:tc>
          <w:tcPr>
            <w:tcW w:w="23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19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30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6 месяцев </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7 месяцев </w:t>
            </w:r>
          </w:p>
        </w:tc>
      </w:tr>
      <w:tr>
        <w:trPr/>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11,3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16,6 </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5,3 </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12,0 </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10,2857 </w:t>
            </w:r>
          </w:p>
        </w:tc>
      </w:tr>
    </w:tbl>
    <w:p>
      <w:pPr>
        <w:pStyle w:val="Normal"/>
        <w:spacing w:lineRule="auto" w:line="276"/>
        <w:jc w:val="both"/>
        <w:rPr>
          <w:i/>
          <w:i/>
        </w:rPr>
      </w:pPr>
      <w:r>
        <w:rPr>
          <w:i/>
        </w:rPr>
        <w:t>Примечание: при использовании природного газа по нескольким направлениям соответствующие значения нормативов суммируются</w:t>
      </w:r>
    </w:p>
    <w:p>
      <w:pPr>
        <w:pStyle w:val="Normal"/>
        <w:spacing w:lineRule="auto" w:line="276"/>
        <w:jc w:val="both"/>
        <w:rPr>
          <w:b/>
          <w:b/>
        </w:rPr>
      </w:pPr>
      <w:r>
        <w:rPr>
          <w:b/>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1006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565"/>
        <w:gridCol w:w="3573"/>
        <w:gridCol w:w="2840"/>
        <w:gridCol w:w="3086"/>
      </w:tblGrid>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N</w:t>
            </w:r>
          </w:p>
          <w:p>
            <w:pPr>
              <w:pStyle w:val="Normal"/>
              <w:jc w:val="center"/>
              <w:rPr>
                <w:bCs/>
              </w:rPr>
            </w:pPr>
            <w:r>
              <w:rPr>
                <w:bCs/>
              </w:rPr>
              <w:t>п/п</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Направление использования газа</w:t>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Единица измерения</w:t>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Норматив потребления</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1</w:t>
            </w:r>
          </w:p>
        </w:tc>
        <w:tc>
          <w:tcPr>
            <w:tcW w:w="94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Отопление бань, гаражей, теплиц</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1.1</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индивидуальных бань</w:t>
            </w:r>
          </w:p>
        </w:tc>
        <w:tc>
          <w:tcPr>
            <w:tcW w:w="2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куб.м на 1 куб.м объема помещения в месяц</w:t>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1,1</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1.2</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индивидуальных гаражей</w:t>
            </w:r>
          </w:p>
        </w:tc>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2,4</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1.3</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теплиц</w:t>
            </w:r>
          </w:p>
        </w:tc>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4,8</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w:t>
            </w:r>
          </w:p>
        </w:tc>
        <w:tc>
          <w:tcPr>
            <w:tcW w:w="94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Содержание животных в личном подсобном хозяйстве (приготовление кормов, подогрев воды для питья и санитарных целей)</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2.1</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лошадь</w:t>
            </w:r>
          </w:p>
        </w:tc>
        <w:tc>
          <w:tcPr>
            <w:tcW w:w="2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куб.м на 1 животное в месяц</w:t>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5,12</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2.2</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корова</w:t>
            </w:r>
          </w:p>
        </w:tc>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11,32</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2.3</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свинья</w:t>
            </w:r>
          </w:p>
        </w:tc>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21,6</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2.4</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овца, коза</w:t>
            </w:r>
          </w:p>
        </w:tc>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2,0</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2.5</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куры</w:t>
            </w:r>
          </w:p>
        </w:tc>
        <w:tc>
          <w:tcPr>
            <w:tcW w:w="2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куб.м на 10 голов (1 голову) в месяц</w:t>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0,2 (0,02)</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2.6</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индейки</w:t>
            </w:r>
          </w:p>
        </w:tc>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0,31 (0,031)</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2.7</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bCs/>
              </w:rPr>
            </w:pPr>
            <w:r>
              <w:rPr>
                <w:bCs/>
              </w:rPr>
              <w:t>утки, гуси</w:t>
            </w:r>
          </w:p>
        </w:tc>
        <w:tc>
          <w:tcPr>
            <w:tcW w:w="2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3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0,41 (0,041)</w:t>
            </w:r>
          </w:p>
        </w:tc>
      </w:tr>
    </w:tbl>
    <w:p>
      <w:pPr>
        <w:pStyle w:val="Normal"/>
        <w:spacing w:lineRule="auto" w:line="276"/>
        <w:jc w:val="both"/>
        <w:rPr>
          <w:b/>
          <w:b/>
        </w:rPr>
      </w:pPr>
      <w:r>
        <w:rPr>
          <w:b/>
        </w:rPr>
      </w:r>
    </w:p>
    <w:p>
      <w:pPr>
        <w:pStyle w:val="Normal"/>
        <w:spacing w:lineRule="auto" w:line="276"/>
        <w:jc w:val="both"/>
        <w:rPr>
          <w:b/>
          <w:b/>
        </w:rPr>
      </w:pPr>
      <w:r>
        <w:rPr>
          <w:b/>
        </w:rPr>
        <w:t>Таблица А11. Нормативы потребления коммунальной услуги по электроснабжению в жилых помещениях</w:t>
      </w:r>
    </w:p>
    <w:tbl>
      <w:tblPr>
        <w:tblW w:w="96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1984"/>
        <w:gridCol w:w="1417"/>
        <w:gridCol w:w="1532"/>
        <w:gridCol w:w="1531"/>
        <w:gridCol w:w="1532"/>
        <w:gridCol w:w="1642"/>
      </w:tblGrid>
      <w:tr>
        <w:trPr/>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b/>
              </w:rPr>
              <w:t xml:space="preserve"> </w:t>
            </w:r>
            <w:r>
              <w:rPr>
                <w:bCs/>
              </w:rPr>
              <w:t xml:space="preserve">Количество комнат </w:t>
            </w:r>
          </w:p>
          <w:p>
            <w:pPr>
              <w:pStyle w:val="Normal"/>
              <w:jc w:val="center"/>
              <w:rPr>
                <w:bCs/>
              </w:rPr>
            </w:pPr>
            <w:r>
              <w:rPr>
                <w:bCs/>
              </w:rPr>
              <w:t xml:space="preserve">в квартире (жилом доме) </w:t>
            </w:r>
          </w:p>
        </w:tc>
        <w:tc>
          <w:tcPr>
            <w:tcW w:w="765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Норматив потребления (кВт.ч на одного человека в месяц) </w:t>
            </w:r>
          </w:p>
        </w:tc>
      </w:tr>
      <w:tr>
        <w:trPr/>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765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Число проживающих в многоквартирных и жилых домах </w:t>
            </w:r>
          </w:p>
        </w:tc>
      </w:tr>
      <w:tr>
        <w:trPr/>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 человек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2 человека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3 человека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4 человека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5 человек и более </w:t>
            </w:r>
          </w:p>
        </w:tc>
      </w:tr>
      <w:tr>
        <w:trPr/>
        <w:tc>
          <w:tcPr>
            <w:tcW w:w="963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в домах с газовыми плитами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97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60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49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38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33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2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125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78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63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49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43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3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142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88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71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55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48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4 и более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153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95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77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60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52 </w:t>
            </w:r>
          </w:p>
        </w:tc>
      </w:tr>
      <w:tr>
        <w:trPr/>
        <w:tc>
          <w:tcPr>
            <w:tcW w:w="963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в домах, оборудованных электрическими плитами в установленном порядке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147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91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74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57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50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2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174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108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87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68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59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3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190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118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95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74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64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4 и более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201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125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101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79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bCs/>
              </w:rPr>
            </w:pPr>
            <w:r>
              <w:rPr>
                <w:bCs/>
              </w:rPr>
              <w:t xml:space="preserve">68 </w:t>
            </w:r>
          </w:p>
        </w:tc>
      </w:tr>
    </w:tbl>
    <w:p>
      <w:pPr>
        <w:pStyle w:val="Normal"/>
        <w:spacing w:lineRule="auto" w:line="276"/>
        <w:jc w:val="both"/>
        <w:rPr/>
      </w:pPr>
      <w:r>
        <w:rPr/>
      </w:r>
    </w:p>
    <w:p>
      <w:pPr>
        <w:pStyle w:val="Normal"/>
        <w:spacing w:lineRule="auto" w:line="276"/>
        <w:jc w:val="both"/>
        <w:rPr>
          <w:b/>
          <w:b/>
        </w:rPr>
      </w:pPr>
      <w:r>
        <w:rPr>
          <w:b/>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963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2153"/>
        <w:gridCol w:w="2494"/>
        <w:gridCol w:w="2494"/>
        <w:gridCol w:w="2494"/>
      </w:tblGrid>
      <w:tr>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b/>
              </w:rPr>
              <w:t xml:space="preserve"> </w:t>
            </w:r>
            <w:r>
              <w:rPr/>
              <w:t>Вид сельскохозяйственного животного</w:t>
            </w:r>
          </w:p>
        </w:tc>
        <w:tc>
          <w:tcPr>
            <w:tcW w:w="7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Нормативы потребления (кВт.ч в месяц на 1 голову животного)</w:t>
            </w:r>
          </w:p>
        </w:tc>
      </w:tr>
      <w:tr>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для освещения в целях содержания соответствующего сельскохозяйственного животного</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для приготовления пищи для соответствующего сельскохозяйственного животного</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для подогрева воды для соответствующего сельскохозяйственного животного</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Крупный рогатый скот, лошади</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0,8</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2,25</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3,3</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Свиньи</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0,8</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2,25</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3,5</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Птица</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0,17</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pPr>
            <w:r>
              <w:rPr/>
              <w:t>Иные животные</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0,2</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pPr>
            <w:r>
              <w:rPr/>
              <w:t>-</w:t>
            </w:r>
          </w:p>
        </w:tc>
      </w:tr>
    </w:tbl>
    <w:p>
      <w:pPr>
        <w:pStyle w:val="Style48"/>
        <w:ind w:left="0" w:right="0" w:hanging="0"/>
        <w:rPr>
          <w:b/>
          <w:b/>
        </w:rPr>
      </w:pPr>
      <w:r>
        <w:rPr>
          <w:b/>
        </w:rPr>
      </w:r>
    </w:p>
    <w:p>
      <w:pPr>
        <w:pStyle w:val="Style48"/>
        <w:ind w:left="0" w:right="0" w:hanging="0"/>
        <w:rPr/>
      </w:pPr>
      <w:r>
        <w:rPr>
          <w:b/>
        </w:rPr>
        <w:t>ПРИЛОЖЕНИЕ Б. КЛАССИФИКАЦИЯ УЛИЦ И ДОРОГ</w:t>
      </w:r>
    </w:p>
    <w:p>
      <w:pPr>
        <w:pStyle w:val="Style48"/>
        <w:ind w:left="0" w:right="0" w:hanging="0"/>
        <w:rPr>
          <w:b/>
          <w:b/>
        </w:rPr>
      </w:pPr>
      <w:r>
        <w:rPr>
          <w:b/>
        </w:rPr>
      </w:r>
    </w:p>
    <w:tbl>
      <w:tblPr>
        <w:tblW w:w="992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7" w:type="dxa"/>
          <w:bottom w:w="102" w:type="dxa"/>
          <w:right w:w="62" w:type="dxa"/>
        </w:tblCellMar>
      </w:tblPr>
      <w:tblGrid>
        <w:gridCol w:w="4123"/>
        <w:gridCol w:w="5799"/>
      </w:tblGrid>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Категория дорог и улиц</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Основное назначение дорог и улиц</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1</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center"/>
              <w:rPr>
                <w:rFonts w:eastAsia="Calibri"/>
                <w:lang w:eastAsia="en-US"/>
              </w:rPr>
            </w:pPr>
            <w:r>
              <w:rPr>
                <w:rFonts w:eastAsia="Calibri"/>
                <w:lang w:eastAsia="en-US"/>
              </w:rPr>
              <w:t>2</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Магистральные дороги: скоростного движения</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vAlign w:val="bottom"/>
          </w:tcPr>
          <w:p>
            <w:pPr>
              <w:pStyle w:val="Normal"/>
              <w:rPr>
                <w:rFonts w:eastAsia="Calibri"/>
                <w:lang w:eastAsia="en-US"/>
              </w:rPr>
            </w:pPr>
            <w:r>
              <w:rPr>
                <w:rFonts w:eastAsia="Calibri"/>
                <w:lang w:eastAsia="en-US"/>
              </w:rPr>
              <w:t>скоростная транспортная связь в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регулируемого движения</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Магистральные улицы: общегородского значения:</w:t>
            </w:r>
          </w:p>
          <w:p>
            <w:pPr>
              <w:pStyle w:val="Normal"/>
              <w:rPr>
                <w:rFonts w:eastAsia="Calibri"/>
                <w:lang w:eastAsia="en-US"/>
              </w:rPr>
            </w:pPr>
            <w:r>
              <w:rPr>
                <w:rFonts w:eastAsia="Calibri"/>
                <w:lang w:eastAsia="en-US"/>
              </w:rPr>
              <w:t>непрерывного движения</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vAlign w:val="bottom"/>
          </w:tcPr>
          <w:p>
            <w:pPr>
              <w:pStyle w:val="Normal"/>
              <w:rPr>
                <w:rFonts w:eastAsia="Calibri"/>
                <w:lang w:eastAsia="en-US"/>
              </w:rPr>
            </w:pPr>
            <w:r>
              <w:rPr>
                <w:rFonts w:eastAsia="Calibri"/>
                <w:lang w:eastAsia="en-US"/>
              </w:rP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регулируемого движения</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районного значения:</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jc w:val="both"/>
              <w:rPr>
                <w:rFonts w:eastAsia="Calibri"/>
                <w:lang w:eastAsia="en-US"/>
              </w:rPr>
            </w:pPr>
            <w:r>
              <w:rPr>
                <w:rFonts w:eastAsia="Calibri"/>
                <w:lang w:eastAsia="en-US"/>
              </w:rPr>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транспортно-пешеходные</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пешеходно-транспортные</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пешеходная и транспортная связь (преимущественно общественный пассажирский транспорт) в пределах планировочного района</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Улицы и дороги местного значения:</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vAlign w:val="bottom"/>
          </w:tcPr>
          <w:p>
            <w:pPr>
              <w:pStyle w:val="Normal"/>
              <w:rPr>
                <w:rFonts w:eastAsia="Calibri"/>
                <w:lang w:eastAsia="en-US"/>
              </w:rPr>
            </w:pPr>
            <w:r>
              <w:rPr>
                <w:rFonts w:eastAsia="Calibri"/>
                <w:lang w:eastAsia="en-US"/>
              </w:rPr>
              <w:t>транспортная (без пропуска грузового и</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улицы в жилой застройке</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улицы и дороги в производственных, в том числе коммунально - складских зонах</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ind w:left="0" w:right="505" w:hanging="0"/>
              <w:rPr>
                <w:rFonts w:eastAsia="Calibri"/>
                <w:lang w:eastAsia="en-US"/>
              </w:rPr>
            </w:pPr>
            <w:r>
              <w:rPr>
                <w:rFonts w:eastAsia="Calibri"/>
                <w:lang w:eastAsia="en-U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пешеходные улицы и дороги</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парковые дороги</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транспортная связь в пределах территории парков и лесопарков преимущественно для движения легковых автомобилей</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Проезды</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trPr>
          <w:trHeight w:val="50" w:hRule="atLeast"/>
        </w:trPr>
        <w:tc>
          <w:tcPr>
            <w:tcW w:w="4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велосипедные дорожки</w:t>
            </w:r>
          </w:p>
        </w:tc>
        <w:tc>
          <w:tcPr>
            <w:tcW w:w="5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7" w:type="dxa"/>
            </w:tcMar>
          </w:tcPr>
          <w:p>
            <w:pPr>
              <w:pStyle w:val="Normal"/>
              <w:rPr>
                <w:rFonts w:eastAsia="Calibri"/>
                <w:lang w:eastAsia="en-US"/>
              </w:rPr>
            </w:pPr>
            <w:r>
              <w:rPr>
                <w:rFonts w:eastAsia="Calibri"/>
                <w:lang w:eastAsia="en-US"/>
              </w:rPr>
              <w:t>по свободным от других видов транспорта трассам</w:t>
            </w:r>
          </w:p>
        </w:tc>
      </w:tr>
    </w:tbl>
    <w:p>
      <w:pPr>
        <w:pStyle w:val="Normal"/>
        <w:shd w:val="clear" w:fill="FFFFFF"/>
        <w:snapToGrid w:val="false"/>
        <w:spacing w:lineRule="auto" w:line="360"/>
        <w:jc w:val="center"/>
        <w:rPr>
          <w:b/>
          <w:b/>
          <w:caps/>
          <w:sz w:val="28"/>
          <w:szCs w:val="28"/>
        </w:rPr>
      </w:pPr>
      <w:r>
        <w:rPr>
          <w:b/>
          <w:caps/>
          <w:sz w:val="28"/>
          <w:szCs w:val="28"/>
        </w:rPr>
      </w:r>
    </w:p>
    <w:p>
      <w:pPr>
        <w:pStyle w:val="Normal"/>
        <w:spacing w:lineRule="auto" w:line="276"/>
        <w:ind w:left="0" w:right="0" w:firstLine="567"/>
        <w:jc w:val="both"/>
        <w:rPr/>
      </w:pPr>
      <w:r>
        <w:rPr/>
      </w:r>
    </w:p>
    <w:p>
      <w:pPr>
        <w:pStyle w:val="Normal"/>
        <w:rPr/>
      </w:pPr>
      <w:r>
        <w:rPr/>
      </w:r>
    </w:p>
    <w:p>
      <w:pPr>
        <w:pStyle w:val="Normal"/>
        <w:spacing w:lineRule="auto" w:line="360"/>
        <w:jc w:val="center"/>
        <w:rPr>
          <w:b/>
          <w:b/>
          <w:bCs/>
          <w:sz w:val="28"/>
          <w:szCs w:val="28"/>
        </w:rPr>
      </w:pPr>
      <w:r>
        <w:rPr>
          <w:b/>
          <w:bCs/>
          <w:sz w:val="28"/>
          <w:szCs w:val="28"/>
        </w:rPr>
        <w:t xml:space="preserve">Часть 2 </w:t>
      </w:r>
    </w:p>
    <w:p>
      <w:pPr>
        <w:pStyle w:val="Normal"/>
        <w:spacing w:lineRule="auto" w:line="360"/>
        <w:jc w:val="center"/>
        <w:rPr>
          <w:b/>
          <w:b/>
          <w:sz w:val="28"/>
          <w:szCs w:val="28"/>
        </w:rPr>
      </w:pPr>
      <w:r>
        <w:rPr>
          <w:b/>
          <w:sz w:val="28"/>
          <w:szCs w:val="28"/>
        </w:rPr>
        <w:t>Материалы по обоснованию</w:t>
      </w:r>
    </w:p>
    <w:p>
      <w:pPr>
        <w:pStyle w:val="Normal"/>
        <w:spacing w:lineRule="auto" w:line="360"/>
        <w:jc w:val="center"/>
        <w:rPr>
          <w:b/>
          <w:b/>
          <w:sz w:val="28"/>
          <w:szCs w:val="28"/>
        </w:rPr>
      </w:pPr>
      <w:r>
        <w:rPr>
          <w:b/>
          <w:sz w:val="28"/>
          <w:szCs w:val="28"/>
        </w:rPr>
        <w:t xml:space="preserve"> </w:t>
      </w:r>
      <w:r>
        <w:rPr>
          <w:b/>
          <w:sz w:val="28"/>
          <w:szCs w:val="28"/>
        </w:rPr>
        <w:t xml:space="preserve">расчетных показателей, содержащихся </w:t>
      </w:r>
    </w:p>
    <w:p>
      <w:pPr>
        <w:pStyle w:val="Normal"/>
        <w:spacing w:lineRule="auto" w:line="360"/>
        <w:jc w:val="center"/>
        <w:rPr>
          <w:b/>
          <w:b/>
          <w:sz w:val="28"/>
          <w:szCs w:val="28"/>
        </w:rPr>
      </w:pPr>
      <w:r>
        <w:rPr>
          <w:b/>
          <w:sz w:val="28"/>
          <w:szCs w:val="28"/>
        </w:rPr>
        <w:t xml:space="preserve">в основной части местных нормативов </w:t>
      </w:r>
    </w:p>
    <w:p>
      <w:pPr>
        <w:pStyle w:val="Normal"/>
        <w:spacing w:lineRule="auto" w:line="360"/>
        <w:jc w:val="center"/>
        <w:rPr>
          <w:b/>
          <w:b/>
          <w:sz w:val="28"/>
          <w:szCs w:val="28"/>
        </w:rPr>
      </w:pPr>
      <w:r>
        <w:rPr>
          <w:b/>
          <w:sz w:val="28"/>
          <w:szCs w:val="28"/>
        </w:rPr>
        <w:t>градостроительного проектирования</w:t>
      </w:r>
    </w:p>
    <w:p>
      <w:pPr>
        <w:pStyle w:val="Normal"/>
        <w:spacing w:lineRule="auto" w:line="360"/>
        <w:jc w:val="center"/>
        <w:rPr>
          <w:b/>
          <w:b/>
          <w:sz w:val="28"/>
          <w:szCs w:val="28"/>
        </w:rPr>
      </w:pPr>
      <w:r>
        <w:rPr>
          <w:b/>
          <w:sz w:val="28"/>
          <w:szCs w:val="28"/>
        </w:rPr>
      </w:r>
    </w:p>
    <w:p>
      <w:pPr>
        <w:pStyle w:val="Normal"/>
        <w:spacing w:lineRule="auto" w:line="276" w:before="0" w:after="200"/>
        <w:jc w:val="center"/>
        <w:rPr>
          <w:b/>
          <w:b/>
        </w:rPr>
      </w:pPr>
      <w:bookmarkStart w:id="4" w:name="_Toc404938152"/>
      <w:bookmarkStart w:id="5" w:name="_Toc293340115"/>
      <w:bookmarkEnd w:id="4"/>
      <w:bookmarkEnd w:id="5"/>
      <w:r>
        <w:rPr>
          <w:b/>
        </w:rPr>
        <w:t>1 Термины и определения</w:t>
      </w:r>
    </w:p>
    <w:p>
      <w:pPr>
        <w:pStyle w:val="Normal"/>
        <w:tabs>
          <w:tab w:val="left" w:pos="709" w:leader="none"/>
        </w:tabs>
        <w:spacing w:lineRule="auto" w:line="276"/>
        <w:ind w:left="0" w:right="0" w:firstLine="567"/>
        <w:jc w:val="both"/>
        <w:rPr/>
      </w:pPr>
      <w:r>
        <w:rPr/>
        <w:t>В Местных нормативах градостроительного проектирования Приморско-Ахтарского городского поселения  Приморско-Ахтарского района приведенные понятия применяются в следующем значении:</w:t>
      </w:r>
    </w:p>
    <w:p>
      <w:pPr>
        <w:pStyle w:val="Normal"/>
        <w:tabs>
          <w:tab w:val="left" w:pos="709" w:leader="none"/>
        </w:tabs>
        <w:spacing w:lineRule="auto" w:line="276"/>
        <w:ind w:left="0" w:right="0" w:firstLine="567"/>
        <w:jc w:val="both"/>
        <w:rPr/>
      </w:pPr>
      <w:r>
        <w:rPr>
          <w:rFonts w:eastAsia="Calibri"/>
          <w:b/>
          <w:lang w:eastAsia="en-US"/>
        </w:rPr>
        <w:t>автомобильная дорога</w:t>
      </w:r>
      <w:r>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Normal"/>
        <w:tabs>
          <w:tab w:val="left" w:pos="709" w:leader="none"/>
        </w:tabs>
        <w:spacing w:lineRule="auto" w:line="276"/>
        <w:ind w:left="0" w:right="0" w:firstLine="567"/>
        <w:jc w:val="both"/>
        <w:rPr/>
      </w:pPr>
      <w:r>
        <w:rPr>
          <w:rFonts w:eastAsia="Calibri"/>
          <w:b/>
          <w:lang w:eastAsia="en-US"/>
        </w:rPr>
        <w:t>автономный (локальный) источник тепловой энергии</w:t>
      </w:r>
      <w:r>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pPr>
        <w:pStyle w:val="Normal"/>
        <w:tabs>
          <w:tab w:val="left" w:pos="709" w:leader="none"/>
        </w:tabs>
        <w:spacing w:lineRule="auto" w:line="276"/>
        <w:ind w:left="0" w:right="0" w:firstLine="567"/>
        <w:jc w:val="both"/>
        <w:rPr/>
      </w:pPr>
      <w:r>
        <w:rPr>
          <w:rFonts w:eastAsia="Calibri"/>
          <w:b/>
          <w:lang w:eastAsia="en-US"/>
        </w:rPr>
        <w:t>стоянка для автомобилей</w:t>
      </w:r>
      <w:r>
        <w:rPr>
          <w:rFonts w:eastAsia="Calibri"/>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pPr>
        <w:pStyle w:val="Normal"/>
        <w:tabs>
          <w:tab w:val="left" w:pos="709" w:leader="none"/>
        </w:tabs>
        <w:spacing w:lineRule="auto" w:line="276"/>
        <w:ind w:left="0" w:right="0" w:firstLine="567"/>
        <w:jc w:val="both"/>
        <w:rPr/>
      </w:pPr>
      <w:r>
        <w:rPr>
          <w:rFonts w:eastAsia="Calibri"/>
          <w:b/>
          <w:lang w:eastAsia="en-US"/>
        </w:rPr>
        <w:t>антенно-мачтовые сооружения</w:t>
      </w:r>
      <w:r>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pPr>
        <w:pStyle w:val="Normal"/>
        <w:tabs>
          <w:tab w:val="left" w:pos="709" w:leader="none"/>
        </w:tabs>
        <w:spacing w:lineRule="auto" w:line="276"/>
        <w:ind w:left="0" w:right="0" w:firstLine="567"/>
        <w:jc w:val="both"/>
        <w:rPr/>
      </w:pPr>
      <w:r>
        <w:rPr>
          <w:rFonts w:eastAsia="Calibri"/>
          <w:b/>
          <w:lang w:eastAsia="en-US"/>
        </w:rPr>
        <w:t>газификация</w:t>
      </w:r>
      <w:r>
        <w:rPr>
          <w:rFonts w:eastAsia="Calibri"/>
          <w:lang w:eastAsia="en-US"/>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pPr>
        <w:pStyle w:val="Normal"/>
        <w:tabs>
          <w:tab w:val="left" w:pos="709" w:leader="none"/>
        </w:tabs>
        <w:spacing w:lineRule="auto" w:line="276"/>
        <w:ind w:left="0" w:right="0" w:firstLine="567"/>
        <w:jc w:val="both"/>
        <w:rPr/>
      </w:pPr>
      <w:r>
        <w:rPr>
          <w:rFonts w:eastAsia="Calibri"/>
          <w:b/>
          <w:lang w:eastAsia="en-US"/>
        </w:rPr>
        <w:t>газонаполнительная станция (ГНС)</w:t>
      </w:r>
      <w:bookmarkStart w:id="6" w:name="PO0000043"/>
      <w:bookmarkEnd w:id="6"/>
      <w:r>
        <w:rPr>
          <w:rFonts w:eastAsia="Calibri"/>
          <w:lang w:eastAsia="en-US"/>
        </w:rPr>
        <w:t xml:space="preserve">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pPr>
        <w:pStyle w:val="Normal"/>
        <w:tabs>
          <w:tab w:val="left" w:pos="709" w:leader="none"/>
        </w:tabs>
        <w:spacing w:lineRule="auto" w:line="276"/>
        <w:ind w:left="0" w:right="0" w:firstLine="567"/>
        <w:jc w:val="both"/>
        <w:rPr/>
      </w:pPr>
      <w:r>
        <w:rPr>
          <w:rFonts w:eastAsia="Calibri"/>
          <w:b/>
          <w:lang w:eastAsia="en-US"/>
        </w:rPr>
        <w:t>гаражи</w:t>
      </w:r>
      <w:r>
        <w:rPr>
          <w:rFonts w:eastAsia="Calibri"/>
          <w:lang w:eastAsia="en-US"/>
        </w:rPr>
        <w:t xml:space="preserve"> - здания, предназначенные для длительного хранения, парковки, технического обслуживания автомобилей;</w:t>
      </w:r>
    </w:p>
    <w:p>
      <w:pPr>
        <w:pStyle w:val="Normal"/>
        <w:tabs>
          <w:tab w:val="left" w:pos="709" w:leader="none"/>
        </w:tabs>
        <w:spacing w:lineRule="auto" w:line="276"/>
        <w:ind w:left="0" w:right="0" w:firstLine="567"/>
        <w:jc w:val="both"/>
        <w:rPr/>
      </w:pPr>
      <w:r>
        <w:rPr>
          <w:rFonts w:eastAsia="Calibri"/>
          <w:b/>
          <w:lang w:eastAsia="en-US"/>
        </w:rPr>
        <w:t>градостроительная деятельность</w:t>
      </w:r>
      <w:r>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pPr>
        <w:pStyle w:val="Normal"/>
        <w:tabs>
          <w:tab w:val="left" w:pos="709" w:leader="none"/>
        </w:tabs>
        <w:spacing w:lineRule="auto" w:line="276"/>
        <w:ind w:left="0" w:right="0" w:firstLine="567"/>
        <w:jc w:val="both"/>
        <w:rPr/>
      </w:pPr>
      <w:r>
        <w:rPr>
          <w:rFonts w:eastAsia="Arial Unicode MS"/>
          <w:b/>
        </w:rPr>
        <w:t>г</w:t>
      </w:r>
      <w:r>
        <w:rPr>
          <w:rFonts w:eastAsia="Calibri"/>
          <w:b/>
          <w:lang w:eastAsia="en-US"/>
        </w:rPr>
        <w:t>радостроительная документация (документы градостроительного проектирования)</w:t>
      </w:r>
      <w:r>
        <w:rPr>
          <w:rFonts w:eastAsia="Calibri"/>
          <w:lang w:eastAsia="en-US"/>
        </w:rPr>
        <w:t xml:space="preserve"> - документы территориального планирования, документы градостроительного зонирования, документация по планировке территории;</w:t>
      </w:r>
    </w:p>
    <w:p>
      <w:pPr>
        <w:pStyle w:val="Normal"/>
        <w:tabs>
          <w:tab w:val="left" w:pos="709" w:leader="none"/>
        </w:tabs>
        <w:spacing w:lineRule="auto" w:line="276"/>
        <w:ind w:left="0" w:right="0" w:firstLine="567"/>
        <w:jc w:val="both"/>
        <w:rPr/>
      </w:pPr>
      <w:r>
        <w:rPr>
          <w:rFonts w:eastAsia="Calibri"/>
          <w:b/>
          <w:lang w:eastAsia="en-US"/>
        </w:rPr>
        <w:t>градостроительное зонирование</w:t>
      </w:r>
      <w:r>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Normal"/>
        <w:tabs>
          <w:tab w:val="left" w:pos="709" w:leader="none"/>
        </w:tabs>
        <w:spacing w:lineRule="auto" w:line="276"/>
        <w:ind w:left="0" w:right="0" w:firstLine="567"/>
        <w:jc w:val="both"/>
        <w:rPr/>
      </w:pPr>
      <w:r>
        <w:rPr>
          <w:rFonts w:eastAsia="Calibri"/>
          <w:b/>
          <w:lang w:eastAsia="en-US"/>
        </w:rPr>
        <w:t>градостроительная ценность территории</w:t>
      </w:r>
      <w:r>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pPr>
        <w:pStyle w:val="Normal"/>
        <w:tabs>
          <w:tab w:val="left" w:pos="709" w:leader="none"/>
        </w:tabs>
        <w:spacing w:lineRule="auto" w:line="276"/>
        <w:ind w:left="0" w:right="0" w:firstLine="567"/>
        <w:jc w:val="both"/>
        <w:rPr/>
      </w:pPr>
      <w:r>
        <w:rPr>
          <w:rFonts w:eastAsia="Calibri"/>
          <w:b/>
          <w:lang w:eastAsia="en-US"/>
        </w:rPr>
        <w:t>жилое помещение</w:t>
      </w:r>
      <w:r>
        <w:rPr>
          <w:rFonts w:eastAsia="Calibri"/>
          <w:lang w:eastAsia="en-US"/>
        </w:rPr>
        <w:t xml:space="preserve">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pPr>
        <w:pStyle w:val="Normal"/>
        <w:tabs>
          <w:tab w:val="left" w:pos="709" w:leader="none"/>
        </w:tabs>
        <w:spacing w:lineRule="auto" w:line="276"/>
        <w:ind w:left="0" w:right="0" w:firstLine="567"/>
        <w:jc w:val="both"/>
        <w:rPr/>
      </w:pPr>
      <w:r>
        <w:rPr>
          <w:rFonts w:eastAsia="Calibri"/>
          <w:b/>
          <w:lang w:eastAsia="en-US"/>
        </w:rPr>
        <w:t>зоны с особыми условиями использования территорий</w:t>
      </w:r>
      <w:r>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tabs>
          <w:tab w:val="left" w:pos="709" w:leader="none"/>
        </w:tabs>
        <w:spacing w:lineRule="auto" w:line="276"/>
        <w:ind w:left="0" w:right="0" w:firstLine="567"/>
        <w:jc w:val="both"/>
        <w:rPr/>
      </w:pPr>
      <w:r>
        <w:rPr>
          <w:rFonts w:eastAsia="Calibri"/>
          <w:b/>
          <w:lang w:eastAsia="en-US"/>
        </w:rPr>
        <w:t>инженерные изыскания</w:t>
      </w:r>
      <w:r>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tabs>
          <w:tab w:val="left" w:pos="709" w:leader="none"/>
        </w:tabs>
        <w:spacing w:lineRule="auto" w:line="276"/>
        <w:ind w:left="0" w:right="0" w:firstLine="567"/>
        <w:jc w:val="both"/>
        <w:rPr/>
      </w:pPr>
      <w:r>
        <w:rPr>
          <w:rFonts w:eastAsia="Calibri"/>
          <w:b/>
          <w:lang w:eastAsia="en-US"/>
        </w:rPr>
        <w:t>источник тепловой энергии</w:t>
      </w:r>
      <w:r>
        <w:rPr>
          <w:rFonts w:eastAsia="Calibri"/>
          <w:lang w:eastAsia="en-US"/>
        </w:rPr>
        <w:t xml:space="preserve"> - устройство, предназначенное для производства тепловой энергии;</w:t>
      </w:r>
    </w:p>
    <w:p>
      <w:pPr>
        <w:pStyle w:val="Normal"/>
        <w:tabs>
          <w:tab w:val="left" w:pos="709" w:leader="none"/>
        </w:tabs>
        <w:spacing w:lineRule="auto" w:line="276"/>
        <w:ind w:left="0" w:right="0" w:firstLine="567"/>
        <w:jc w:val="both"/>
        <w:rPr/>
      </w:pPr>
      <w:r>
        <w:rPr>
          <w:rFonts w:eastAsia="Calibri"/>
          <w:b/>
          <w:lang w:eastAsia="en-US"/>
        </w:rPr>
        <w:t>комплексное освоение</w:t>
      </w:r>
      <w:r>
        <w:rPr>
          <w:rFonts w:eastAsia="Calibri"/>
          <w:lang w:eastAsia="en-US"/>
        </w:rPr>
        <w:t xml:space="preserve"> -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pPr>
        <w:pStyle w:val="Normal"/>
        <w:tabs>
          <w:tab w:val="left" w:pos="709" w:leader="none"/>
        </w:tabs>
        <w:spacing w:lineRule="auto" w:line="276"/>
        <w:ind w:left="0" w:right="0" w:firstLine="567"/>
        <w:jc w:val="both"/>
        <w:rPr/>
      </w:pPr>
      <w:r>
        <w:rPr>
          <w:rFonts w:eastAsia="Calibri"/>
          <w:b/>
          <w:lang w:eastAsia="en-US"/>
        </w:rPr>
        <w:t>коммерческий найм</w:t>
      </w:r>
      <w:r>
        <w:rPr>
          <w:rFonts w:eastAsia="Calibri"/>
          <w:lang w:eastAsia="en-US"/>
        </w:rPr>
        <w:t xml:space="preserve"> - 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pPr>
        <w:pStyle w:val="Normal"/>
        <w:tabs>
          <w:tab w:val="left" w:pos="709" w:leader="none"/>
        </w:tabs>
        <w:spacing w:lineRule="auto" w:line="276"/>
        <w:ind w:left="0" w:right="0" w:firstLine="567"/>
        <w:jc w:val="both"/>
        <w:rPr/>
      </w:pPr>
      <w:r>
        <w:rPr>
          <w:rFonts w:eastAsia="Calibri"/>
          <w:b/>
          <w:lang w:eastAsia="en-US"/>
        </w:rPr>
        <w:t>красные линии</w:t>
      </w:r>
      <w:r>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tabs>
          <w:tab w:val="left" w:pos="709" w:leader="none"/>
        </w:tabs>
        <w:spacing w:lineRule="auto" w:line="276"/>
        <w:ind w:left="0" w:right="0" w:firstLine="567"/>
        <w:jc w:val="both"/>
        <w:rPr/>
      </w:pPr>
      <w:r>
        <w:rPr>
          <w:rFonts w:eastAsia="Calibri"/>
          <w:b/>
          <w:lang w:eastAsia="en-US"/>
        </w:rPr>
        <w:t>линия электропередачи</w:t>
      </w:r>
      <w:r>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pPr>
        <w:pStyle w:val="Normal"/>
        <w:tabs>
          <w:tab w:val="left" w:pos="709" w:leader="none"/>
        </w:tabs>
        <w:spacing w:lineRule="auto" w:line="276"/>
        <w:ind w:left="0" w:right="0" w:firstLine="567"/>
        <w:jc w:val="both"/>
        <w:rPr/>
      </w:pPr>
      <w:r>
        <w:rPr>
          <w:rFonts w:eastAsia="Calibri"/>
          <w:b/>
          <w:lang w:eastAsia="en-US"/>
        </w:rPr>
        <w:t>нормативы градостроительного проектирования</w:t>
      </w:r>
      <w:r>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w:t>
      </w:r>
      <w:hyperlink w:anchor="Par835">
        <w:r>
          <w:rPr>
            <w:rStyle w:val="Style19"/>
            <w:rFonts w:eastAsia="Calibri"/>
            <w:u w:val="none"/>
            <w:lang w:eastAsia="en-US"/>
          </w:rPr>
          <w:t>3</w:t>
        </w:r>
      </w:hyperlink>
      <w:r>
        <w:rPr>
          <w:rFonts w:eastAsia="Calibri"/>
          <w:lang w:eastAsia="en-US"/>
        </w:rPr>
        <w:t xml:space="preserve">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pPr>
        <w:pStyle w:val="Normal"/>
        <w:ind w:left="0" w:right="0" w:firstLine="540"/>
        <w:jc w:val="both"/>
        <w:rPr/>
      </w:pPr>
      <w:r>
        <w:rPr>
          <w:rFonts w:eastAsia="Calibri"/>
          <w:b/>
          <w:lang w:eastAsia="en-US"/>
        </w:rPr>
        <w:t>место захоронения</w:t>
      </w:r>
      <w:r>
        <w:rPr>
          <w:rFonts w:eastAsia="Calibri"/>
          <w:lang w:eastAsia="en-US"/>
        </w:rPr>
        <w:t xml:space="preserve"> - часть пространства объекта похоронного назначения, предназначенная для захоронения останков или праха умерших или погибших;</w:t>
      </w:r>
    </w:p>
    <w:p>
      <w:pPr>
        <w:pStyle w:val="Normal"/>
        <w:tabs>
          <w:tab w:val="left" w:pos="709" w:leader="none"/>
        </w:tabs>
        <w:spacing w:lineRule="auto" w:line="276"/>
        <w:ind w:left="0" w:right="0" w:firstLine="567"/>
        <w:jc w:val="both"/>
        <w:rPr/>
      </w:pPr>
      <w:r>
        <w:rPr>
          <w:rFonts w:eastAsia="Calibri"/>
          <w:b/>
          <w:lang w:eastAsia="en-US"/>
        </w:rPr>
        <w:t>места захоронения</w:t>
      </w:r>
      <w:r>
        <w:rPr>
          <w:rFonts w:eastAsia="Calibri"/>
          <w:lang w:eastAsia="en-US"/>
        </w:rPr>
        <w:t xml:space="preserve"> - кладбища, крематории, колумбарии, расположенные на территории поселения;</w:t>
      </w:r>
    </w:p>
    <w:p>
      <w:pPr>
        <w:pStyle w:val="Normal"/>
        <w:tabs>
          <w:tab w:val="left" w:pos="709" w:leader="none"/>
        </w:tabs>
        <w:spacing w:lineRule="auto" w:line="276"/>
        <w:ind w:left="0" w:right="0" w:firstLine="567"/>
        <w:jc w:val="both"/>
        <w:rPr/>
      </w:pPr>
      <w:r>
        <w:rPr>
          <w:rFonts w:eastAsia="Calibri"/>
          <w:b/>
          <w:lang w:eastAsia="en-US"/>
        </w:rPr>
        <w:t>надежность теплоснабжения</w:t>
      </w:r>
      <w:r>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pPr>
        <w:pStyle w:val="Normal"/>
        <w:tabs>
          <w:tab w:val="left" w:pos="709" w:leader="none"/>
        </w:tabs>
        <w:spacing w:lineRule="auto" w:line="276"/>
        <w:ind w:left="0" w:right="0" w:firstLine="567"/>
        <w:jc w:val="both"/>
        <w:rPr/>
      </w:pPr>
      <w:r>
        <w:rPr>
          <w:rFonts w:eastAsia="Calibri"/>
          <w:b/>
          <w:lang w:eastAsia="en-US"/>
        </w:rPr>
        <w:t>объекты утилизации переработки бытовых и промышленных отходов</w:t>
      </w:r>
      <w:r>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pPr>
        <w:pStyle w:val="Normal"/>
        <w:tabs>
          <w:tab w:val="left" w:pos="709" w:leader="none"/>
        </w:tabs>
        <w:spacing w:lineRule="auto" w:line="276"/>
        <w:ind w:left="0" w:right="0" w:firstLine="567"/>
        <w:jc w:val="both"/>
        <w:rPr/>
      </w:pPr>
      <w:r>
        <w:rPr>
          <w:rFonts w:eastAsia="Calibri"/>
          <w:b/>
          <w:lang w:eastAsia="en-US"/>
        </w:rPr>
        <w:t>объекты озеленения общего пользования</w:t>
      </w:r>
      <w:r>
        <w:rPr>
          <w:rFonts w:eastAsia="Calibri"/>
          <w:lang w:eastAsia="en-US"/>
        </w:rPr>
        <w:t xml:space="preserve">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общепоселенческих торговых и административных центрах, лесопарки;</w:t>
      </w:r>
    </w:p>
    <w:p>
      <w:pPr>
        <w:pStyle w:val="Normal"/>
        <w:tabs>
          <w:tab w:val="left" w:pos="709" w:leader="none"/>
        </w:tabs>
        <w:spacing w:lineRule="auto" w:line="276"/>
        <w:ind w:left="0" w:right="0" w:firstLine="567"/>
        <w:jc w:val="both"/>
        <w:rPr/>
      </w:pPr>
      <w:r>
        <w:rPr>
          <w:rFonts w:eastAsia="Calibri"/>
          <w:b/>
          <w:lang w:eastAsia="en-US"/>
        </w:rPr>
        <w:t>объекты местного значения</w:t>
      </w:r>
      <w:r>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w:t>
      </w:r>
      <w:r>
        <w:rPr/>
        <w:t xml:space="preserve"> </w:t>
      </w:r>
      <w:r>
        <w:rPr>
          <w:rFonts w:eastAsia="Calibri"/>
          <w:lang w:eastAsia="en-US"/>
        </w:rPr>
        <w:t>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pPr>
        <w:pStyle w:val="Normal"/>
        <w:tabs>
          <w:tab w:val="left" w:pos="709" w:leader="none"/>
        </w:tabs>
        <w:spacing w:lineRule="auto" w:line="276"/>
        <w:ind w:left="0" w:right="0" w:firstLine="567"/>
        <w:jc w:val="both"/>
        <w:rPr/>
      </w:pPr>
      <w:r>
        <w:rPr>
          <w:rFonts w:eastAsia="Calibri"/>
          <w:b/>
          <w:lang w:eastAsia="en-US"/>
        </w:rPr>
        <w:t xml:space="preserve">парк </w:t>
      </w:r>
      <w:r>
        <w:rPr>
          <w:rFonts w:eastAsia="Calibri"/>
          <w:lang w:eastAsia="en-US"/>
        </w:rPr>
        <w:t>- озелененная территория общего пользования, представляющая собой самостоятельный архитектурно-ландшафтный объект;</w:t>
      </w:r>
    </w:p>
    <w:p>
      <w:pPr>
        <w:pStyle w:val="Normal"/>
        <w:tabs>
          <w:tab w:val="left" w:pos="709" w:leader="none"/>
        </w:tabs>
        <w:spacing w:lineRule="auto" w:line="276"/>
        <w:ind w:left="0" w:right="0" w:firstLine="567"/>
        <w:jc w:val="both"/>
        <w:rPr/>
      </w:pPr>
      <w:r>
        <w:rPr>
          <w:rFonts w:eastAsia="Calibri"/>
          <w:b/>
          <w:lang w:eastAsia="en-US"/>
        </w:rPr>
        <w:t>парковка (парковочное место)</w:t>
      </w:r>
      <w:r>
        <w:rPr>
          <w:rFonts w:eastAsia="Calibri"/>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Normal"/>
        <w:tabs>
          <w:tab w:val="left" w:pos="709" w:leader="none"/>
        </w:tabs>
        <w:spacing w:lineRule="auto" w:line="276"/>
        <w:ind w:left="0" w:right="0" w:firstLine="567"/>
        <w:jc w:val="both"/>
        <w:rPr/>
      </w:pPr>
      <w:r>
        <w:rPr>
          <w:rFonts w:eastAsia="Calibri"/>
          <w:b/>
          <w:lang w:eastAsia="en-US"/>
        </w:rPr>
        <w:t>правила землепользования и застройки</w:t>
      </w:r>
      <w:r>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tabs>
          <w:tab w:val="left" w:pos="709" w:leader="none"/>
        </w:tabs>
        <w:spacing w:lineRule="auto" w:line="276"/>
        <w:ind w:left="0" w:right="0" w:firstLine="567"/>
        <w:jc w:val="both"/>
        <w:rPr/>
      </w:pPr>
      <w:r>
        <w:rPr>
          <w:rFonts w:eastAsia="Calibri"/>
          <w:b/>
          <w:lang w:eastAsia="en-US"/>
        </w:rPr>
        <w:t>природный газ промышленного и коммунально-бытового назначения</w:t>
      </w:r>
      <w:r>
        <w:rPr>
          <w:rFonts w:eastAsia="Calibri"/>
          <w:lang w:eastAsia="en-US"/>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pPr>
        <w:pStyle w:val="Normal"/>
        <w:tabs>
          <w:tab w:val="left" w:pos="709" w:leader="none"/>
        </w:tabs>
        <w:spacing w:lineRule="auto" w:line="276"/>
        <w:ind w:left="0" w:right="0" w:firstLine="567"/>
        <w:jc w:val="both"/>
        <w:rPr/>
      </w:pPr>
      <w:r>
        <w:rPr>
          <w:rFonts w:eastAsia="Calibri"/>
          <w:b/>
          <w:lang w:eastAsia="en-US"/>
        </w:rPr>
        <w:t>пункт редуцирования газа</w:t>
      </w:r>
      <w:r>
        <w:rPr>
          <w:rFonts w:eastAsia="Calibri"/>
          <w:lang w:eastAsia="en-US"/>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pPr>
        <w:pStyle w:val="Normal"/>
        <w:tabs>
          <w:tab w:val="left" w:pos="709" w:leader="none"/>
        </w:tabs>
        <w:spacing w:lineRule="auto" w:line="276"/>
        <w:ind w:left="0" w:right="0" w:firstLine="567"/>
        <w:jc w:val="both"/>
        <w:rPr/>
      </w:pPr>
      <w:r>
        <w:rPr>
          <w:rFonts w:eastAsia="Calibri"/>
          <w:b/>
          <w:lang w:eastAsia="en-US"/>
        </w:rPr>
        <w:t>радиус эффективного теплоснабжения</w:t>
      </w:r>
      <w:r>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Normal"/>
        <w:tabs>
          <w:tab w:val="left" w:pos="709" w:leader="none"/>
        </w:tabs>
        <w:spacing w:lineRule="auto" w:line="276"/>
        <w:ind w:left="0" w:right="0" w:firstLine="567"/>
        <w:jc w:val="both"/>
        <w:rPr/>
      </w:pPr>
      <w:r>
        <w:rPr>
          <w:b/>
        </w:rPr>
        <w:t>реконструкция объектов капитального строительства (за исключением линейных объектов)</w:t>
      </w:r>
      <w:r>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Normal"/>
        <w:tabs>
          <w:tab w:val="left" w:pos="709" w:leader="none"/>
        </w:tabs>
        <w:spacing w:lineRule="auto" w:line="276"/>
        <w:ind w:left="0" w:right="0" w:firstLine="567"/>
        <w:jc w:val="both"/>
        <w:rPr/>
      </w:pPr>
      <w:r>
        <w:rPr>
          <w:rFonts w:eastAsia="Calibri"/>
          <w:b/>
          <w:lang w:eastAsia="en-US"/>
        </w:rPr>
        <w:t xml:space="preserve">сад </w:t>
      </w:r>
      <w:r>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pPr>
        <w:pStyle w:val="Normal"/>
        <w:tabs>
          <w:tab w:val="left" w:pos="709" w:leader="none"/>
        </w:tabs>
        <w:spacing w:lineRule="auto" w:line="276"/>
        <w:ind w:left="0" w:right="0" w:firstLine="567"/>
        <w:jc w:val="both"/>
        <w:rPr/>
      </w:pPr>
      <w:r>
        <w:rPr>
          <w:b/>
        </w:rPr>
        <w:t>санитарно-защитная зона (СЗЗ)</w:t>
      </w:r>
      <w:r>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pPr>
        <w:pStyle w:val="Normal"/>
        <w:tabs>
          <w:tab w:val="left" w:pos="709" w:leader="none"/>
        </w:tabs>
        <w:spacing w:lineRule="auto" w:line="276"/>
        <w:ind w:left="0" w:right="0" w:firstLine="567"/>
        <w:jc w:val="both"/>
        <w:rPr/>
      </w:pPr>
      <w:r>
        <w:rPr>
          <w:rFonts w:eastAsia="Calibri"/>
          <w:b/>
          <w:lang w:eastAsia="en-US"/>
        </w:rPr>
        <w:t>система газоснабжения</w:t>
      </w:r>
      <w:r>
        <w:rPr>
          <w:rFonts w:eastAsia="Calibri"/>
          <w:lang w:eastAsia="en-US"/>
        </w:rP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pPr>
        <w:pStyle w:val="Normal"/>
        <w:tabs>
          <w:tab w:val="left" w:pos="709" w:leader="none"/>
        </w:tabs>
        <w:spacing w:lineRule="auto" w:line="276"/>
        <w:ind w:left="0" w:right="0" w:firstLine="567"/>
        <w:jc w:val="both"/>
        <w:rPr/>
      </w:pPr>
      <w:r>
        <w:rPr>
          <w:rFonts w:eastAsia="Calibri"/>
          <w:b/>
          <w:lang w:eastAsia="en-US"/>
        </w:rPr>
        <w:t>сквер</w:t>
      </w:r>
      <w:r>
        <w:rPr>
          <w:rFonts w:eastAsia="Calibri"/>
          <w:lang w:eastAsia="en-US"/>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pPr>
        <w:pStyle w:val="Normal"/>
        <w:tabs>
          <w:tab w:val="left" w:pos="709" w:leader="none"/>
        </w:tabs>
        <w:spacing w:lineRule="auto" w:line="276"/>
        <w:ind w:left="0" w:right="0" w:firstLine="567"/>
        <w:jc w:val="both"/>
        <w:rPr/>
      </w:pPr>
      <w:r>
        <w:rPr>
          <w:b/>
        </w:rPr>
        <w:t>строительство</w:t>
      </w:r>
      <w:r>
        <w:rPr/>
        <w:t xml:space="preserve"> - создание зданий, строений, сооружений (в том числе на месте сносимых объектов капитального строительства);</w:t>
      </w:r>
    </w:p>
    <w:p>
      <w:pPr>
        <w:pStyle w:val="Normal"/>
        <w:tabs>
          <w:tab w:val="left" w:pos="709" w:leader="none"/>
        </w:tabs>
        <w:spacing w:lineRule="auto" w:line="276"/>
        <w:ind w:left="0" w:right="0" w:firstLine="567"/>
        <w:jc w:val="both"/>
        <w:rPr/>
      </w:pPr>
      <w:r>
        <w:rPr>
          <w:rFonts w:eastAsia="Calibri"/>
          <w:b/>
          <w:lang w:eastAsia="en-US"/>
        </w:rPr>
        <w:t>тепловая сеть</w:t>
      </w:r>
      <w:r>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pPr>
        <w:pStyle w:val="Normal"/>
        <w:tabs>
          <w:tab w:val="left" w:pos="709" w:leader="none"/>
        </w:tabs>
        <w:spacing w:lineRule="auto" w:line="276"/>
        <w:ind w:left="0" w:right="0" w:firstLine="567"/>
        <w:jc w:val="both"/>
        <w:rPr/>
      </w:pPr>
      <w:r>
        <w:rPr>
          <w:rFonts w:eastAsia="Calibri"/>
          <w:b/>
          <w:lang w:eastAsia="en-US"/>
        </w:rPr>
        <w:t>тепловая энергия</w:t>
      </w:r>
      <w:r>
        <w:rPr>
          <w:rFonts w:eastAsia="Calibri"/>
          <w:lang w:eastAsia="en-US"/>
        </w:rPr>
        <w:t xml:space="preserve"> - энергетический ресурс, при потреблении которого изменяются термодинамические параметры теплоносителей (температура, давление);</w:t>
      </w:r>
    </w:p>
    <w:p>
      <w:pPr>
        <w:pStyle w:val="Normal"/>
        <w:tabs>
          <w:tab w:val="left" w:pos="709" w:leader="none"/>
        </w:tabs>
        <w:spacing w:lineRule="auto" w:line="276"/>
        <w:ind w:left="0" w:right="0" w:firstLine="567"/>
        <w:jc w:val="both"/>
        <w:rPr/>
      </w:pPr>
      <w:r>
        <w:rPr>
          <w:rFonts w:eastAsia="Calibri"/>
          <w:b/>
          <w:lang w:eastAsia="en-US"/>
        </w:rPr>
        <w:t>теплоснабжение децентрализованное</w:t>
      </w:r>
      <w:r>
        <w:rPr>
          <w:rFonts w:eastAsia="Calibri"/>
          <w:lang w:eastAsia="en-US"/>
        </w:rPr>
        <w:t xml:space="preserve"> - теплоснабжение одного потребителя от одного источника тепловой энергии;</w:t>
      </w:r>
    </w:p>
    <w:p>
      <w:pPr>
        <w:pStyle w:val="Normal"/>
        <w:tabs>
          <w:tab w:val="left" w:pos="709" w:leader="none"/>
        </w:tabs>
        <w:spacing w:lineRule="auto" w:line="276"/>
        <w:ind w:left="0" w:right="0" w:firstLine="567"/>
        <w:jc w:val="both"/>
        <w:rPr/>
      </w:pPr>
      <w:r>
        <w:rPr>
          <w:rFonts w:eastAsia="Calibri"/>
          <w:b/>
          <w:lang w:eastAsia="en-US"/>
        </w:rPr>
        <w:t>теплоснабжение централизованное</w:t>
      </w:r>
      <w:r>
        <w:rPr>
          <w:rFonts w:eastAsia="Calibri"/>
          <w:lang w:eastAsia="en-US"/>
        </w:rPr>
        <w:t xml:space="preserve"> - теплоснабжение нескольких потребителей объединенных общей тепловой сетью от единого источника тепловой энергии;</w:t>
      </w:r>
    </w:p>
    <w:p>
      <w:pPr>
        <w:pStyle w:val="Normal"/>
        <w:tabs>
          <w:tab w:val="left" w:pos="709" w:leader="none"/>
        </w:tabs>
        <w:spacing w:lineRule="auto" w:line="276"/>
        <w:ind w:left="0" w:right="0" w:firstLine="567"/>
        <w:jc w:val="both"/>
        <w:rPr/>
      </w:pPr>
      <w:r>
        <w:rPr>
          <w:b/>
        </w:rPr>
        <w:t>территориальные зоны</w:t>
      </w:r>
      <w:r>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tabs>
          <w:tab w:val="left" w:pos="709" w:leader="none"/>
        </w:tabs>
        <w:spacing w:lineRule="auto" w:line="276"/>
        <w:ind w:left="0" w:right="0" w:firstLine="567"/>
        <w:jc w:val="both"/>
        <w:rPr/>
      </w:pPr>
      <w:r>
        <w:rPr>
          <w:rFonts w:eastAsia="Calibri"/>
          <w:b/>
          <w:lang w:eastAsia="en-US"/>
        </w:rPr>
        <w:t>трансформаторная подстанция</w:t>
      </w:r>
      <w:r>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pPr>
        <w:pStyle w:val="Normal"/>
        <w:tabs>
          <w:tab w:val="left" w:pos="709" w:leader="none"/>
        </w:tabs>
        <w:spacing w:lineRule="auto" w:line="276"/>
        <w:ind w:left="0" w:right="0" w:firstLine="567"/>
        <w:jc w:val="both"/>
        <w:rPr/>
      </w:pPr>
      <w:r>
        <w:rPr>
          <w:b/>
        </w:rPr>
        <w:t>функциональные зоны</w:t>
      </w:r>
      <w:r>
        <w:rPr/>
        <w:t xml:space="preserve"> - зоны, для которых документами территориального планирования определены границы и функциональное назначение;</w:t>
      </w:r>
    </w:p>
    <w:p>
      <w:pPr>
        <w:pStyle w:val="Normal"/>
        <w:tabs>
          <w:tab w:val="left" w:pos="709" w:leader="none"/>
        </w:tabs>
        <w:spacing w:lineRule="auto" w:line="276"/>
        <w:ind w:left="0" w:right="0" w:firstLine="567"/>
        <w:jc w:val="both"/>
        <w:rPr/>
      </w:pPr>
      <w:r>
        <w:rPr>
          <w:b/>
        </w:rPr>
        <w:t>улица, площадь</w:t>
      </w:r>
      <w:r>
        <w:rPr/>
        <w:t xml:space="preserve"> - территория общего пользования, ограниченная красными линиями улично-дорожной сети поселения;</w:t>
      </w:r>
    </w:p>
    <w:p>
      <w:pPr>
        <w:pStyle w:val="Normal"/>
        <w:tabs>
          <w:tab w:val="left" w:pos="709" w:leader="none"/>
        </w:tabs>
        <w:spacing w:lineRule="auto" w:line="276"/>
        <w:ind w:left="0" w:right="0" w:firstLine="567"/>
        <w:jc w:val="both"/>
        <w:rPr/>
      </w:pPr>
      <w:r>
        <w:rPr>
          <w:b/>
        </w:rPr>
        <w:t>устойчивое развитие территорий</w:t>
      </w:r>
      <w:r>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tabs>
          <w:tab w:val="left" w:pos="709" w:leader="none"/>
        </w:tabs>
        <w:spacing w:lineRule="auto" w:line="276"/>
        <w:ind w:left="0" w:right="0" w:firstLine="567"/>
        <w:jc w:val="both"/>
        <w:rPr/>
      </w:pPr>
      <w:r>
        <w:rPr>
          <w:rFonts w:eastAsia="Calibri"/>
          <w:b/>
          <w:lang w:eastAsia="en-US"/>
        </w:rPr>
        <w:t>централизованная система водоотведения (канализации)</w:t>
      </w:r>
      <w:r>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pPr>
        <w:pStyle w:val="Normal"/>
        <w:tabs>
          <w:tab w:val="left" w:pos="709" w:leader="none"/>
        </w:tabs>
        <w:spacing w:lineRule="auto" w:line="276"/>
        <w:ind w:left="0" w:right="0" w:firstLine="567"/>
        <w:jc w:val="both"/>
        <w:rPr/>
      </w:pPr>
      <w:r>
        <w:rPr>
          <w:rFonts w:eastAsia="Calibri"/>
          <w:b/>
          <w:lang w:eastAsia="en-US"/>
        </w:rPr>
        <w:t>централизованная система холодного водоснабжения</w:t>
      </w:r>
      <w:r>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pPr>
        <w:pStyle w:val="Normal"/>
        <w:tabs>
          <w:tab w:val="left" w:pos="709" w:leader="none"/>
        </w:tabs>
        <w:spacing w:lineRule="auto" w:line="276"/>
        <w:ind w:left="0" w:right="0" w:firstLine="567"/>
        <w:jc w:val="both"/>
        <w:rPr/>
      </w:pPr>
      <w:r>
        <w:rPr>
          <w:rFonts w:eastAsia="Calibri"/>
          <w:b/>
          <w:lang w:eastAsia="en-US"/>
        </w:rPr>
        <w:t>централизованная система электроснабжения</w:t>
      </w:r>
      <w:r>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pPr>
        <w:pStyle w:val="Normal"/>
        <w:tabs>
          <w:tab w:val="left" w:pos="709" w:leader="none"/>
        </w:tabs>
        <w:spacing w:lineRule="auto" w:line="276"/>
        <w:ind w:left="0" w:right="0" w:firstLine="567"/>
        <w:jc w:val="both"/>
        <w:rPr>
          <w:rFonts w:eastAsia="Calibri"/>
          <w:lang w:eastAsia="en-US"/>
        </w:rPr>
      </w:pPr>
      <w:r>
        <w:rPr>
          <w:rFonts w:eastAsia="Calibri"/>
          <w:lang w:eastAsia="en-US"/>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pPr>
        <w:pStyle w:val="Normal"/>
        <w:tabs>
          <w:tab w:val="left" w:pos="709" w:leader="none"/>
        </w:tabs>
        <w:spacing w:lineRule="auto" w:line="276"/>
        <w:ind w:left="0" w:right="0" w:firstLine="709"/>
        <w:rPr>
          <w:rFonts w:eastAsia="Calibri"/>
          <w:b/>
          <w:b/>
          <w:lang w:eastAsia="en-US"/>
        </w:rPr>
      </w:pPr>
      <w:r>
        <w:rPr>
          <w:rFonts w:eastAsia="Calibri"/>
          <w:b/>
          <w:lang w:eastAsia="en-US"/>
        </w:rPr>
      </w:r>
    </w:p>
    <w:p>
      <w:pPr>
        <w:pStyle w:val="Normal"/>
        <w:tabs>
          <w:tab w:val="left" w:pos="709" w:leader="none"/>
        </w:tabs>
        <w:spacing w:lineRule="auto" w:line="276"/>
        <w:ind w:left="0" w:right="0" w:firstLine="709"/>
        <w:rPr>
          <w:rFonts w:eastAsia="Calibri"/>
          <w:b/>
          <w:b/>
          <w:lang w:eastAsia="en-US"/>
        </w:rPr>
      </w:pPr>
      <w:r>
        <w:rPr>
          <w:rFonts w:eastAsia="Calibri"/>
          <w:b/>
          <w:lang w:eastAsia="en-US"/>
        </w:rPr>
      </w:r>
    </w:p>
    <w:p>
      <w:pPr>
        <w:pStyle w:val="Normal"/>
        <w:tabs>
          <w:tab w:val="left" w:pos="709" w:leader="none"/>
        </w:tabs>
        <w:spacing w:lineRule="auto" w:line="276"/>
        <w:ind w:left="0" w:right="0" w:firstLine="709"/>
        <w:rPr>
          <w:rFonts w:eastAsia="Calibri"/>
          <w:b/>
          <w:b/>
          <w:lang w:eastAsia="en-US"/>
        </w:rPr>
      </w:pPr>
      <w:r>
        <w:rPr>
          <w:rFonts w:eastAsia="Calibri"/>
          <w:b/>
          <w:lang w:eastAsia="en-US"/>
        </w:rPr>
      </w:r>
      <w:r>
        <w:br w:type="page"/>
      </w:r>
    </w:p>
    <w:p>
      <w:pPr>
        <w:pStyle w:val="1"/>
        <w:numPr>
          <w:ilvl w:val="0"/>
          <w:numId w:val="4"/>
        </w:numPr>
        <w:rPr>
          <w:sz w:val="24"/>
          <w:szCs w:val="24"/>
        </w:rPr>
      </w:pPr>
      <w:bookmarkStart w:id="7" w:name="_Toc404938153"/>
      <w:bookmarkEnd w:id="7"/>
      <w:r>
        <w:rPr>
          <w:sz w:val="24"/>
          <w:szCs w:val="24"/>
        </w:rPr>
        <w:t>Перечень используемых сокращений</w:t>
      </w:r>
    </w:p>
    <w:p>
      <w:pPr>
        <w:pStyle w:val="Normal"/>
        <w:tabs>
          <w:tab w:val="left" w:pos="709" w:leader="none"/>
        </w:tabs>
        <w:spacing w:lineRule="auto" w:line="276"/>
        <w:ind w:left="0" w:right="0" w:firstLine="709"/>
        <w:rPr>
          <w:rFonts w:eastAsia="Calibri"/>
          <w:b/>
          <w:b/>
          <w:lang w:eastAsia="en-US"/>
        </w:rPr>
      </w:pPr>
      <w:r>
        <w:rPr>
          <w:rFonts w:eastAsia="Calibri"/>
          <w:b/>
          <w:lang w:eastAsia="en-US"/>
        </w:rPr>
      </w:r>
    </w:p>
    <w:p>
      <w:pPr>
        <w:pStyle w:val="Normal"/>
        <w:tabs>
          <w:tab w:val="left" w:pos="709" w:leader="none"/>
        </w:tabs>
        <w:spacing w:lineRule="auto" w:line="276"/>
        <w:ind w:left="0" w:right="0" w:firstLine="709"/>
        <w:jc w:val="both"/>
        <w:rPr/>
      </w:pPr>
      <w:r>
        <w:rPr/>
        <w:t>В местных нормативах градостроительного проектирования применяются следующие сокращения и обозначения:</w:t>
      </w:r>
    </w:p>
    <w:p>
      <w:pPr>
        <w:pStyle w:val="Normal"/>
        <w:tabs>
          <w:tab w:val="left" w:pos="709" w:leader="none"/>
        </w:tabs>
        <w:spacing w:lineRule="auto" w:line="276"/>
        <w:ind w:left="0" w:right="0" w:firstLine="709"/>
        <w:jc w:val="both"/>
        <w:rPr/>
      </w:pPr>
      <w:r>
        <w:rPr/>
      </w:r>
    </w:p>
    <w:p>
      <w:pPr>
        <w:pStyle w:val="Normal"/>
        <w:tabs>
          <w:tab w:val="left" w:pos="709" w:leader="none"/>
        </w:tabs>
        <w:spacing w:lineRule="auto" w:line="276"/>
        <w:ind w:left="0" w:right="0" w:firstLine="709"/>
        <w:jc w:val="center"/>
        <w:rPr>
          <w:b/>
          <w:b/>
        </w:rPr>
      </w:pPr>
      <w:r>
        <w:rPr>
          <w:b/>
        </w:rPr>
        <w:t>Перечень принятых сокращений и обозначений</w:t>
      </w:r>
    </w:p>
    <w:p>
      <w:pPr>
        <w:pStyle w:val="Normal"/>
        <w:tabs>
          <w:tab w:val="left" w:pos="709" w:leader="none"/>
        </w:tabs>
        <w:spacing w:lineRule="auto" w:line="276"/>
        <w:ind w:left="0" w:right="0" w:firstLine="709"/>
        <w:jc w:val="center"/>
        <w:rPr>
          <w:b/>
          <w:b/>
        </w:rPr>
      </w:pPr>
      <w:r>
        <w:rPr>
          <w:b/>
        </w:rPr>
      </w:r>
    </w:p>
    <w:tbl>
      <w:tblPr>
        <w:tblW w:w="8691" w:type="dxa"/>
        <w:jc w:val="left"/>
        <w:tblInd w:w="9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3304"/>
        <w:gridCol w:w="5386"/>
      </w:tblGrid>
      <w:tr>
        <w:trPr>
          <w:trHeight w:val="150"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spacing w:lineRule="auto" w:line="276"/>
              <w:jc w:val="center"/>
              <w:rPr>
                <w:b/>
                <w:b/>
              </w:rPr>
            </w:pPr>
            <w:r>
              <w:rPr>
                <w:b/>
              </w:rPr>
              <w:t>Сокращение</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spacing w:lineRule="auto" w:line="276"/>
              <w:jc w:val="center"/>
              <w:rPr>
                <w:b/>
                <w:b/>
              </w:rPr>
            </w:pPr>
            <w:r>
              <w:rPr>
                <w:b/>
              </w:rPr>
              <w:t>Слово/словосочетание</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center"/>
              <w:rPr/>
            </w:pPr>
            <w:r>
              <w:rPr/>
              <w:t>РНГП Краснодарского края</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Региональные нормативы градостроительного проектирования Краснодарского края</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rPr>
                <w:rFonts w:eastAsia="Calibri"/>
              </w:rPr>
            </w:pPr>
            <w:r>
              <w:rPr>
                <w:rFonts w:eastAsia="Calibri"/>
              </w:rPr>
              <w:t xml:space="preserve">Нормативы, местные нормативы градостроительного проектирования, МНГП, МНГП Приморско-Ахтарского городского поселения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Местные нормативы градостроительного проектирования </w:t>
            </w:r>
            <w:r>
              <w:rPr>
                <w:rFonts w:eastAsia="Calibri"/>
              </w:rPr>
              <w:t>Приморско-Ахтарского городского поселения  Приморско-Ахтарского района Краснодарского края</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ГрК РФ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Градостроительный кодекс Российской Федерации</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ЗК РФ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Земельный кодекс Российской Федерации</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ГП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Генеральный план</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ДПТ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Документация по планировке территории</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ПЗЗ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Правила землепользования и застройки</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АЗС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Автозаправочная станция</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АМС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Антенно-мачтовые сооружения</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ГНС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Газонаполнительная станция</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ПРГ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Пункт редуцирования газа</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ТЭЦ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Теплоэлектроцентраль</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ч.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часть</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ст.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статья</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ст.ст.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статьи</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п.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пункт</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пп.</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подпункт</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п.п.</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пункты</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гг.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годы</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в т.ч.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в том числе</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т.д.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так далее</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др.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другие</w:t>
            </w:r>
          </w:p>
        </w:tc>
      </w:tr>
      <w:tr>
        <w:trPr>
          <w:trHeight w:val="154" w:hRule="atLeast"/>
        </w:trPr>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экз.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экземпляр</w:t>
            </w:r>
          </w:p>
        </w:tc>
      </w:tr>
    </w:tbl>
    <w:p>
      <w:pPr>
        <w:pStyle w:val="Normal"/>
        <w:tabs>
          <w:tab w:val="left" w:pos="709" w:leader="none"/>
        </w:tabs>
        <w:spacing w:lineRule="auto" w:line="276"/>
        <w:jc w:val="both"/>
        <w:rPr/>
      </w:pPr>
      <w:r>
        <w:rPr/>
      </w:r>
    </w:p>
    <w:p>
      <w:pPr>
        <w:pStyle w:val="Normal"/>
        <w:tabs>
          <w:tab w:val="left" w:pos="709" w:leader="none"/>
        </w:tabs>
        <w:spacing w:lineRule="auto" w:line="276"/>
        <w:ind w:left="0" w:right="0" w:firstLine="709"/>
        <w:jc w:val="center"/>
        <w:rPr>
          <w:b/>
          <w:b/>
        </w:rPr>
      </w:pPr>
      <w:r>
        <w:rPr>
          <w:b/>
        </w:rPr>
        <w:t xml:space="preserve">Принятые сокращения и единицы измерения </w:t>
      </w:r>
    </w:p>
    <w:p>
      <w:pPr>
        <w:pStyle w:val="Normal"/>
        <w:tabs>
          <w:tab w:val="left" w:pos="709" w:leader="none"/>
        </w:tabs>
        <w:spacing w:lineRule="auto" w:line="276"/>
        <w:ind w:left="0" w:right="0" w:firstLine="709"/>
        <w:jc w:val="center"/>
        <w:rPr>
          <w:b/>
          <w:b/>
        </w:rPr>
      </w:pPr>
      <w:r>
        <w:rPr>
          <w:b/>
        </w:rPr>
      </w:r>
    </w:p>
    <w:tbl>
      <w:tblPr>
        <w:tblW w:w="8766" w:type="dxa"/>
        <w:jc w:val="left"/>
        <w:tblInd w:w="8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3096"/>
        <w:gridCol w:w="5669"/>
      </w:tblGrid>
      <w:tr>
        <w:trPr>
          <w:trHeight w:val="3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spacing w:lineRule="auto" w:line="276"/>
              <w:jc w:val="center"/>
              <w:rPr>
                <w:b/>
                <w:b/>
              </w:rPr>
            </w:pPr>
            <w:r>
              <w:rPr>
                <w:b/>
              </w:rPr>
              <w:t>Обозначение</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spacing w:lineRule="auto" w:line="276"/>
              <w:jc w:val="center"/>
              <w:rPr>
                <w:b/>
                <w:b/>
              </w:rPr>
            </w:pPr>
            <w:r>
              <w:rPr>
                <w:b/>
              </w:rPr>
              <w:t xml:space="preserve">Наименование единицы измерения </w:t>
            </w:r>
          </w:p>
        </w:tc>
      </w:tr>
      <w:tr>
        <w:trPr>
          <w:trHeight w:val="275"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Кв</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киловольт</w:t>
            </w:r>
          </w:p>
        </w:tc>
      </w:tr>
      <w:tr>
        <w:trPr>
          <w:trHeight w:val="29"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кДж</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килоджоуль</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М</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метр</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Км</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километр</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км/час</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километр в час</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м</w:t>
            </w:r>
            <w:r>
              <w:rPr>
                <w:vertAlign w:val="superscript"/>
              </w:rPr>
              <w:t>3</w:t>
            </w:r>
            <w:r>
              <w:rPr/>
              <w:t xml:space="preserve">/сут.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кубический метр в сутки</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м</w:t>
            </w:r>
            <w:r>
              <w:rPr>
                <w:vertAlign w:val="superscript"/>
              </w:rPr>
              <w:t>3</w:t>
            </w:r>
            <w:r>
              <w:rPr/>
              <w:t xml:space="preserve">/год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кубический метр в год</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кв.м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квадратный метр</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тыс. кв. м</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тысяча квадратных метров</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куб.м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кубический метр</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тыс. куб. м/сут.</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тысяча кубических метров в сутки</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чел.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человек</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тыс. человек</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тысяча человек</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кв. м/ человек</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квадратных метров на человек</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кв. м/тыс. человек</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квадратных метров на тысячу человек</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Га</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Гектар</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чел./га</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человек на гектар</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т/сут.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тонн в сутки</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тыс.т/год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тысяча тонн в год</w:t>
            </w:r>
          </w:p>
        </w:tc>
      </w:tr>
      <w:tr>
        <w:trPr>
          <w:trHeight w:val="100" w:hRule="atLeast"/>
        </w:trPr>
        <w:tc>
          <w:tcPr>
            <w:tcW w:w="3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 xml:space="preserve">мин.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tabs>
                <w:tab w:val="left" w:pos="709" w:leader="none"/>
              </w:tabs>
              <w:jc w:val="both"/>
              <w:rPr/>
            </w:pPr>
            <w:r>
              <w:rPr/>
              <w:t>Минуты</w:t>
            </w:r>
          </w:p>
        </w:tc>
      </w:tr>
    </w:tbl>
    <w:p>
      <w:pPr>
        <w:pStyle w:val="Normal"/>
        <w:tabs>
          <w:tab w:val="left" w:pos="709" w:leader="none"/>
        </w:tabs>
        <w:spacing w:lineRule="auto" w:line="276"/>
        <w:ind w:left="0" w:right="0" w:firstLine="709"/>
        <w:jc w:val="both"/>
        <w:rPr/>
      </w:pPr>
      <w:r>
        <w:rPr/>
      </w:r>
    </w:p>
    <w:p>
      <w:pPr>
        <w:pStyle w:val="Normal"/>
        <w:tabs>
          <w:tab w:val="left" w:pos="709" w:leader="none"/>
        </w:tabs>
        <w:spacing w:lineRule="auto" w:line="276"/>
        <w:ind w:left="0" w:right="0" w:firstLine="709"/>
        <w:jc w:val="both"/>
        <w:rPr/>
      </w:pPr>
      <w:r>
        <w:rPr/>
      </w:r>
      <w:r>
        <w:br w:type="page"/>
      </w:r>
    </w:p>
    <w:p>
      <w:pPr>
        <w:pStyle w:val="1"/>
        <w:numPr>
          <w:ilvl w:val="0"/>
          <w:numId w:val="4"/>
        </w:numPr>
        <w:rPr>
          <w:sz w:val="24"/>
          <w:szCs w:val="24"/>
        </w:rPr>
      </w:pPr>
      <w:bookmarkStart w:id="8" w:name="_Toc404883084"/>
      <w:bookmarkStart w:id="9" w:name="_Toc404938154"/>
      <w:bookmarkEnd w:id="8"/>
      <w:bookmarkEnd w:id="9"/>
      <w:r>
        <w:rPr>
          <w:sz w:val="24"/>
          <w:szCs w:val="24"/>
        </w:rPr>
        <w:t>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Приморско-Ахтарского городского поселения  Приморско-Ахтарского района</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pPr>
        <w:pStyle w:val="Normal"/>
        <w:tabs>
          <w:tab w:val="left" w:pos="1134" w:leader="none"/>
        </w:tabs>
        <w:spacing w:lineRule="auto" w:line="276" w:before="0" w:after="0"/>
        <w:ind w:left="0" w:right="0" w:firstLine="567"/>
        <w:contextualSpacing/>
        <w:jc w:val="both"/>
        <w:rPr/>
      </w:pPr>
      <w:r>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Pr/>
        <w:t xml:space="preserve"> градостроительного проектирования</w:t>
      </w:r>
      <w:r>
        <w:rPr>
          <w:rFonts w:eastAsia="Calibri"/>
          <w:lang w:eastAsia="en-US"/>
        </w:rPr>
        <w:t>, не могут противоречить ГрК РФ.</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Градостроительный кодекс Российской Федерации:</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вводит понятие нормативов градостроительного проектирования;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устанавливает общие требования к содержанию нормативов градостроительного проектирования;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устанавливает общие требования к подготовке и утверждению нормативов градостроительного проектирования;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pPr>
        <w:pStyle w:val="Normal"/>
        <w:tabs>
          <w:tab w:val="left" w:pos="1134" w:leader="none"/>
        </w:tabs>
        <w:spacing w:lineRule="auto" w:line="276" w:before="0" w:after="0"/>
        <w:ind w:left="0" w:right="0" w:firstLine="567"/>
        <w:contextualSpacing/>
        <w:jc w:val="both"/>
        <w:rPr/>
      </w:pPr>
      <w:r>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2) максимальных размеров земельных участков, предоставляемых гражданам в собственность бесплатно для целей, предусмотренных п. 1);</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На территории Краснодарского края действует Закон Краснодарского края от 21 июля 2008 года № 1540 – КЗ «Градостроительный кодекс Краснодарского края», регулирующий отдельные правоотношения в области градостроительной деятельности на территории Краснодарского края.</w:t>
      </w:r>
    </w:p>
    <w:p>
      <w:pPr>
        <w:pStyle w:val="Normal"/>
        <w:tabs>
          <w:tab w:val="left" w:pos="1134" w:leader="none"/>
        </w:tabs>
        <w:spacing w:lineRule="auto" w:line="276" w:before="0" w:after="0"/>
        <w:ind w:left="0" w:right="0" w:firstLine="567"/>
        <w:contextualSpacing/>
        <w:jc w:val="both"/>
        <w:rPr>
          <w:rFonts w:eastAsia="Calibri"/>
          <w:lang w:eastAsia="en-US"/>
        </w:rPr>
      </w:pPr>
      <w:bookmarkStart w:id="10" w:name="_Toc336015411"/>
      <w:bookmarkEnd w:id="10"/>
      <w:r>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pPr>
        <w:pStyle w:val="Normal"/>
        <w:snapToGrid w:val="false"/>
        <w:spacing w:lineRule="auto" w:line="276"/>
        <w:ind w:left="0" w:right="0" w:firstLine="567"/>
        <w:jc w:val="both"/>
        <w:rPr/>
      </w:pPr>
      <w:r>
        <w:rPr>
          <w:rFonts w:eastAsia="Calibri"/>
          <w:lang w:eastAsia="en-US"/>
        </w:rPr>
        <w:t xml:space="preserve">Местные нормативы градостроительного проектирования Приморско-Ахтарского городского поселения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городского поселения  для населения Приморско-Ахтарского городского поселения, перечень которых определен в соответствии с </w:t>
      </w:r>
      <w:r>
        <w:rPr>
          <w:rFonts w:eastAsia="Calibri"/>
        </w:rPr>
        <w:t>частью 4 статьи 29.2 Градостроительного кодекса Российской Федерации, статьей 23.1 Закона Краснодарского края от 21 июля 2008 г. № 1540 – КЗ «Градостроительный кодекс Краснодарского края».</w:t>
      </w:r>
    </w:p>
    <w:p>
      <w:pPr>
        <w:pStyle w:val="Normal"/>
        <w:snapToGrid w:val="false"/>
        <w:spacing w:lineRule="auto" w:line="276"/>
        <w:ind w:left="0" w:right="0" w:firstLine="567"/>
        <w:jc w:val="both"/>
        <w:rPr>
          <w:rFonts w:eastAsia="Calibri"/>
          <w:lang w:eastAsia="en-US"/>
        </w:rPr>
      </w:pPr>
      <w:r>
        <w:rPr>
          <w:rFonts w:eastAsia="Calibri"/>
          <w:lang w:eastAsia="en-US"/>
        </w:rPr>
        <w:t>Перечень объектов местного значения городского поселения, для которых в Местных нормативах градостроительного проектирования Приморско-Ахтарского городского поселения  установлены расчетные показатели:</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1) в области электро-, тепло-, газо- и водоснабжения населения, водоотведения: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поселения ;</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котельные;</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пункты редуцирования газа;</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газонаполнительные станции;</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водозаборы;</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станции водоподготовки (водопроводные очистные сооружения);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водопроводные насосные станции;</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канализационные очистные сооружения;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канализационные насосные станции;</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2) в области автомобильных дорог местного значения: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автомобильные дороги местного значения в границах городского поселения ;</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автозаправочные станции в границах городского поселения ;</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3) в области предупреждения и ликвидации последствий чрезвычайных ситуаций:</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пожарные депо;</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4) в области физической культуры и массового спорта:</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помещения для физкультурных занятий и тренировок;</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физкультурно-спортивные залы;</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плоскостные сооружения;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плавательные бассейны;</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5) в области культуры:</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объекты культурно-досугового назначения (помещения для культурно-досуговой деятельности; учреждения культуры клубного типа; библиотеки; музеи; кинотеатры);</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8) в иных областях:</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объекты жилищного строительства в границах городского поселения ;</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объекты производственного и хозяйственно-складского назначения местного значения в границах городского поселения ;</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объекты сельскохозяйственного назначения местного значения в границах городского поселения;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места захоронения (кладбища), расположенные на территории городского поселения.</w:t>
      </w:r>
    </w:p>
    <w:p>
      <w:pPr>
        <w:pStyle w:val="Normal"/>
        <w:tabs>
          <w:tab w:val="left" w:pos="567" w:leader="none"/>
        </w:tabs>
        <w:spacing w:lineRule="auto" w:line="276" w:before="0" w:after="0"/>
        <w:contextualSpacing/>
        <w:jc w:val="both"/>
        <w:rPr>
          <w:rFonts w:eastAsia="Calibri"/>
          <w:lang w:eastAsia="en-US"/>
        </w:rPr>
      </w:pPr>
      <w:r>
        <w:rPr>
          <w:rFonts w:eastAsia="Calibri"/>
          <w:lang w:eastAsia="en-US"/>
        </w:rPr>
        <w:tab/>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pPr>
        <w:pStyle w:val="Normal"/>
        <w:tabs>
          <w:tab w:val="left" w:pos="567" w:leader="none"/>
        </w:tabs>
        <w:spacing w:lineRule="auto" w:line="276" w:before="0" w:after="0"/>
        <w:contextualSpacing/>
        <w:jc w:val="both"/>
        <w:rPr>
          <w:rFonts w:eastAsia="Calibri"/>
          <w:lang w:eastAsia="en-US"/>
        </w:rPr>
      </w:pPr>
      <w:r>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pPr>
        <w:pStyle w:val="Normal"/>
        <w:tabs>
          <w:tab w:val="left" w:pos="567" w:leader="none"/>
        </w:tabs>
        <w:spacing w:lineRule="auto" w:line="276" w:before="0" w:after="0"/>
        <w:contextualSpacing/>
        <w:jc w:val="both"/>
        <w:rPr>
          <w:rFonts w:eastAsia="Calibri"/>
          <w:lang w:eastAsia="en-US"/>
        </w:rPr>
      </w:pPr>
      <w:r>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pPr>
        <w:pStyle w:val="Normal"/>
        <w:tabs>
          <w:tab w:val="left" w:pos="567" w:leader="none"/>
        </w:tabs>
        <w:spacing w:lineRule="auto" w:line="276" w:before="0" w:after="0"/>
        <w:contextualSpacing/>
        <w:jc w:val="both"/>
        <w:rPr>
          <w:rFonts w:eastAsia="Calibri"/>
          <w:lang w:eastAsia="en-US"/>
        </w:rPr>
      </w:pPr>
      <w:r>
        <w:rPr>
          <w:rFonts w:eastAsia="Calibri"/>
          <w:lang w:eastAsia="en-US"/>
        </w:rPr>
        <w:tab/>
        <w:t xml:space="preserve">Наиболее важным для целей разработки местных нормативов градостроительного проектирования является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w:t>
      </w:r>
    </w:p>
    <w:p>
      <w:pPr>
        <w:pStyle w:val="Normal"/>
        <w:tabs>
          <w:tab w:val="left" w:pos="567" w:leader="none"/>
        </w:tabs>
        <w:spacing w:lineRule="auto" w:line="276" w:before="0" w:after="0"/>
        <w:contextualSpacing/>
        <w:jc w:val="both"/>
        <w:rPr>
          <w:rFonts w:eastAsia="Calibri"/>
          <w:lang w:eastAsia="en-US"/>
        </w:rPr>
      </w:pPr>
      <w:r>
        <w:rPr>
          <w:rFonts w:eastAsia="Calibri"/>
          <w:lang w:eastAsia="en-US"/>
        </w:rPr>
        <w:tab/>
        <w:t>Действие Свода правил СП 42.13330.2011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pPr>
        <w:pStyle w:val="Normal"/>
        <w:tabs>
          <w:tab w:val="left" w:pos="567" w:leader="none"/>
        </w:tabs>
        <w:spacing w:lineRule="auto" w:line="276" w:before="0" w:after="0"/>
        <w:contextualSpacing/>
        <w:jc w:val="both"/>
        <w:rPr>
          <w:rFonts w:eastAsia="Calibri"/>
          <w:lang w:eastAsia="en-US"/>
        </w:rPr>
      </w:pPr>
      <w:r>
        <w:rPr>
          <w:rFonts w:eastAsia="Calibri"/>
          <w:lang w:eastAsia="en-US"/>
        </w:rPr>
        <w:tab/>
        <w:t>В соответствии с п. 30 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pPr>
        <w:pStyle w:val="Normal"/>
        <w:tabs>
          <w:tab w:val="left" w:pos="567" w:leader="none"/>
        </w:tabs>
        <w:spacing w:lineRule="auto" w:line="276" w:before="0" w:after="0"/>
        <w:contextualSpacing/>
        <w:jc w:val="both"/>
        <w:rPr>
          <w:rFonts w:eastAsia="Calibri"/>
          <w:lang w:eastAsia="en-US"/>
        </w:rPr>
      </w:pPr>
      <w:r>
        <w:rPr>
          <w:rFonts w:eastAsia="Calibri"/>
          <w:lang w:eastAsia="en-US"/>
        </w:rPr>
        <w:tab/>
        <w:t>В соответствии с п.154 Приказа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 Свод правил СП 42.13330.2011 «Градостроительство. Планировка и застройка городских и сельских поселений» применяется на добровольной основе, за исключением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w:t>
      </w:r>
    </w:p>
    <w:p>
      <w:pPr>
        <w:pStyle w:val="Normal"/>
        <w:tabs>
          <w:tab w:val="left" w:pos="567" w:leader="none"/>
        </w:tabs>
        <w:spacing w:lineRule="auto" w:line="276" w:before="0" w:after="0"/>
        <w:contextualSpacing/>
        <w:jc w:val="both"/>
        <w:rPr>
          <w:rFonts w:eastAsia="Calibri"/>
          <w:lang w:eastAsia="en-US"/>
        </w:rPr>
      </w:pPr>
      <w:r>
        <w:rPr>
          <w:rFonts w:eastAsia="Calibri"/>
          <w:lang w:eastAsia="en-US"/>
        </w:rPr>
        <w:tab/>
        <w:t>Таким образом, местные нормативы градостроительного проектирования могут конкретизировать Свод правил СП 42.13330.2011 «Градостроительство. 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данного свода правил. При этом местные нормативы градостроительного проектирования могут свободно изменять (конкретизировать) показатели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r>
        <w:br w:type="page"/>
      </w:r>
    </w:p>
    <w:p>
      <w:pPr>
        <w:pStyle w:val="1"/>
        <w:numPr>
          <w:ilvl w:val="0"/>
          <w:numId w:val="4"/>
        </w:numPr>
        <w:ind w:left="432" w:right="0" w:hanging="432"/>
        <w:rPr/>
      </w:pPr>
      <w:bookmarkStart w:id="11" w:name="_Toc404938155"/>
      <w:bookmarkStart w:id="12" w:name="_Toc372552337"/>
      <w:r>
        <w:rPr>
          <w:sz w:val="24"/>
          <w:szCs w:val="24"/>
        </w:rPr>
        <w:t xml:space="preserve">Понятие местных нормативов градостроительного проектирования. </w:t>
      </w:r>
      <w:bookmarkEnd w:id="11"/>
      <w:bookmarkEnd w:id="12"/>
      <w:r>
        <w:rPr>
          <w:sz w:val="24"/>
          <w:szCs w:val="24"/>
        </w:rPr>
        <w:t>Цели и задачи, состав и содержание</w:t>
      </w:r>
    </w:p>
    <w:p>
      <w:pPr>
        <w:pStyle w:val="Normal"/>
        <w:snapToGrid w:val="false"/>
        <w:spacing w:lineRule="auto" w:line="276"/>
        <w:ind w:left="0" w:right="0" w:firstLine="432"/>
        <w:jc w:val="both"/>
        <w:rPr>
          <w:rFonts w:eastAsia="Calibri"/>
          <w:lang w:eastAsia="en-US"/>
        </w:rPr>
      </w:pPr>
      <w:r>
        <w:rPr>
          <w:rFonts w:eastAsia="Calibri"/>
          <w:lang w:eastAsia="en-US"/>
        </w:rPr>
        <w:t>Согласно Федеральному закону от 05 мая 2014 года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pPr>
        <w:pStyle w:val="Normal"/>
        <w:snapToGrid w:val="false"/>
        <w:spacing w:lineRule="auto" w:line="276"/>
        <w:ind w:left="0" w:right="0" w:firstLine="567"/>
        <w:jc w:val="both"/>
        <w:rPr/>
      </w:pPr>
      <w:r>
        <w:rPr>
          <w:rFonts w:eastAsia="Calibri"/>
          <w:lang w:eastAsia="en-US"/>
        </w:rPr>
        <w:t xml:space="preserve">В соответствии со статьей 1 </w:t>
      </w:r>
      <w:r>
        <w:rPr/>
        <w:t xml:space="preserve">ГрК РФ </w:t>
      </w:r>
      <w:r>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w:t>
      </w:r>
      <w:hyperlink w:anchor="Par837">
        <w:r>
          <w:rPr>
            <w:rStyle w:val="Style19"/>
            <w:rFonts w:eastAsia="Calibri"/>
            <w:u w:val="none"/>
            <w:lang w:eastAsia="en-US"/>
          </w:rPr>
          <w:t>3</w:t>
        </w:r>
      </w:hyperlink>
      <w:r>
        <w:rPr>
          <w:rFonts w:eastAsia="Calibri"/>
          <w:lang w:eastAsia="en-US"/>
        </w:rPr>
        <w:t xml:space="preserve"> и 4 статьи 29.2</w:t>
      </w:r>
      <w:r>
        <w:rPr/>
        <w:t xml:space="preserve"> ГрК РФ</w:t>
      </w:r>
      <w:r>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pPr>
        <w:pStyle w:val="Normal"/>
        <w:snapToGrid w:val="false"/>
        <w:spacing w:lineRule="auto" w:line="276"/>
        <w:ind w:left="0" w:right="0" w:firstLine="567"/>
        <w:jc w:val="both"/>
        <w:rPr>
          <w:rFonts w:eastAsia="Calibri"/>
          <w:lang w:eastAsia="en-US"/>
        </w:rPr>
      </w:pPr>
      <w:bookmarkStart w:id="13" w:name="_Toc372552338"/>
      <w:bookmarkEnd w:id="13"/>
      <w:r>
        <w:rPr>
          <w:rFonts w:eastAsia="Calibri"/>
          <w:lang w:eastAsia="en-US"/>
        </w:rPr>
        <w:t>Местные нормативы градостроительного проектирования Приморско-Ахтарского городского поселения  Приморско-Ахтарского района содержат показатели минимально допустимого уровня обеспеченности населения объектами местного значения городского поселения, а также показатели максимально допустимого уровня территориальной доступности таких объектов для населения муниципального образования.</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Местные нормативы градостроительного проектирования Приморско-Ахтарского городского поселения  Приморско-Ахтарского района разработаны в целях обеспечения пространственного развития территории, направленного на повышение качества жизни населения.</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Приморско-Ахтарского городского поселения,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Местные нормативы градостроительного проектирования Приморско-Ахтарского городского поселения  направлены на решение следующих основных задач:</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1) установление минимального набора расчетных показателей, применение которых необходимо при разработке градостроительной документации;</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 xml:space="preserve">3) обеспечение оценки качества градостроительной документации в плане соответствия её решений целям повышения качества жизни населения; </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городского поселения.</w:t>
      </w:r>
    </w:p>
    <w:p>
      <w:pPr>
        <w:pStyle w:val="Normal"/>
        <w:tabs>
          <w:tab w:val="left" w:pos="1134" w:leader="none"/>
        </w:tabs>
        <w:spacing w:lineRule="auto" w:line="276" w:before="0" w:after="0"/>
        <w:ind w:left="0" w:right="0" w:firstLine="567"/>
        <w:contextualSpacing/>
        <w:jc w:val="both"/>
        <w:rPr>
          <w:rFonts w:eastAsia="Calibri"/>
          <w:lang w:eastAsia="en-US"/>
        </w:rPr>
      </w:pPr>
      <w:r>
        <w:rPr>
          <w:rFonts w:eastAsia="Calibri"/>
          <w:lang w:eastAsia="en-US"/>
        </w:rPr>
        <w:t>При актуализации местных нормативов градостроительного проектирования Приморско-Ахтарского городского поселения  учтены:</w:t>
      </w:r>
    </w:p>
    <w:p>
      <w:pPr>
        <w:pStyle w:val="Normal"/>
        <w:numPr>
          <w:ilvl w:val="0"/>
          <w:numId w:val="6"/>
        </w:numPr>
        <w:tabs>
          <w:tab w:val="left" w:pos="851" w:leader="none"/>
          <w:tab w:val="left" w:pos="1134" w:leader="none"/>
        </w:tabs>
        <w:spacing w:lineRule="auto" w:line="276" w:before="0" w:after="0"/>
        <w:ind w:left="0" w:right="0" w:firstLine="567"/>
        <w:contextualSpacing/>
        <w:jc w:val="both"/>
        <w:rPr>
          <w:rFonts w:eastAsia="Calibri"/>
          <w:lang w:eastAsia="en-US"/>
        </w:rPr>
      </w:pPr>
      <w:r>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pPr>
        <w:pStyle w:val="Normal"/>
        <w:numPr>
          <w:ilvl w:val="0"/>
          <w:numId w:val="6"/>
        </w:numPr>
        <w:tabs>
          <w:tab w:val="left" w:pos="851" w:leader="none"/>
          <w:tab w:val="left" w:pos="1134" w:leader="none"/>
        </w:tabs>
        <w:spacing w:lineRule="auto" w:line="276" w:before="0" w:after="0"/>
        <w:ind w:left="0" w:right="0" w:firstLine="567"/>
        <w:contextualSpacing/>
        <w:jc w:val="both"/>
        <w:rPr>
          <w:rFonts w:eastAsia="Calibri"/>
          <w:lang w:eastAsia="en-US"/>
        </w:rPr>
      </w:pPr>
      <w:r>
        <w:rPr>
          <w:rFonts w:eastAsia="Calibri"/>
          <w:lang w:eastAsia="en-US"/>
        </w:rPr>
        <w:t>техногенные изменения окружающей среды;</w:t>
      </w:r>
    </w:p>
    <w:p>
      <w:pPr>
        <w:pStyle w:val="Normal"/>
        <w:numPr>
          <w:ilvl w:val="0"/>
          <w:numId w:val="6"/>
        </w:numPr>
        <w:tabs>
          <w:tab w:val="left" w:pos="851" w:leader="none"/>
          <w:tab w:val="left" w:pos="1134" w:leader="none"/>
        </w:tabs>
        <w:spacing w:lineRule="auto" w:line="276" w:before="0" w:after="0"/>
        <w:ind w:left="0" w:right="0" w:firstLine="567"/>
        <w:contextualSpacing/>
        <w:jc w:val="both"/>
        <w:rPr>
          <w:rFonts w:eastAsia="Calibri"/>
          <w:lang w:eastAsia="en-US"/>
        </w:rPr>
      </w:pPr>
      <w:r>
        <w:rPr>
          <w:rFonts w:eastAsia="Calibri"/>
          <w:lang w:eastAsia="en-US"/>
        </w:rPr>
        <w:t>степень устойчивости территорий к различным природным и техногенным воздействиям.</w:t>
      </w:r>
    </w:p>
    <w:p>
      <w:pPr>
        <w:pStyle w:val="Normal"/>
        <w:tabs>
          <w:tab w:val="left" w:pos="567" w:leader="none"/>
        </w:tabs>
        <w:spacing w:lineRule="auto" w:line="276" w:before="0" w:after="0"/>
        <w:contextualSpacing/>
        <w:jc w:val="both"/>
        <w:rPr>
          <w:rFonts w:eastAsia="Calibri"/>
          <w:lang w:eastAsia="en-US"/>
        </w:rPr>
      </w:pPr>
      <w:r>
        <w:rPr>
          <w:rFonts w:eastAsia="Calibri"/>
          <w:lang w:eastAsia="en-US"/>
        </w:rPr>
        <w:tab/>
        <w:t>В соответствии с ч. 5 ст. 29.2 Градостроительного кодекса Российской Федерации местные нормативы градостроительного проектирования Приморско-Ахтарского городского поселения  включают в себя:</w:t>
      </w:r>
    </w:p>
    <w:p>
      <w:pPr>
        <w:pStyle w:val="Normal"/>
        <w:tabs>
          <w:tab w:val="left" w:pos="851" w:leader="none"/>
          <w:tab w:val="left" w:pos="1134" w:leader="none"/>
        </w:tabs>
        <w:spacing w:lineRule="auto" w:line="276" w:before="0" w:after="0"/>
        <w:contextualSpacing/>
        <w:jc w:val="both"/>
        <w:rPr>
          <w:rFonts w:eastAsia="Calibri"/>
          <w:lang w:eastAsia="en-US"/>
        </w:rPr>
      </w:pPr>
      <w:r>
        <w:rPr>
          <w:rFonts w:eastAsia="Calibri"/>
          <w:lang w:eastAsia="en-US"/>
        </w:rPr>
        <w:tab/>
        <w:t>1) основную часть (расчетные показатели минимально допустимого уровня обеспеченности объектами местного значения населения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w:t>
      </w:r>
    </w:p>
    <w:p>
      <w:pPr>
        <w:pStyle w:val="Normal"/>
        <w:tabs>
          <w:tab w:val="left" w:pos="851" w:leader="none"/>
          <w:tab w:val="left" w:pos="1134" w:leader="none"/>
        </w:tabs>
        <w:spacing w:lineRule="auto" w:line="276" w:before="0" w:after="0"/>
        <w:contextualSpacing/>
        <w:jc w:val="both"/>
        <w:rPr>
          <w:rFonts w:eastAsia="Calibri"/>
          <w:lang w:eastAsia="en-US"/>
        </w:rPr>
      </w:pPr>
      <w:r>
        <w:rPr>
          <w:rFonts w:eastAsia="Calibri"/>
          <w:lang w:eastAsia="en-US"/>
        </w:rPr>
        <w:tab/>
        <w:t>2)  правила и область применения расчетных показателей;</w:t>
      </w:r>
    </w:p>
    <w:p>
      <w:pPr>
        <w:pStyle w:val="Normal"/>
        <w:tabs>
          <w:tab w:val="left" w:pos="851" w:leader="none"/>
          <w:tab w:val="left" w:pos="1134" w:leader="none"/>
        </w:tabs>
        <w:spacing w:lineRule="auto" w:line="276" w:before="0" w:after="0"/>
        <w:contextualSpacing/>
        <w:jc w:val="both"/>
        <w:rPr>
          <w:rFonts w:eastAsia="Calibri"/>
          <w:lang w:eastAsia="en-US"/>
        </w:rPr>
      </w:pPr>
      <w:r>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r>
        <w:br w:type="page"/>
      </w:r>
    </w:p>
    <w:p>
      <w:pPr>
        <w:pStyle w:val="1"/>
        <w:numPr>
          <w:ilvl w:val="0"/>
          <w:numId w:val="4"/>
        </w:numPr>
        <w:ind w:left="432" w:right="0" w:hanging="432"/>
        <w:rPr>
          <w:sz w:val="24"/>
          <w:szCs w:val="24"/>
        </w:rPr>
      </w:pPr>
      <w:bookmarkStart w:id="14" w:name="_Toc404938156"/>
      <w:bookmarkEnd w:id="14"/>
      <w:r>
        <w:rPr>
          <w:sz w:val="24"/>
          <w:szCs w:val="24"/>
        </w:rPr>
        <w:t>Обоснование расчетных показателей, содержащихся в основной части местных нормативов градостроительного проектирования</w:t>
      </w:r>
    </w:p>
    <w:p>
      <w:pPr>
        <w:pStyle w:val="2"/>
        <w:numPr>
          <w:ilvl w:val="1"/>
          <w:numId w:val="7"/>
        </w:numPr>
        <w:rPr>
          <w:sz w:val="24"/>
          <w:szCs w:val="24"/>
        </w:rPr>
      </w:pPr>
      <w:bookmarkStart w:id="15" w:name="_Toc404938157"/>
      <w:r>
        <w:rPr>
          <w:sz w:val="24"/>
          <w:szCs w:val="24"/>
        </w:rPr>
        <w:t xml:space="preserve">  </w:t>
      </w:r>
      <w:bookmarkEnd w:id="15"/>
      <w:r>
        <w:rPr>
          <w:sz w:val="24"/>
          <w:szCs w:val="24"/>
        </w:rPr>
        <w:t>В области культуры</w:t>
      </w:r>
    </w:p>
    <w:p>
      <w:pPr>
        <w:pStyle w:val="Style77"/>
        <w:rPr/>
      </w:pPr>
      <w:r>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Pr>
          <w:rFonts w:eastAsia="Calibri"/>
          <w:lang w:eastAsia="en-US"/>
        </w:rPr>
        <w:t>Приморско-Ахтарского</w:t>
      </w:r>
      <w:r>
        <w:rPr/>
        <w:t xml:space="preserve"> городского поселения  к полномочиям органов местного самоуправления городского поселения  относятся создание условий для организации досуга и обеспечение жителей городского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pPr>
        <w:pStyle w:val="3"/>
        <w:numPr>
          <w:ilvl w:val="0"/>
          <w:numId w:val="0"/>
        </w:numPr>
        <w:ind w:left="1" w:right="0" w:firstLine="567"/>
        <w:jc w:val="both"/>
        <w:rPr/>
      </w:pPr>
      <w:r>
        <w:rPr>
          <w:sz w:val="24"/>
          <w:szCs w:val="24"/>
        </w:rPr>
        <w:t xml:space="preserve">5.1.1. </w:t>
      </w:r>
      <w:bookmarkStart w:id="16" w:name="_Toc404938158"/>
      <w:bookmarkEnd w:id="16"/>
      <w:r>
        <w:rPr>
          <w:sz w:val="24"/>
          <w:szCs w:val="24"/>
        </w:rPr>
        <w:t>Расчетные показатели минимально допустимого уровня  обеспеченности объектами местного значения в области культуры</w:t>
      </w:r>
    </w:p>
    <w:p>
      <w:pPr>
        <w:pStyle w:val="Style77"/>
        <w:rPr/>
      </w:pPr>
      <w:r>
        <w:rPr/>
        <w:t>Согласно Приложению Ж Свода правил СП 42.13330.2011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pPr>
        <w:pStyle w:val="Normal"/>
        <w:tabs>
          <w:tab w:val="left" w:pos="709" w:leader="none"/>
        </w:tabs>
        <w:spacing w:lineRule="auto" w:line="276" w:before="0" w:after="0"/>
        <w:contextualSpacing/>
        <w:jc w:val="both"/>
        <w:rPr>
          <w:rFonts w:eastAsia="Calibri"/>
          <w:lang w:eastAsia="en-US"/>
        </w:rPr>
      </w:pPr>
      <w:r>
        <w:rPr>
          <w:rFonts w:eastAsia="Calibri"/>
          <w:lang w:eastAsia="en-US"/>
        </w:rPr>
        <w:tab/>
        <w:t>- помещения для культурно-досуговой деятельности - 50 кв. м площади пола на 1 тыс. человек.</w:t>
      </w:r>
    </w:p>
    <w:p>
      <w:pPr>
        <w:pStyle w:val="Style77"/>
        <w:rPr/>
      </w:pPr>
      <w:r>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и воспитательной работы.</w:t>
      </w:r>
    </w:p>
    <w:p>
      <w:pPr>
        <w:pStyle w:val="Style77"/>
        <w:rPr/>
      </w:pPr>
      <w:r>
        <w:rPr/>
        <w:t xml:space="preserve">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 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учреждениями культуры клубного типа: </w:t>
      </w:r>
    </w:p>
    <w:p>
      <w:pPr>
        <w:pStyle w:val="Style77"/>
        <w:ind w:left="709" w:right="0" w:hanging="0"/>
        <w:rPr/>
      </w:pPr>
      <w:r>
        <w:rPr/>
        <w:t xml:space="preserve">- 80 посетительских мест на 1 тыс. человек. </w:t>
      </w:r>
    </w:p>
    <w:p>
      <w:pPr>
        <w:pStyle w:val="Normal"/>
        <w:tabs>
          <w:tab w:val="left" w:pos="709" w:leader="none"/>
        </w:tabs>
        <w:spacing w:lineRule="auto" w:line="276" w:before="0" w:after="0"/>
        <w:contextualSpacing/>
        <w:jc w:val="both"/>
        <w:rPr/>
      </w:pPr>
      <w:r>
        <w:rPr>
          <w:rFonts w:eastAsia="Calibri"/>
          <w:lang w:eastAsia="en-US"/>
        </w:rPr>
        <w:tab/>
      </w:r>
      <w:r>
        <w:rPr/>
        <w:t>Согласно Распоряжению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установлены значения расчетного показателя минимально допустимого уровня обеспеченности для следующих организаций обслуживания населения городского поселения.</w:t>
      </w:r>
    </w:p>
    <w:p>
      <w:pPr>
        <w:pStyle w:val="Normal"/>
        <w:tabs>
          <w:tab w:val="left" w:pos="851" w:leader="none"/>
        </w:tabs>
        <w:spacing w:lineRule="auto" w:line="276" w:before="0" w:after="0"/>
        <w:ind w:left="567" w:right="0" w:firstLine="142"/>
        <w:contextualSpacing/>
        <w:jc w:val="both"/>
        <w:rPr>
          <w:rFonts w:eastAsia="Calibri"/>
          <w:u w:val="single"/>
          <w:lang w:eastAsia="en-US"/>
        </w:rPr>
      </w:pPr>
      <w:r>
        <w:rPr>
          <w:rFonts w:eastAsia="Calibri"/>
          <w:u w:val="single"/>
          <w:lang w:eastAsia="en-US"/>
        </w:rPr>
      </w:r>
    </w:p>
    <w:p>
      <w:pPr>
        <w:pStyle w:val="Normal"/>
        <w:tabs>
          <w:tab w:val="left" w:pos="851" w:leader="none"/>
        </w:tabs>
        <w:spacing w:lineRule="auto" w:line="276" w:before="0" w:after="0"/>
        <w:ind w:left="567" w:right="0" w:firstLine="142"/>
        <w:contextualSpacing/>
        <w:jc w:val="both"/>
        <w:rPr>
          <w:rFonts w:eastAsia="Calibri"/>
          <w:u w:val="single"/>
          <w:lang w:eastAsia="en-US"/>
        </w:rPr>
      </w:pPr>
      <w:r>
        <w:rPr>
          <w:rFonts w:eastAsia="Calibri"/>
          <w:u w:val="single"/>
          <w:lang w:eastAsia="en-US"/>
        </w:rPr>
        <w:t>Библиотеки.</w:t>
      </w:r>
    </w:p>
    <w:p>
      <w:pPr>
        <w:pStyle w:val="Normal"/>
        <w:tabs>
          <w:tab w:val="left" w:pos="709" w:leader="none"/>
        </w:tabs>
        <w:spacing w:lineRule="auto" w:line="276" w:before="0" w:after="0"/>
        <w:contextualSpacing/>
        <w:jc w:val="both"/>
        <w:rPr/>
      </w:pPr>
      <w:r>
        <w:rPr>
          <w:rFonts w:eastAsia="Calibri"/>
          <w:color w:val="FF0000"/>
          <w:lang w:eastAsia="en-US"/>
        </w:rPr>
        <w:tab/>
      </w:r>
      <w:r>
        <w:rPr>
          <w:rFonts w:eastAsia="Calibri"/>
          <w:lang w:eastAsia="en-US"/>
        </w:rPr>
        <w:t>Количество общедоступных муниципальных библиотек в городских поселениях зависит от общей численности населения, в том числе от численности детей и юношества. Минимальное количество библиотек в городских поселениях определяется следующим образом:</w:t>
      </w:r>
    </w:p>
    <w:p>
      <w:pPr>
        <w:pStyle w:val="ListParagraph"/>
        <w:numPr>
          <w:ilvl w:val="0"/>
          <w:numId w:val="8"/>
        </w:numPr>
        <w:tabs>
          <w:tab w:val="left" w:pos="709" w:leader="none"/>
        </w:tabs>
        <w:spacing w:lineRule="auto" w:line="276" w:before="0" w:after="0"/>
        <w:ind w:left="709" w:right="0" w:hanging="360"/>
        <w:contextualSpacing/>
        <w:rPr>
          <w:rFonts w:eastAsia="Calibri"/>
          <w:b/>
          <w:b/>
          <w:lang w:eastAsia="en-US"/>
        </w:rPr>
      </w:pPr>
      <w:r>
        <w:rPr>
          <w:rFonts w:eastAsia="Calibri"/>
          <w:b/>
          <w:lang w:eastAsia="en-US"/>
        </w:rPr>
        <w:t>городское поселение с численностью населения до 50 тыс. человек:</w:t>
        <w:tab/>
      </w:r>
    </w:p>
    <w:p>
      <w:pPr>
        <w:pStyle w:val="Normal"/>
        <w:tabs>
          <w:tab w:val="left" w:pos="709" w:leader="none"/>
        </w:tabs>
        <w:spacing w:lineRule="auto" w:line="276" w:before="0" w:after="0"/>
        <w:ind w:left="60" w:right="0" w:hanging="0"/>
        <w:contextualSpacing/>
        <w:rPr>
          <w:rFonts w:eastAsia="Calibri"/>
          <w:lang w:eastAsia="en-US"/>
        </w:rPr>
      </w:pPr>
      <w:r>
        <w:rPr>
          <w:rFonts w:eastAsia="Calibri"/>
          <w:lang w:eastAsia="en-US"/>
        </w:rPr>
        <w:tab/>
        <w:t>- 1 общедоступная универсальная библиотека на населенный пункт;</w:t>
        <w:tab/>
      </w:r>
    </w:p>
    <w:p>
      <w:pPr>
        <w:pStyle w:val="Normal"/>
        <w:tabs>
          <w:tab w:val="left" w:pos="709" w:leader="none"/>
        </w:tabs>
        <w:spacing w:lineRule="auto" w:line="276" w:before="0" w:after="0"/>
        <w:ind w:left="60" w:right="0" w:hanging="0"/>
        <w:contextualSpacing/>
        <w:rPr>
          <w:rFonts w:eastAsia="Calibri"/>
          <w:lang w:eastAsia="en-US"/>
        </w:rPr>
      </w:pPr>
      <w:r>
        <w:rPr>
          <w:rFonts w:eastAsia="Calibri"/>
          <w:lang w:eastAsia="en-US"/>
        </w:rPr>
        <w:tab/>
        <w:t>- 1 детская библиотека на населенный пункт;</w:t>
      </w:r>
    </w:p>
    <w:p>
      <w:pPr>
        <w:pStyle w:val="ListParagraph"/>
        <w:numPr>
          <w:ilvl w:val="0"/>
          <w:numId w:val="8"/>
        </w:numPr>
        <w:tabs>
          <w:tab w:val="left" w:pos="709" w:leader="none"/>
        </w:tabs>
        <w:spacing w:lineRule="auto" w:line="276" w:before="0" w:after="0"/>
        <w:ind w:left="709" w:right="0" w:hanging="360"/>
        <w:contextualSpacing/>
        <w:rPr>
          <w:rFonts w:eastAsia="Calibri"/>
          <w:b/>
          <w:b/>
          <w:lang w:eastAsia="en-US"/>
        </w:rPr>
      </w:pPr>
      <w:r>
        <w:rPr>
          <w:rFonts w:eastAsia="Calibri"/>
          <w:b/>
          <w:lang w:eastAsia="en-US"/>
        </w:rPr>
        <w:t>городское поселение с численностью населения 50 тыс. человек и более:</w:t>
        <w:tab/>
      </w:r>
    </w:p>
    <w:p>
      <w:pPr>
        <w:pStyle w:val="Normal"/>
        <w:tabs>
          <w:tab w:val="left" w:pos="709" w:leader="none"/>
        </w:tabs>
        <w:spacing w:lineRule="auto" w:line="276" w:before="0" w:after="0"/>
        <w:ind w:left="60" w:right="0" w:hanging="0"/>
        <w:contextualSpacing/>
        <w:rPr>
          <w:rFonts w:eastAsia="Calibri"/>
          <w:lang w:eastAsia="en-US"/>
        </w:rPr>
      </w:pPr>
      <w:r>
        <w:rPr>
          <w:rFonts w:eastAsia="Calibri"/>
          <w:lang w:eastAsia="en-US"/>
        </w:rPr>
        <w:tab/>
        <w:t>- 1 общедоступная универсальная библиотека на 10 тыс. жителей (с учетом пешеходной доступности библиотеки);</w:t>
        <w:tab/>
      </w:r>
    </w:p>
    <w:p>
      <w:pPr>
        <w:pStyle w:val="Normal"/>
        <w:tabs>
          <w:tab w:val="left" w:pos="709" w:leader="none"/>
        </w:tabs>
        <w:spacing w:lineRule="auto" w:line="276" w:before="0" w:after="0"/>
        <w:ind w:left="60" w:right="0" w:hanging="0"/>
        <w:contextualSpacing/>
        <w:rPr/>
      </w:pPr>
      <w:r>
        <w:rPr>
          <w:rFonts w:eastAsia="Calibri"/>
          <w:lang w:eastAsia="en-US"/>
        </w:rPr>
        <w:tab/>
        <w:t>- 1</w:t>
      </w:r>
      <w:r>
        <w:rPr/>
        <w:t xml:space="preserve"> </w:t>
      </w:r>
      <w:r>
        <w:rPr>
          <w:rFonts w:eastAsia="Calibri"/>
          <w:lang w:eastAsia="en-US"/>
        </w:rPr>
        <w:t>детская библиотека на 5,5 тыс. детей дошкольного и школьного возраста;</w:t>
        <w:tab/>
      </w:r>
    </w:p>
    <w:p>
      <w:pPr>
        <w:pStyle w:val="Normal"/>
        <w:tabs>
          <w:tab w:val="left" w:pos="709" w:leader="none"/>
        </w:tabs>
        <w:spacing w:lineRule="auto" w:line="276" w:before="0" w:after="0"/>
        <w:ind w:left="60" w:right="0" w:hanging="0"/>
        <w:contextualSpacing/>
        <w:rPr>
          <w:rFonts w:eastAsia="Calibri"/>
          <w:lang w:eastAsia="en-US"/>
        </w:rPr>
      </w:pPr>
      <w:r>
        <w:rPr>
          <w:rFonts w:eastAsia="Calibri"/>
          <w:lang w:eastAsia="en-US"/>
        </w:rPr>
        <w:tab/>
        <w:t>- 1 юношеская библиотека на 17 тыс. жителей в возрасте от 15 до 24 лет.</w:t>
        <w:tab/>
      </w:r>
    </w:p>
    <w:p>
      <w:pPr>
        <w:pStyle w:val="Normal"/>
        <w:tabs>
          <w:tab w:val="left" w:pos="0" w:leader="none"/>
        </w:tabs>
        <w:spacing w:lineRule="auto" w:line="276" w:before="0" w:after="0"/>
        <w:ind w:left="0" w:right="0" w:firstLine="709"/>
        <w:contextualSpacing/>
        <w:jc w:val="both"/>
        <w:rPr>
          <w:rFonts w:eastAsia="Calibri"/>
          <w:lang w:eastAsia="en-US"/>
        </w:rPr>
      </w:pPr>
      <w:r>
        <w:rPr>
          <w:rFonts w:eastAsia="Calibri"/>
          <w:lang w:eastAsia="en-US"/>
        </w:rPr>
        <w:t xml:space="preserve">В целях эффективной организации библиотечно-информационного обслуживания детей дошкольного и школьного возраста и жителей в возрасте от 15 до 24 лет могут создаваться объединенные библиотеки для детей и юношества. </w:t>
      </w:r>
    </w:p>
    <w:p>
      <w:pPr>
        <w:pStyle w:val="Normal"/>
        <w:tabs>
          <w:tab w:val="left" w:pos="0" w:leader="none"/>
        </w:tabs>
        <w:spacing w:lineRule="auto" w:line="276" w:before="0" w:after="0"/>
        <w:ind w:left="0" w:right="0" w:firstLine="709"/>
        <w:contextualSpacing/>
        <w:jc w:val="both"/>
        <w:rPr>
          <w:rFonts w:eastAsia="Calibri"/>
          <w:lang w:eastAsia="en-US"/>
        </w:rPr>
      </w:pPr>
      <w:r>
        <w:rPr>
          <w:rFonts w:eastAsia="Calibri"/>
          <w:lang w:eastAsia="en-US"/>
        </w:rPr>
        <w:t>В соответствии с приложением Ж Свода правил СП 42.13330.2011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pPr>
        <w:pStyle w:val="Normal"/>
        <w:tabs>
          <w:tab w:val="left" w:pos="0" w:leader="none"/>
        </w:tabs>
        <w:spacing w:lineRule="auto" w:line="276" w:before="0" w:after="0"/>
        <w:contextualSpacing/>
        <w:jc w:val="both"/>
        <w:rPr>
          <w:rFonts w:eastAsia="Calibri"/>
          <w:lang w:eastAsia="en-US"/>
        </w:rPr>
      </w:pPr>
      <w:r>
        <w:rPr>
          <w:rFonts w:eastAsia="Calibri"/>
          <w:lang w:eastAsia="en-US"/>
        </w:rPr>
        <w:tab/>
        <w:t>- городская массовая библиотека в городском поселении, с населением от 10 до 50 тыс. человек должна иметь фонд 4,5 тысячи единиц хранения на каждую тысячу человек населения и 3 читательских места на каждую тысячу человек населения.</w:t>
      </w:r>
    </w:p>
    <w:p>
      <w:pPr>
        <w:pStyle w:val="Normal"/>
        <w:tabs>
          <w:tab w:val="left" w:pos="0" w:leader="none"/>
        </w:tabs>
        <w:spacing w:lineRule="auto" w:line="276" w:before="0" w:after="0"/>
        <w:contextualSpacing/>
        <w:jc w:val="both"/>
        <w:rPr>
          <w:rFonts w:eastAsia="Calibri"/>
          <w:lang w:eastAsia="en-US"/>
        </w:rPr>
      </w:pPr>
      <w:r>
        <w:rPr>
          <w:rFonts w:eastAsia="Calibri"/>
          <w:lang w:eastAsia="en-US"/>
        </w:rPr>
        <w:tab/>
        <w:t xml:space="preserve">В центральной городской библиотеке при населении городского поселения менее 50 тыс. чел. дополнительно должно быть предусмотрено 0,5 тысяч единиц хранения на каждую тысячу человек населения и 0,3 читательских места на каждую тысячу человек населения.  </w:t>
      </w:r>
    </w:p>
    <w:p>
      <w:pPr>
        <w:pStyle w:val="Normal"/>
        <w:tabs>
          <w:tab w:val="left" w:pos="567" w:leader="none"/>
        </w:tabs>
        <w:spacing w:lineRule="auto" w:line="276" w:before="0" w:after="0"/>
        <w:ind w:left="927" w:right="0" w:hanging="218"/>
        <w:contextualSpacing/>
        <w:jc w:val="both"/>
        <w:rPr>
          <w:rFonts w:eastAsia="Calibri"/>
          <w:u w:val="single"/>
          <w:lang w:eastAsia="en-US"/>
        </w:rPr>
      </w:pPr>
      <w:r>
        <w:rPr>
          <w:rFonts w:eastAsia="Calibri"/>
          <w:u w:val="single"/>
          <w:lang w:eastAsia="en-US"/>
        </w:rPr>
      </w:r>
    </w:p>
    <w:p>
      <w:pPr>
        <w:pStyle w:val="Normal"/>
        <w:tabs>
          <w:tab w:val="left" w:pos="567" w:leader="none"/>
        </w:tabs>
        <w:spacing w:lineRule="auto" w:line="276" w:before="0" w:after="0"/>
        <w:ind w:left="927" w:right="0" w:hanging="218"/>
        <w:contextualSpacing/>
        <w:jc w:val="both"/>
        <w:rPr>
          <w:rFonts w:eastAsia="Calibri"/>
          <w:u w:val="single"/>
          <w:lang w:eastAsia="en-US"/>
        </w:rPr>
      </w:pPr>
      <w:r>
        <w:rPr>
          <w:rFonts w:eastAsia="Calibri"/>
          <w:u w:val="single"/>
          <w:lang w:eastAsia="en-US"/>
        </w:rPr>
        <w:t>Музеи.</w:t>
      </w:r>
    </w:p>
    <w:p>
      <w:pPr>
        <w:pStyle w:val="Normal"/>
        <w:spacing w:lineRule="auto" w:line="276" w:before="0" w:after="0"/>
        <w:ind w:left="0" w:right="0" w:firstLine="709"/>
        <w:contextualSpacing/>
        <w:jc w:val="both"/>
        <w:rPr>
          <w:rFonts w:eastAsia="Calibri"/>
          <w:lang w:eastAsia="en-US"/>
        </w:rPr>
      </w:pPr>
      <w:r>
        <w:rPr>
          <w:rFonts w:eastAsia="Calibri"/>
          <w:lang w:eastAsia="en-US"/>
        </w:rPr>
        <w:t>Городским поселениям с численностью населения до 100 тыс. человек рекомендуется иметь 1 музей на каждые 25 тыс. чел. населения.</w:t>
      </w:r>
    </w:p>
    <w:p>
      <w:pPr>
        <w:pStyle w:val="Normal"/>
        <w:tabs>
          <w:tab w:val="left" w:pos="851" w:leader="none"/>
        </w:tabs>
        <w:spacing w:lineRule="auto" w:line="276" w:before="0" w:after="0"/>
        <w:ind w:left="567" w:right="0" w:firstLine="142"/>
        <w:contextualSpacing/>
        <w:jc w:val="both"/>
        <w:rPr>
          <w:rFonts w:eastAsia="Calibri"/>
          <w:color w:val="FF0000"/>
          <w:lang w:eastAsia="en-US"/>
        </w:rPr>
      </w:pPr>
      <w:r>
        <w:rPr>
          <w:rFonts w:eastAsia="Calibri"/>
          <w:color w:val="FF0000"/>
          <w:lang w:eastAsia="en-US"/>
        </w:rPr>
      </w:r>
    </w:p>
    <w:p>
      <w:pPr>
        <w:pStyle w:val="Normal"/>
        <w:tabs>
          <w:tab w:val="left" w:pos="851" w:leader="none"/>
        </w:tabs>
        <w:spacing w:lineRule="auto" w:line="276" w:before="0" w:after="0"/>
        <w:ind w:left="567" w:right="0" w:firstLine="142"/>
        <w:contextualSpacing/>
        <w:jc w:val="both"/>
        <w:rPr>
          <w:rFonts w:eastAsia="Calibri"/>
          <w:u w:val="single"/>
          <w:lang w:eastAsia="en-US"/>
        </w:rPr>
      </w:pPr>
      <w:r>
        <w:rPr>
          <w:rFonts w:eastAsia="Calibri"/>
          <w:u w:val="single"/>
          <w:lang w:eastAsia="en-US"/>
        </w:rPr>
        <w:t>Кинотеатры.</w:t>
      </w:r>
    </w:p>
    <w:p>
      <w:pPr>
        <w:pStyle w:val="Normal"/>
        <w:tabs>
          <w:tab w:val="left" w:pos="851" w:leader="none"/>
        </w:tabs>
        <w:spacing w:lineRule="auto" w:line="276" w:before="0" w:after="0"/>
        <w:ind w:left="0" w:right="0" w:firstLine="709"/>
        <w:contextualSpacing/>
        <w:jc w:val="both"/>
        <w:rPr>
          <w:rFonts w:eastAsia="Calibri"/>
          <w:lang w:eastAsia="en-US"/>
        </w:rPr>
      </w:pPr>
      <w:r>
        <w:rPr>
          <w:rFonts w:eastAsia="Calibri"/>
          <w:lang w:eastAsia="en-US"/>
        </w:rPr>
        <w:t xml:space="preserve">Согласно таблице 4 части I РНГП Краснодарского края в поселениях с населением свыше 10 тыс. человек предусмотрено размещение кинотеатров из расчета: </w:t>
      </w:r>
    </w:p>
    <w:p>
      <w:pPr>
        <w:pStyle w:val="Normal"/>
        <w:tabs>
          <w:tab w:val="left" w:pos="851" w:leader="none"/>
        </w:tabs>
        <w:spacing w:lineRule="auto" w:line="276" w:before="0" w:after="0"/>
        <w:ind w:left="567" w:right="0" w:firstLine="142"/>
        <w:contextualSpacing/>
        <w:jc w:val="both"/>
        <w:rPr>
          <w:rFonts w:eastAsia="Calibri"/>
          <w:lang w:eastAsia="en-US"/>
        </w:rPr>
      </w:pPr>
      <w:r>
        <w:rPr>
          <w:rFonts w:eastAsia="Calibri"/>
          <w:lang w:eastAsia="en-US"/>
        </w:rPr>
        <w:t>- 30 зрительских мест на 1 тыс. человек.</w:t>
      </w:r>
    </w:p>
    <w:p>
      <w:pPr>
        <w:pStyle w:val="Normal"/>
        <w:tabs>
          <w:tab w:val="left" w:pos="851" w:leader="none"/>
        </w:tabs>
        <w:spacing w:lineRule="auto" w:line="276" w:before="0" w:after="0"/>
        <w:ind w:left="0" w:right="0" w:firstLine="709"/>
        <w:contextualSpacing/>
        <w:jc w:val="both"/>
        <w:rPr>
          <w:rFonts w:eastAsia="Calibri"/>
          <w:lang w:eastAsia="en-US"/>
        </w:rPr>
      </w:pPr>
      <w:r>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pPr>
        <w:pStyle w:val="Normal"/>
        <w:tabs>
          <w:tab w:val="left" w:pos="851" w:leader="none"/>
        </w:tabs>
        <w:spacing w:lineRule="auto" w:line="276" w:before="0" w:after="0"/>
        <w:ind w:left="567" w:right="0" w:firstLine="142"/>
        <w:contextualSpacing/>
        <w:jc w:val="both"/>
        <w:rPr>
          <w:rFonts w:eastAsia="Calibri"/>
          <w:lang w:eastAsia="en-US"/>
        </w:rPr>
      </w:pPr>
      <w:r>
        <w:rPr>
          <w:rFonts w:eastAsia="Calibri"/>
          <w:lang w:eastAsia="en-US"/>
        </w:rPr>
        <w:t>- музеи, библиотеки, кинотеатры - 3 тыс. кв. м на  1 объект;</w:t>
      </w:r>
    </w:p>
    <w:p>
      <w:pPr>
        <w:pStyle w:val="Normal"/>
        <w:tabs>
          <w:tab w:val="left" w:pos="851" w:leader="none"/>
        </w:tabs>
        <w:spacing w:lineRule="auto" w:line="276" w:before="0" w:after="0"/>
        <w:ind w:left="567" w:right="0" w:firstLine="142"/>
        <w:contextualSpacing/>
        <w:jc w:val="both"/>
        <w:rPr>
          <w:rFonts w:eastAsia="Calibri"/>
          <w:lang w:eastAsia="en-US"/>
        </w:rPr>
      </w:pPr>
      <w:r>
        <w:rPr>
          <w:rFonts w:eastAsia="Calibri"/>
          <w:lang w:eastAsia="en-US"/>
        </w:rPr>
        <w:t xml:space="preserve">- учреждения культуры клубного типа - 6 тыс. кв. м на  1 объект.  </w:t>
      </w:r>
    </w:p>
    <w:p>
      <w:pPr>
        <w:pStyle w:val="Style77"/>
        <w:rPr/>
      </w:pPr>
      <w:r>
        <w:rPr/>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pPr>
        <w:pStyle w:val="2"/>
        <w:numPr>
          <w:ilvl w:val="1"/>
          <w:numId w:val="7"/>
        </w:numPr>
        <w:tabs>
          <w:tab w:val="left" w:pos="993" w:leader="none"/>
          <w:tab w:val="left" w:pos="1134" w:leader="none"/>
          <w:tab w:val="left" w:pos="1276" w:leader="none"/>
        </w:tabs>
        <w:jc w:val="both"/>
        <w:rPr>
          <w:sz w:val="24"/>
          <w:szCs w:val="24"/>
        </w:rPr>
      </w:pPr>
      <w:bookmarkStart w:id="17" w:name="_Toc404938159"/>
      <w:r>
        <w:rPr>
          <w:sz w:val="24"/>
          <w:szCs w:val="24"/>
        </w:rPr>
        <w:t xml:space="preserve"> </w:t>
      </w:r>
      <w:bookmarkEnd w:id="17"/>
      <w:r>
        <w:rPr>
          <w:sz w:val="24"/>
          <w:szCs w:val="24"/>
        </w:rPr>
        <w:t>В области физической культуры и массового спорта</w:t>
      </w:r>
    </w:p>
    <w:p>
      <w:pPr>
        <w:pStyle w:val="Style77"/>
        <w:ind w:left="0" w:right="0" w:firstLine="576"/>
        <w:rPr/>
      </w:pPr>
      <w:r>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Pr>
          <w:rFonts w:eastAsia="Calibri"/>
          <w:lang w:eastAsia="en-US"/>
        </w:rPr>
        <w:t>Приморско-Ахтарского</w:t>
      </w:r>
      <w:r>
        <w:rPr/>
        <w:t xml:space="preserve"> городского поселения   к полномочиям органов местного самоуправления городского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городского поселения.</w:t>
      </w:r>
    </w:p>
    <w:p>
      <w:pPr>
        <w:pStyle w:val="Normal"/>
        <w:widowControl w:val="false"/>
        <w:spacing w:lineRule="auto" w:line="276"/>
        <w:ind w:left="0" w:right="0" w:firstLine="567"/>
        <w:jc w:val="both"/>
        <w:rPr/>
      </w:pPr>
      <w:r>
        <w:rPr/>
        <w:t xml:space="preserve">Согласно статье 23.1 Закона Краснодарского края от 21 июля 2008 г. № 1540 – КЗ «Градостроительный кодекс Краснодарского края» </w:t>
      </w:r>
      <w:r>
        <w:rPr>
          <w:rFonts w:eastAsia="Calibri"/>
        </w:rPr>
        <w:t>к видам объектов местного значения поселения, подлежащим к отображению на генеральном плане поселения, отнесены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pPr>
        <w:pStyle w:val="3"/>
        <w:numPr>
          <w:ilvl w:val="2"/>
          <w:numId w:val="7"/>
        </w:numPr>
        <w:ind w:left="720" w:right="0" w:hanging="720"/>
        <w:jc w:val="both"/>
        <w:rPr>
          <w:sz w:val="24"/>
          <w:szCs w:val="24"/>
        </w:rPr>
      </w:pPr>
      <w:bookmarkStart w:id="18" w:name="_Toc404938160"/>
      <w:bookmarkEnd w:id="18"/>
      <w:r>
        <w:rPr>
          <w:sz w:val="24"/>
          <w:szCs w:val="24"/>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p>
    <w:p>
      <w:pPr>
        <w:pStyle w:val="Style48"/>
        <w:spacing w:lineRule="auto" w:line="276" w:before="0" w:after="0"/>
        <w:rPr/>
      </w:pPr>
      <w:r>
        <w:rPr/>
        <w:t xml:space="preserve">В соответствии с нормативами градостроительного проектирования Краснодарского края, а также с учетом показателя желаемого охвата населения </w:t>
      </w:r>
      <w:r>
        <w:rPr>
          <w:rFonts w:eastAsia="Calibri"/>
          <w:lang w:eastAsia="en-US"/>
        </w:rPr>
        <w:t>Приморско-Ахтарского</w:t>
      </w:r>
      <w:r>
        <w:rPr/>
        <w:t xml:space="preserve"> городского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установлены расчетные показатели минимально допустимого уровня обеспеченности физкультурно-спортивными залами – 80 кв. м общей площади на 1 тыс. человек. </w:t>
      </w:r>
    </w:p>
    <w:p>
      <w:pPr>
        <w:pStyle w:val="Style48"/>
        <w:spacing w:lineRule="auto" w:line="276" w:before="0" w:after="0"/>
        <w:rPr/>
      </w:pPr>
      <w:r>
        <w:rPr/>
        <w:t xml:space="preserve">Расчетные показатели обеспеченности плоскостными сооружениями в МНГП </w:t>
      </w:r>
      <w:r>
        <w:rPr>
          <w:rFonts w:eastAsia="Calibri"/>
          <w:lang w:eastAsia="en-US"/>
        </w:rPr>
        <w:t>Приморско-Ахтарского</w:t>
      </w:r>
      <w:r>
        <w:rPr/>
        <w:t xml:space="preserve"> городского поселения  не устанавливаются, т. к. определяются заданием на проектирование.</w:t>
      </w:r>
    </w:p>
    <w:p>
      <w:pPr>
        <w:pStyle w:val="Style48"/>
        <w:spacing w:lineRule="auto" w:line="276" w:before="0" w:after="0"/>
        <w:rPr/>
      </w:pPr>
      <w:r>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pPr>
        <w:pStyle w:val="Style48"/>
        <w:spacing w:lineRule="auto" w:line="276" w:before="0" w:after="0"/>
        <w:rPr/>
      </w:pPr>
      <w:r>
        <w:rPr/>
        <w:t xml:space="preserve">На основе Приложения Ж Свода правил СП 42.13330.2011 «Градостроительство. Планировка и застройка городских и сельских поселений», таблицы 4 части I РНГП Краснодарского края  установлен расчетный показатель минимально допустимого уровня обеспеченности: </w:t>
      </w:r>
    </w:p>
    <w:p>
      <w:pPr>
        <w:pStyle w:val="Style48"/>
        <w:spacing w:lineRule="auto" w:line="276" w:before="0" w:after="0"/>
        <w:rPr/>
      </w:pPr>
      <w:r>
        <w:rPr/>
        <w:t xml:space="preserve">- помещениями для физкультурных занятий и тренировок - 80 кв. м общей площади на 1 тыс. человек; </w:t>
      </w:r>
    </w:p>
    <w:p>
      <w:pPr>
        <w:pStyle w:val="Style48"/>
        <w:spacing w:lineRule="auto" w:line="276" w:before="0" w:after="0"/>
        <w:rPr/>
      </w:pPr>
      <w:r>
        <w:rPr/>
        <w:t>- бассейны общего пользования - 25 кв. м. на 1 тыс. чел.</w:t>
      </w:r>
    </w:p>
    <w:p>
      <w:pPr>
        <w:pStyle w:val="Style48"/>
        <w:spacing w:lineRule="auto" w:line="276" w:before="0" w:after="0"/>
        <w:rPr/>
      </w:pPr>
      <w:r>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pPr>
        <w:pStyle w:val="Style48"/>
        <w:spacing w:lineRule="auto" w:line="276" w:before="0" w:after="0"/>
        <w:rPr/>
      </w:pPr>
      <w:r>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pPr>
        <w:pStyle w:val="Style48"/>
        <w:spacing w:lineRule="auto" w:line="276" w:before="0" w:after="0"/>
        <w:rPr/>
      </w:pPr>
      <w:r>
        <w:rPr/>
        <w:t>На основании Приложения Ж Свода правил СП 42.13330.2011,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pPr>
        <w:pStyle w:val="Style48"/>
        <w:spacing w:lineRule="auto" w:line="276" w:before="0" w:after="0"/>
        <w:rPr/>
      </w:pPr>
      <w:r>
        <w:rPr/>
        <w:t>- физкультурно-спортивные  залы – 3,5 тыс. кв. м на 1 тыс. человек;</w:t>
      </w:r>
    </w:p>
    <w:p>
      <w:pPr>
        <w:pStyle w:val="Style48"/>
        <w:spacing w:lineRule="auto" w:line="276" w:before="0" w:after="0"/>
        <w:rPr/>
      </w:pPr>
      <w:r>
        <w:rPr/>
        <w:t>- плавательные бассейны – 3,5 тыс. кв. м на 1 тыс. человек;</w:t>
      </w:r>
    </w:p>
    <w:p>
      <w:pPr>
        <w:pStyle w:val="Style48"/>
        <w:spacing w:lineRule="auto" w:line="276" w:before="0" w:after="0"/>
        <w:rPr/>
      </w:pPr>
      <w:r>
        <w:rPr/>
        <w:t>- плоскостные сооружения – 9,0  тыс. кв. м на 1 тыс. человек.</w:t>
      </w:r>
    </w:p>
    <w:p>
      <w:pPr>
        <w:pStyle w:val="3"/>
        <w:numPr>
          <w:ilvl w:val="2"/>
          <w:numId w:val="7"/>
        </w:numPr>
        <w:ind w:left="720" w:right="0" w:hanging="720"/>
        <w:jc w:val="both"/>
        <w:rPr>
          <w:sz w:val="24"/>
          <w:szCs w:val="24"/>
        </w:rPr>
      </w:pPr>
      <w:bookmarkStart w:id="19" w:name="_Toc404883091"/>
      <w:bookmarkStart w:id="20" w:name="_Toc404938161"/>
      <w:bookmarkEnd w:id="19"/>
      <w:bookmarkEnd w:id="20"/>
      <w:r>
        <w:rPr>
          <w:sz w:val="24"/>
          <w:szCs w:val="24"/>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p>
    <w:p>
      <w:pPr>
        <w:pStyle w:val="Normal"/>
        <w:spacing w:lineRule="auto" w:line="276"/>
        <w:ind w:left="0" w:right="0" w:firstLine="709"/>
        <w:jc w:val="both"/>
        <w:rPr/>
      </w:pPr>
      <w:r>
        <w:rPr/>
        <w:t>С учетом таблицы 4 части I РНГП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городского поселения  в области физической культуры и массового спорта:</w:t>
      </w:r>
    </w:p>
    <w:p>
      <w:pPr>
        <w:pStyle w:val="Style77"/>
        <w:rPr>
          <w:i/>
          <w:i/>
        </w:rPr>
      </w:pPr>
      <w:r>
        <w:rPr>
          <w:i/>
        </w:rPr>
        <w:t>помещения для физкультурных занятий и тренировок</w:t>
      </w:r>
    </w:p>
    <w:p>
      <w:pPr>
        <w:pStyle w:val="Style77"/>
        <w:rPr/>
      </w:pPr>
      <w:r>
        <w:rPr>
          <w:b/>
        </w:rPr>
        <w:t xml:space="preserve">пешеходная доступность: </w:t>
      </w:r>
      <w:r>
        <w:rPr>
          <w:rFonts w:eastAsia="Calibri"/>
          <w:lang w:eastAsia="en-US"/>
        </w:rPr>
        <w:t>500 м;</w:t>
      </w:r>
    </w:p>
    <w:p>
      <w:pPr>
        <w:pStyle w:val="Normal"/>
        <w:tabs>
          <w:tab w:val="left" w:pos="709" w:leader="none"/>
        </w:tabs>
        <w:spacing w:lineRule="auto" w:line="276" w:before="0" w:after="0"/>
        <w:ind w:left="567" w:right="0" w:hanging="0"/>
        <w:contextualSpacing/>
        <w:jc w:val="both"/>
        <w:rPr/>
      </w:pPr>
      <w:r>
        <w:rPr>
          <w:rFonts w:eastAsia="Calibri"/>
          <w:lang w:eastAsia="en-US"/>
        </w:rPr>
        <w:tab/>
      </w:r>
      <w:r>
        <w:rPr>
          <w:rFonts w:eastAsia="Calibri"/>
          <w:i/>
          <w:lang w:eastAsia="en-US"/>
        </w:rPr>
        <w:t>физкультурно-спортивные залы</w:t>
      </w:r>
    </w:p>
    <w:p>
      <w:pPr>
        <w:pStyle w:val="Style77"/>
        <w:rPr/>
      </w:pPr>
      <w:r>
        <w:rPr>
          <w:b/>
        </w:rPr>
        <w:t xml:space="preserve">пешеходная доступность: </w:t>
      </w:r>
      <w:r>
        <w:rPr>
          <w:rFonts w:eastAsia="Calibri"/>
          <w:lang w:eastAsia="en-US"/>
        </w:rPr>
        <w:t>1500 м.</w:t>
      </w:r>
    </w:p>
    <w:p>
      <w:pPr>
        <w:pStyle w:val="2"/>
        <w:numPr>
          <w:ilvl w:val="1"/>
          <w:numId w:val="7"/>
        </w:numPr>
        <w:ind w:left="709" w:right="0" w:hanging="709"/>
        <w:jc w:val="both"/>
        <w:rPr>
          <w:sz w:val="24"/>
          <w:szCs w:val="24"/>
        </w:rPr>
      </w:pPr>
      <w:bookmarkStart w:id="21" w:name="_Toc404938162"/>
      <w:bookmarkEnd w:id="21"/>
      <w:r>
        <w:rPr>
          <w:sz w:val="24"/>
          <w:szCs w:val="24"/>
        </w:rPr>
        <w:t>В области электро-, тепло-, газо- и водоснабжения населения, водоотведения</w:t>
      </w:r>
    </w:p>
    <w:p>
      <w:pPr>
        <w:pStyle w:val="Normal"/>
        <w:spacing w:lineRule="auto" w:line="276"/>
        <w:ind w:left="0" w:right="0" w:firstLine="709"/>
        <w:jc w:val="both"/>
        <w:rPr/>
      </w:pPr>
      <w:r>
        <w:rPr/>
        <w:t xml:space="preserve">Согласно статье 8 Устава </w:t>
      </w:r>
      <w:r>
        <w:rPr>
          <w:rFonts w:eastAsia="Calibri"/>
          <w:lang w:eastAsia="en-US"/>
        </w:rPr>
        <w:t>Приморско-Ахтарского</w:t>
      </w:r>
      <w:r>
        <w:rPr/>
        <w:t xml:space="preserve"> городского поселения  к полномочиям органов местного самоуправления </w:t>
      </w:r>
      <w:r>
        <w:rPr>
          <w:rFonts w:eastAsia="Calibri"/>
          <w:lang w:eastAsia="en-US"/>
        </w:rPr>
        <w:t>Приморско-Ахтарского</w:t>
      </w:r>
      <w:r>
        <w:rPr/>
        <w:t xml:space="preserve"> городского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snapToGrid w:val="false"/>
        <w:spacing w:lineRule="auto" w:line="276"/>
        <w:ind w:left="0" w:right="0" w:firstLine="709"/>
        <w:jc w:val="both"/>
        <w:rPr/>
      </w:pPr>
      <w:r>
        <w:rPr/>
        <w:t xml:space="preserve">С учетом </w:t>
      </w:r>
      <w:r>
        <w:rPr>
          <w:rFonts w:eastAsia="Calibri"/>
          <w:lang w:eastAsia="en-US"/>
        </w:rPr>
        <w:t>статьи 29.2</w:t>
      </w:r>
      <w:r>
        <w:rPr/>
        <w:t xml:space="preserve"> Градостроительного кодекса РФ, статьи 23.1 Градостроительного кодекса Краснодарского края</w:t>
      </w:r>
      <w:r>
        <w:rPr>
          <w:rFonts w:eastAsia="Calibri"/>
          <w:lang w:eastAsia="en-US"/>
        </w:rPr>
        <w:t xml:space="preserve"> в Местных нормативах градостроительного проектирования Приморско-Ахтарского городского поселения  установлены расчетные показатели для следующих видов объектов местного значения городского поселения:</w:t>
      </w:r>
    </w:p>
    <w:p>
      <w:pPr>
        <w:pStyle w:val="Normal"/>
        <w:tabs>
          <w:tab w:val="left" w:pos="851" w:leader="none"/>
        </w:tabs>
        <w:spacing w:lineRule="auto" w:line="276" w:before="0" w:after="0"/>
        <w:ind w:left="567" w:right="0" w:hanging="0"/>
        <w:contextualSpacing/>
        <w:jc w:val="both"/>
        <w:rPr>
          <w:rFonts w:eastAsia="Calibri"/>
          <w:lang w:eastAsia="en-US"/>
        </w:rPr>
      </w:pPr>
      <w:r>
        <w:rPr>
          <w:rFonts w:eastAsia="Calibri"/>
          <w:lang w:eastAsia="en-US"/>
        </w:rPr>
        <w:t>в области водоснабжения: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водозаборы;</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станции водоподготовки (водопроводные очистные сооружения);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водопроводные насосные станции.</w:t>
      </w:r>
    </w:p>
    <w:p>
      <w:pPr>
        <w:pStyle w:val="Normal"/>
        <w:tabs>
          <w:tab w:val="left" w:pos="851" w:leader="none"/>
        </w:tabs>
        <w:spacing w:lineRule="auto" w:line="276" w:before="0" w:after="0"/>
        <w:ind w:left="567" w:right="0" w:hanging="0"/>
        <w:contextualSpacing/>
        <w:jc w:val="both"/>
        <w:rPr/>
      </w:pPr>
      <w:r>
        <w:rPr>
          <w:rFonts w:eastAsia="Calibri"/>
          <w:lang w:eastAsia="en-US"/>
        </w:rPr>
        <w:t>в области водоотведения</w:t>
      </w:r>
      <w:r>
        <w:rPr>
          <w:rFonts w:eastAsia="Calibri"/>
          <w:lang w:val="en-US" w:eastAsia="en-US"/>
        </w:rPr>
        <w:t>:</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канализационные очистные сооружения;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канализационные насосные станции.</w:t>
      </w:r>
    </w:p>
    <w:p>
      <w:pPr>
        <w:pStyle w:val="Normal"/>
        <w:tabs>
          <w:tab w:val="left" w:pos="851" w:leader="none"/>
        </w:tabs>
        <w:spacing w:lineRule="auto" w:line="276" w:before="0" w:after="0"/>
        <w:ind w:left="567" w:right="0" w:hanging="0"/>
        <w:contextualSpacing/>
        <w:jc w:val="both"/>
        <w:rPr/>
      </w:pPr>
      <w:r>
        <w:rPr>
          <w:rFonts w:eastAsia="Calibri"/>
          <w:lang w:eastAsia="en-US"/>
        </w:rPr>
        <w:t>в области теплоснабжения</w:t>
      </w:r>
      <w:r>
        <w:rPr>
          <w:rFonts w:eastAsia="Calibri"/>
          <w:lang w:val="en-US" w:eastAsia="en-US"/>
        </w:rPr>
        <w:t>:</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котельные</w:t>
      </w:r>
    </w:p>
    <w:p>
      <w:pPr>
        <w:pStyle w:val="Normal"/>
        <w:tabs>
          <w:tab w:val="left" w:pos="851" w:leader="none"/>
        </w:tabs>
        <w:spacing w:lineRule="auto" w:line="276" w:before="0" w:after="0"/>
        <w:ind w:left="567" w:right="0" w:hanging="0"/>
        <w:contextualSpacing/>
        <w:jc w:val="both"/>
        <w:rPr/>
      </w:pPr>
      <w:r>
        <w:rPr>
          <w:rFonts w:eastAsia="Calibri"/>
          <w:lang w:eastAsia="en-US"/>
        </w:rPr>
        <w:t>в области газоснабжения</w:t>
      </w:r>
      <w:r>
        <w:rPr>
          <w:rFonts w:eastAsia="Calibri"/>
          <w:lang w:val="en-US" w:eastAsia="en-US"/>
        </w:rPr>
        <w:t>:</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пункты редуцирования газа;</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газонаполнительные станции.</w:t>
      </w:r>
    </w:p>
    <w:p>
      <w:pPr>
        <w:pStyle w:val="Normal"/>
        <w:widowControl w:val="false"/>
        <w:spacing w:lineRule="auto" w:line="276"/>
        <w:ind w:left="0" w:right="0" w:firstLine="540"/>
        <w:jc w:val="both"/>
        <w:rPr/>
      </w:pPr>
      <w:r>
        <w:rPr>
          <w:rFonts w:eastAsia="Calibri"/>
        </w:rPr>
        <w:t>в области электроснабжения</w:t>
      </w:r>
      <w:r>
        <w:rPr>
          <w:rFonts w:eastAsia="Calibri"/>
          <w:lang w:val="en-US"/>
        </w:rPr>
        <w:t>:</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поселения.</w:t>
      </w:r>
    </w:p>
    <w:p>
      <w:pPr>
        <w:pStyle w:val="Normal"/>
        <w:spacing w:lineRule="auto" w:line="276"/>
        <w:ind w:left="0" w:right="0" w:firstLine="709"/>
        <w:jc w:val="both"/>
        <w:rPr/>
      </w:pPr>
      <w:r>
        <w:rPr/>
        <w:t xml:space="preserve">Расчетные показатели минимально допустимого уровня  обеспеченности </w:t>
      </w:r>
      <w:r>
        <w:rPr>
          <w:rFonts w:eastAsia="Calibri"/>
          <w:lang w:eastAsia="en-US"/>
        </w:rPr>
        <w:t>и расчетные показатели м</w:t>
      </w:r>
      <w:r>
        <w:rPr>
          <w:rStyle w:val="Style5"/>
        </w:rPr>
        <w:t xml:space="preserve">аксимально допустимого уровня территориальной доступности объектов местного значения </w:t>
      </w:r>
      <w:r>
        <w:rPr/>
        <w:t>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заложенных в Программе комплексного развития инфраструктуры.</w:t>
      </w:r>
    </w:p>
    <w:p>
      <w:pPr>
        <w:pStyle w:val="Normal"/>
        <w:spacing w:lineRule="auto" w:line="276"/>
        <w:ind w:left="0" w:right="0" w:firstLine="708"/>
        <w:jc w:val="both"/>
        <w:rPr/>
      </w:pPr>
      <w:r>
        <w:rPr/>
        <w:t xml:space="preserve">Для оптимального развития инфраструктуры </w:t>
      </w:r>
      <w:r>
        <w:rPr>
          <w:rFonts w:eastAsia="Calibri"/>
          <w:lang w:eastAsia="en-US"/>
        </w:rPr>
        <w:t>Приморско-Ахтарского</w:t>
      </w:r>
      <w:r>
        <w:rPr/>
        <w:t xml:space="preserve"> городского поселения  необходимо решение ряда стратегических задач:</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модернизация жилищно-коммунальной инфраструктуры.</w:t>
      </w:r>
    </w:p>
    <w:p>
      <w:pPr>
        <w:pStyle w:val="Normal"/>
        <w:spacing w:lineRule="auto" w:line="276"/>
        <w:ind w:left="0" w:right="0" w:firstLine="708"/>
        <w:jc w:val="both"/>
        <w:rPr/>
      </w:pPr>
      <w:r>
        <w:rPr/>
        <w:t>Основные направления в сфере развития инженерного обеспечения решающие стратегические задачи:</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реконструкция и модернизация электроподстанций и распределительных сетей;</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 xml:space="preserve">реконструкция магистральных и самотечных коллекторов с  учетом развития городского поселения; </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повышение надежности и качества системы теплоснабжения;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строительство сетей газоснабжения высокого и среднего давления.</w:t>
      </w:r>
    </w:p>
    <w:p>
      <w:pPr>
        <w:pStyle w:val="Normal"/>
        <w:spacing w:lineRule="auto" w:line="276"/>
        <w:ind w:left="0" w:right="0" w:firstLine="709"/>
        <w:jc w:val="both"/>
        <w:rPr/>
      </w:pPr>
      <w:r>
        <w:rPr/>
        <w:t xml:space="preserve">На основе направлений развития Программы комплексного развития инфраструктуры в МНГП </w:t>
      </w:r>
      <w:r>
        <w:rPr>
          <w:rFonts w:eastAsia="Calibri"/>
          <w:lang w:eastAsia="en-US"/>
        </w:rPr>
        <w:t>Приморско-Ахтарского</w:t>
      </w:r>
      <w:r>
        <w:rPr/>
        <w:t xml:space="preserve"> городского поселения  установлены расчетные показатели минимально допустимого уровня обеспеченности системами инженерного обеспечения.</w:t>
      </w:r>
    </w:p>
    <w:p>
      <w:pPr>
        <w:pStyle w:val="3"/>
        <w:numPr>
          <w:ilvl w:val="2"/>
          <w:numId w:val="7"/>
        </w:numPr>
        <w:ind w:left="720" w:right="0" w:hanging="720"/>
        <w:jc w:val="both"/>
        <w:rPr/>
      </w:pPr>
      <w:bookmarkStart w:id="22" w:name="_Toc404938163"/>
      <w:r>
        <w:rPr>
          <w:sz w:val="24"/>
          <w:szCs w:val="24"/>
        </w:rPr>
        <w:t xml:space="preserve">Расчетные показатели минимально допустимого уровня  обеспеченности объектами местного значения в области </w:t>
      </w:r>
      <w:bookmarkEnd w:id="22"/>
      <w:r>
        <w:rPr>
          <w:rFonts w:eastAsia="Calibri"/>
          <w:sz w:val="24"/>
          <w:szCs w:val="24"/>
        </w:rPr>
        <w:t>водоснабжения</w:t>
      </w:r>
    </w:p>
    <w:p>
      <w:pPr>
        <w:pStyle w:val="Normal"/>
        <w:spacing w:lineRule="auto" w:line="276"/>
        <w:ind w:left="0" w:right="0" w:firstLine="709"/>
        <w:jc w:val="both"/>
        <w:rPr/>
      </w:pPr>
      <w:r>
        <w:rPr/>
        <w:t xml:space="preserve">Расчетные показатели минимально допустимого уровня  обеспеченности объектами местного значения поселения населения </w:t>
      </w:r>
      <w:r>
        <w:rPr>
          <w:rFonts w:eastAsia="Calibri"/>
          <w:lang w:eastAsia="en-US"/>
        </w:rPr>
        <w:t>Приморско-Ахтарского</w:t>
      </w:r>
      <w:r>
        <w:rPr/>
        <w:t xml:space="preserve"> городского поселения  в области </w:t>
      </w:r>
      <w:r>
        <w:rPr>
          <w:rFonts w:eastAsia="Calibri"/>
        </w:rPr>
        <w:t>водоснабжения</w:t>
      </w:r>
      <w:r>
        <w:rPr>
          <w:rFonts w:eastAsia="Calibri"/>
          <w:lang w:eastAsia="en-US"/>
        </w:rPr>
        <w:t xml:space="preserve"> установлены с учетом </w:t>
      </w:r>
      <w:r>
        <w:rPr/>
        <w:t xml:space="preserve">Федерального закона от 7 декабря 2011 года № 416-ФЗ  «О водоснабжении и водоотведении» (далее – Федеральный закон «О водоснабжении и водоотведении»).   </w:t>
      </w:r>
    </w:p>
    <w:p>
      <w:pPr>
        <w:pStyle w:val="Normal"/>
        <w:spacing w:lineRule="auto" w:line="276"/>
        <w:ind w:left="0" w:right="0" w:firstLine="709"/>
        <w:jc w:val="both"/>
        <w:rPr/>
      </w:pPr>
      <w:r>
        <w:rPr/>
        <w:t xml:space="preserve">Расчетные показатели минимально допустимого уровня обеспеченности создадут </w:t>
      </w:r>
      <w:r>
        <w:rPr>
          <w:rFonts w:eastAsia="Calibri"/>
          <w:lang w:eastAsia="en-US"/>
        </w:rPr>
        <w:t>равные условия доступа абонентов к водоснабжению</w:t>
      </w:r>
      <w:r>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pPr>
        <w:pStyle w:val="Normal"/>
        <w:spacing w:lineRule="auto" w:line="276"/>
        <w:ind w:left="0" w:right="0" w:firstLine="709"/>
        <w:jc w:val="both"/>
        <w:rPr/>
      </w:pPr>
      <w:r>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городского поселения.</w:t>
      </w:r>
    </w:p>
    <w:p>
      <w:pPr>
        <w:pStyle w:val="Normal"/>
        <w:spacing w:lineRule="auto" w:line="276"/>
        <w:ind w:left="0" w:right="0" w:firstLine="709"/>
        <w:jc w:val="both"/>
        <w:rPr/>
      </w:pPr>
      <w:r>
        <w:rPr/>
        <w:t>В соответствии с п. 12.4 Свода правил СП 42.13330.2011 «Градостроительство. Планировка и застройка городских и сельских поселений», п. 5.4.1.42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pPr>
        <w:pStyle w:val="Style48"/>
        <w:spacing w:lineRule="auto" w:line="276" w:before="0" w:after="0"/>
        <w:rPr/>
      </w:pPr>
      <w:r>
        <w:rPr/>
      </w:r>
    </w:p>
    <w:p>
      <w:pPr>
        <w:pStyle w:val="Style53"/>
        <w:jc w:val="both"/>
        <w:rPr/>
      </w:pPr>
      <w:bookmarkStart w:id="23" w:name="_Ref393350968"/>
      <w:r>
        <w:rPr>
          <w:sz w:val="24"/>
          <w:szCs w:val="24"/>
        </w:rPr>
        <w:t xml:space="preserve">Таблица </w:t>
      </w:r>
      <w:bookmarkEnd w:id="23"/>
      <w:r>
        <w:rPr>
          <w:sz w:val="24"/>
          <w:szCs w:val="24"/>
        </w:rPr>
        <w:t>1 Расчетные показатели м</w:t>
      </w:r>
      <w:r>
        <w:rPr>
          <w:rStyle w:val="Style5"/>
        </w:rPr>
        <w:t xml:space="preserve">инимально допустимых размеров земельных участков </w:t>
      </w:r>
      <w:r>
        <w:rPr>
          <w:sz w:val="24"/>
          <w:szCs w:val="24"/>
        </w:rPr>
        <w:t>для размещения станций очистки воды в зависимости от их производительности</w:t>
      </w:r>
    </w:p>
    <w:p>
      <w:pPr>
        <w:pStyle w:val="Style53"/>
        <w:rPr>
          <w:sz w:val="24"/>
          <w:szCs w:val="24"/>
        </w:rPr>
      </w:pPr>
      <w:r>
        <w:rPr>
          <w:sz w:val="24"/>
          <w:szCs w:val="24"/>
        </w:rPr>
      </w:r>
    </w:p>
    <w:tbl>
      <w:tblPr>
        <w:tblW w:w="4500" w:type="pct"/>
        <w:jc w:val="left"/>
        <w:tblInd w:w="8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773"/>
        <w:gridCol w:w="3906"/>
      </w:tblGrid>
      <w:tr>
        <w:trPr>
          <w:tblHeader w:val="true"/>
        </w:trPr>
        <w:tc>
          <w:tcPr>
            <w:tcW w:w="4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3"/>
              <w:rPr>
                <w:sz w:val="24"/>
                <w:szCs w:val="24"/>
              </w:rPr>
            </w:pPr>
            <w:r>
              <w:rPr>
                <w:sz w:val="24"/>
                <w:szCs w:val="24"/>
              </w:rPr>
              <w:t>Производительность станций очистки воды, тыс. куб.м/сут</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3"/>
              <w:rPr>
                <w:sz w:val="24"/>
                <w:szCs w:val="24"/>
              </w:rPr>
            </w:pPr>
            <w:r>
              <w:rPr>
                <w:sz w:val="24"/>
                <w:szCs w:val="24"/>
              </w:rPr>
              <w:t>Размер земельного участка, га</w:t>
            </w:r>
          </w:p>
          <w:p>
            <w:pPr>
              <w:pStyle w:val="Style53"/>
              <w:rPr>
                <w:sz w:val="24"/>
                <w:szCs w:val="24"/>
              </w:rPr>
            </w:pPr>
            <w:r>
              <w:rPr>
                <w:sz w:val="24"/>
                <w:szCs w:val="24"/>
              </w:rPr>
            </w:r>
          </w:p>
        </w:tc>
      </w:tr>
      <w:tr>
        <w:trPr/>
        <w:tc>
          <w:tcPr>
            <w:tcW w:w="4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до 0,8 </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1,0</w:t>
            </w:r>
          </w:p>
        </w:tc>
      </w:tr>
      <w:tr>
        <w:trPr/>
        <w:tc>
          <w:tcPr>
            <w:tcW w:w="4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свыше 0,8 до 12 </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2,0</w:t>
            </w:r>
          </w:p>
        </w:tc>
      </w:tr>
      <w:tr>
        <w:trPr/>
        <w:tc>
          <w:tcPr>
            <w:tcW w:w="4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свыше 12 до 32 </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3,0</w:t>
            </w:r>
          </w:p>
        </w:tc>
      </w:tr>
      <w:tr>
        <w:trPr/>
        <w:tc>
          <w:tcPr>
            <w:tcW w:w="4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свыше 32 до 80 </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4,0</w:t>
            </w:r>
          </w:p>
        </w:tc>
      </w:tr>
      <w:tr>
        <w:trPr/>
        <w:tc>
          <w:tcPr>
            <w:tcW w:w="4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свыше 80 до 125 </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6,0</w:t>
            </w:r>
          </w:p>
        </w:tc>
      </w:tr>
      <w:tr>
        <w:trPr/>
        <w:tc>
          <w:tcPr>
            <w:tcW w:w="4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свыше 125 до 250 </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12,0</w:t>
            </w:r>
          </w:p>
        </w:tc>
      </w:tr>
      <w:tr>
        <w:trPr/>
        <w:tc>
          <w:tcPr>
            <w:tcW w:w="4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свыше 250 до 400 </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18,0</w:t>
            </w:r>
          </w:p>
        </w:tc>
      </w:tr>
      <w:tr>
        <w:trPr/>
        <w:tc>
          <w:tcPr>
            <w:tcW w:w="4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свыше 400 до 800 </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24,0</w:t>
            </w:r>
          </w:p>
        </w:tc>
      </w:tr>
    </w:tbl>
    <w:p>
      <w:pPr>
        <w:pStyle w:val="Normal"/>
        <w:ind w:left="0" w:right="0" w:firstLine="567"/>
        <w:jc w:val="both"/>
        <w:rPr/>
      </w:pPr>
      <w:r>
        <w:rPr/>
      </w:r>
    </w:p>
    <w:p>
      <w:pPr>
        <w:pStyle w:val="Normal"/>
        <w:spacing w:lineRule="auto" w:line="276"/>
        <w:ind w:left="0" w:right="0" w:firstLine="709"/>
        <w:jc w:val="both"/>
        <w:rPr/>
      </w:pPr>
      <w:r>
        <w:rPr/>
        <w:t>При расчете удельного водопотребления следует руководствоваться нормами расхода воды потребителями в соответствии с Приложением А Свода правил СП 30.13330.2012 «Внутренний водопровод и канализация зданий. Актуализированная редакция                     СНиП 2.04.01-85*», таблицами 12.1 и 12.2 части I РНГП Краснодарского края, а также показателями водопотребления, установленными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2, 3, 4, 5, 6).</w:t>
      </w:r>
    </w:p>
    <w:p>
      <w:pPr>
        <w:pStyle w:val="Normal"/>
        <w:jc w:val="both"/>
        <w:rPr/>
      </w:pPr>
      <w:r>
        <w:rPr/>
      </w:r>
    </w:p>
    <w:p>
      <w:pPr>
        <w:pStyle w:val="Normal"/>
        <w:jc w:val="both"/>
        <w:rPr>
          <w:b/>
          <w:b/>
        </w:rPr>
      </w:pPr>
      <w:r>
        <w:rPr>
          <w:b/>
        </w:rPr>
        <w:t>Таблица 2 Расчетные (удельные) средние за год суточные расходы воды (стоков) в жилых зданиях, л/сут, на 1 жителя</w:t>
      </w:r>
    </w:p>
    <w:p>
      <w:pPr>
        <w:pStyle w:val="Normal"/>
        <w:jc w:val="both"/>
        <w:rPr>
          <w:b/>
          <w:b/>
        </w:rPr>
      </w:pPr>
      <w:r>
        <w:rPr>
          <w:b/>
        </w:rPr>
        <w:t xml:space="preserve"> </w:t>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6167"/>
        <w:gridCol w:w="2272"/>
        <w:gridCol w:w="1342"/>
      </w:tblGrid>
      <w:tr>
        <w:trPr>
          <w:trHeight w:val="404" w:hRule="atLeast"/>
        </w:trPr>
        <w:tc>
          <w:tcPr>
            <w:tcW w:w="61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 xml:space="preserve">                             </w:t>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t xml:space="preserve">                                     </w:t>
            </w:r>
            <w:r>
              <w:rPr>
                <w:rFonts w:eastAsia="Calibri"/>
                <w:lang w:eastAsia="en-US"/>
              </w:rPr>
              <w:t>Жилые здания</w:t>
            </w:r>
          </w:p>
        </w:tc>
        <w:tc>
          <w:tcPr>
            <w:tcW w:w="3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Строительный климатический район</w:t>
            </w:r>
          </w:p>
        </w:tc>
      </w:tr>
      <w:tr>
        <w:trPr/>
        <w:tc>
          <w:tcPr>
            <w:tcW w:w="61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3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Fonts w:eastAsia="Calibri"/>
                <w:lang w:eastAsia="en-US"/>
              </w:rPr>
              <w:t xml:space="preserve">                               </w:t>
            </w:r>
            <w:r>
              <w:rPr>
                <w:rFonts w:eastAsia="Calibri"/>
                <w:lang w:val="en-US" w:eastAsia="en-US"/>
              </w:rPr>
              <w:t>III</w:t>
            </w:r>
            <w:r>
              <w:rPr>
                <w:rFonts w:eastAsia="Calibri"/>
                <w:lang w:eastAsia="en-US"/>
              </w:rPr>
              <w:t xml:space="preserve"> и </w:t>
            </w:r>
            <w:r>
              <w:rPr>
                <w:rFonts w:eastAsia="Calibri"/>
                <w:lang w:val="en-US" w:eastAsia="en-US"/>
              </w:rPr>
              <w:t>IV</w:t>
            </w:r>
          </w:p>
        </w:tc>
      </w:tr>
      <w:tr>
        <w:trPr/>
        <w:tc>
          <w:tcPr>
            <w:tcW w:w="61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 xml:space="preserve">общий расход воды (стоков)  л/сут. </w:t>
            </w:r>
          </w:p>
          <w:p>
            <w:pPr>
              <w:pStyle w:val="Normal"/>
              <w:rPr>
                <w:rFonts w:eastAsia="Calibri"/>
                <w:lang w:eastAsia="en-US"/>
              </w:rPr>
            </w:pPr>
            <w:r>
              <w:rPr>
                <w:rFonts w:eastAsia="Calibri"/>
                <w:lang w:eastAsia="en-US"/>
              </w:rPr>
              <w:t>на 1 жителя</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в том числе горячей</w:t>
            </w:r>
          </w:p>
        </w:tc>
      </w:tr>
      <w:tr>
        <w:trPr/>
        <w:tc>
          <w:tcPr>
            <w:tcW w:w="6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С водопроводом и канализацией без ванн</w:t>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110</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45</w:t>
            </w:r>
          </w:p>
        </w:tc>
      </w:tr>
      <w:tr>
        <w:trPr/>
        <w:tc>
          <w:tcPr>
            <w:tcW w:w="6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То же , с газоснабжением</w:t>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135</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55</w:t>
            </w:r>
          </w:p>
        </w:tc>
      </w:tr>
      <w:tr>
        <w:trPr/>
        <w:tc>
          <w:tcPr>
            <w:tcW w:w="6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С водопроводом, канализацией и ваннами с водонагревателями, работающими на твердом топливе</w:t>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170</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70</w:t>
            </w:r>
          </w:p>
        </w:tc>
      </w:tr>
      <w:tr>
        <w:trPr/>
        <w:tc>
          <w:tcPr>
            <w:tcW w:w="6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То же, с газовыми водонагревателями</w:t>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235</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95</w:t>
            </w:r>
          </w:p>
        </w:tc>
      </w:tr>
      <w:tr>
        <w:trPr/>
        <w:tc>
          <w:tcPr>
            <w:tcW w:w="6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С централизованным горячим водоснабжением и сидячими ваннами</w:t>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260</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105</w:t>
            </w:r>
          </w:p>
        </w:tc>
      </w:tr>
      <w:tr>
        <w:trPr>
          <w:trHeight w:val="473" w:hRule="atLeast"/>
        </w:trPr>
        <w:tc>
          <w:tcPr>
            <w:tcW w:w="6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То же, с ваннами длиной более 1500-1700 мм</w:t>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285</w:t>
            </w:r>
          </w:p>
        </w:tc>
        <w:tc>
          <w:tcPr>
            <w:tcW w:w="1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jc w:val="center"/>
              <w:rPr>
                <w:rFonts w:eastAsia="Calibri"/>
                <w:lang w:eastAsia="en-US"/>
              </w:rPr>
            </w:pPr>
            <w:r>
              <w:rPr>
                <w:rFonts w:eastAsia="Calibri"/>
                <w:lang w:eastAsia="en-US"/>
              </w:rPr>
              <w:t>115</w:t>
            </w:r>
          </w:p>
        </w:tc>
      </w:tr>
    </w:tbl>
    <w:p>
      <w:pPr>
        <w:pStyle w:val="Normal"/>
        <w:jc w:val="both"/>
        <w:rPr>
          <w:b/>
          <w:b/>
        </w:rPr>
      </w:pPr>
      <w:r>
        <w:rPr>
          <w:b/>
        </w:rPr>
      </w:r>
    </w:p>
    <w:p>
      <w:pPr>
        <w:pStyle w:val="Normal"/>
        <w:jc w:val="both"/>
        <w:rPr>
          <w:b/>
          <w:b/>
        </w:rPr>
      </w:pPr>
      <w:r>
        <w:rPr>
          <w:b/>
        </w:rPr>
        <w:t>Таблица 3 Расчетные (удельные) средние за год суточные расходы воды в зданиях общественного и промышленного назначения, л/сут, на одного потребителя</w:t>
      </w:r>
    </w:p>
    <w:p>
      <w:pPr>
        <w:pStyle w:val="Normal"/>
        <w:jc w:val="both"/>
        <w:rPr>
          <w:b/>
          <w:b/>
        </w:rPr>
      </w:pPr>
      <w:r>
        <w:rPr>
          <w:b/>
        </w:rPr>
      </w:r>
    </w:p>
    <w:tbl>
      <w:tblPr>
        <w:tblW w:w="9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06"/>
        <w:gridCol w:w="1760"/>
        <w:gridCol w:w="1536"/>
        <w:gridCol w:w="1345"/>
        <w:gridCol w:w="2234"/>
      </w:tblGrid>
      <w:tr>
        <w:trPr/>
        <w:tc>
          <w:tcPr>
            <w:tcW w:w="290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Водопотребители </w:t>
            </w:r>
          </w:p>
        </w:tc>
        <w:tc>
          <w:tcPr>
            <w:tcW w:w="17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Единица измерения</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Расчетные (удельные) средние за год суточные расходы воды, л/сут на единицу измерения</w:t>
            </w:r>
          </w:p>
        </w:tc>
        <w:tc>
          <w:tcPr>
            <w:tcW w:w="22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Продолжи-тельность водоразбора, ч</w:t>
            </w:r>
          </w:p>
        </w:tc>
      </w:tr>
      <w:tr>
        <w:trPr/>
        <w:tc>
          <w:tcPr>
            <w:tcW w:w="29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7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общий</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в том числе горячей</w:t>
            </w:r>
          </w:p>
        </w:tc>
        <w:tc>
          <w:tcPr>
            <w:tcW w:w="22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 Административные здания</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 работающий</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18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7</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8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2 Предприятия общественного питания с приготовлением пищи, реализуемой в обеденном зале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 блюдо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12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4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3 Магазины:</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продовольственные (без холодильных установок)</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 работник в смену или 20 м</w:t>
            </w:r>
            <w:r>
              <w:rPr/>
              <mc:AlternateContent>
                <mc:Choice Requires="wps">
                  <w:drawing>
                    <wp:inline distT="0" distB="0" distL="0" distR="0">
                      <wp:extent cx="107315" cy="221615"/>
                      <wp:effectExtent l="0" t="0" r="0" b="0"/>
                      <wp:docPr id="6" name=""/>
                      <a:graphic xmlns:a="http://schemas.openxmlformats.org/drawingml/2006/main">
                        <a:graphicData uri="http://schemas.microsoft.com/office/word/2010/wordprocessingShape">
                          <wps:wsp>
                            <wps:cNvSpPr/>
                            <wps:spPr>
                              <a:xfrm>
                                <a:off x="0" y="0"/>
                                <a:ext cx="106560" cy="22104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8.35pt;height:17.35pt">
                      <w10:wrap type="none"/>
                      <v:fill o:detectmouseclick="t" on="false"/>
                      <v:stroke color="#3465a4" joinstyle="round" endcap="flat"/>
                    </v:rect>
                  </w:pict>
                </mc:Fallback>
              </mc:AlternateContent>
            </w:r>
            <w:r>
              <w:rPr/>
              <w:t xml:space="preserve"> торгового зала</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33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13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8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промтоварные </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 работник в смену</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22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9</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8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4 Парикмахерские </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 рабочее место в смену</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61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36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12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5 Клубы и досугово-развлекательные учреждения:</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для зрителей</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 человек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8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4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для артистов</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То же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40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25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8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6 Стадионы и спортзалы:</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для зрителей</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4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для физкультурников с учетом приема душа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57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35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11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для спортсменов с учетом приема душа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115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69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11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7 Плавательные бассейны:</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для зрителей</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 место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6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для спортсменов (физкультурников) с учетом приема душа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 человек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100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60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8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на пополнение бассейна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вместимости</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10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8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8 Бани:</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для мытья в мыльной и ополаскиванием в душе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 посетитель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180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120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то же, с приемом оздоровительных процедур</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То же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290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190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душевая кабина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360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240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ванная кабина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540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360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9 Прачечные: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немеханизированные </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 кг сухого белья</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40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15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Механизированные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То же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75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25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10 Производственные цехи:</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Обычные</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 чел. в смену</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29</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13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8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с тепловыделениями свыше 84 кДж на 1 м</w:t>
            </w:r>
            <w:r>
              <w:rPr/>
              <mc:AlternateContent>
                <mc:Choice Requires="wps">
                  <w:drawing>
                    <wp:inline distT="0" distB="0" distL="0" distR="0">
                      <wp:extent cx="107315" cy="221615"/>
                      <wp:effectExtent l="0" t="0" r="0" b="0"/>
                      <wp:docPr id="7" name=""/>
                      <a:graphic xmlns:a="http://schemas.openxmlformats.org/drawingml/2006/main">
                        <a:graphicData uri="http://schemas.microsoft.com/office/word/2010/wordprocessingShape">
                          <wps:wsp>
                            <wps:cNvSpPr/>
                            <wps:spPr>
                              <a:xfrm>
                                <a:off x="0" y="0"/>
                                <a:ext cx="106560" cy="22104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8.35pt;height:17.35pt">
                      <w10:wrap type="none"/>
                      <v:fill o:detectmouseclick="t" on="false"/>
                      <v:stroke color="#3465a4" joinstyle="round" endcap="flat"/>
                    </v:rect>
                  </w:pict>
                </mc:Fallback>
              </mc:AlternateContent>
            </w:r>
            <w:r>
              <w:rPr/>
              <w:t>/ч</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То же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45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24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6 </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11 Душевые в бытовых помещениях промышленных предприятий</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 душевая сетка в смену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550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297 </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12 Расход воды на поливку:</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травяного покрова</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 м</w:t>
            </w:r>
            <w:r>
              <w:rPr/>
              <mc:AlternateContent>
                <mc:Choice Requires="wps">
                  <w:drawing>
                    <wp:inline distT="0" distB="0" distL="0" distR="0">
                      <wp:extent cx="107315" cy="221615"/>
                      <wp:effectExtent l="0" t="0" r="0" b="0"/>
                      <wp:docPr id="8" name=""/>
                      <a:graphic xmlns:a="http://schemas.openxmlformats.org/drawingml/2006/main">
                        <a:graphicData uri="http://schemas.microsoft.com/office/word/2010/wordprocessingShape">
                          <wps:wsp>
                            <wps:cNvSpPr/>
                            <wps:spPr>
                              <a:xfrm>
                                <a:off x="0" y="0"/>
                                <a:ext cx="106560" cy="22104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8.35pt;height:17.35pt">
                      <w10:wrap type="none"/>
                      <v:fill o:detectmouseclick="t" on="false"/>
                      <v:stroke color="#3465a4" joinstyle="round" endcap="flat"/>
                    </v:rect>
                  </w:pict>
                </mc:Fallback>
              </mc:AlternateContent>
            </w:r>
            <w:r>
              <w:rPr/>
              <w:t xml:space="preserve">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4</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футбольного поля</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То же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0,6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остальных спортивных сооружений </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1,8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усовершенствованных покрытий, тротуаров, площадей, заводских проездов</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0,6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r>
      <w:tr>
        <w:trPr/>
        <w:tc>
          <w:tcPr>
            <w:tcW w:w="2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зеленых насаждений, газонов и цветников</w:t>
            </w:r>
          </w:p>
        </w:tc>
        <w:tc>
          <w:tcPr>
            <w:tcW w:w="1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4-8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w:t>
            </w:r>
          </w:p>
        </w:tc>
      </w:tr>
    </w:tbl>
    <w:p>
      <w:pPr>
        <w:pStyle w:val="Normal"/>
        <w:jc w:val="both"/>
        <w:rPr>
          <w:b/>
          <w:b/>
        </w:rPr>
      </w:pPr>
      <w:r>
        <w:rPr>
          <w:b/>
        </w:rPr>
      </w:r>
    </w:p>
    <w:p>
      <w:pPr>
        <w:pStyle w:val="Normal"/>
        <w:jc w:val="both"/>
        <w:rPr>
          <w:b/>
          <w:b/>
        </w:rPr>
      </w:pPr>
      <w:r>
        <w:rPr>
          <w:b/>
        </w:rPr>
        <w:t>Таблица 4 Нормативы потребления коммунальной услуги по холодному водоснабжению и горячему водоснабжению в жилых помещениях</w:t>
      </w:r>
    </w:p>
    <w:p>
      <w:pPr>
        <w:pStyle w:val="Normal"/>
        <w:jc w:val="both"/>
        <w:rPr>
          <w:b/>
          <w:b/>
        </w:rPr>
      </w:pPr>
      <w:r>
        <w:rPr>
          <w:b/>
        </w:rPr>
        <w:t xml:space="preserve"> </w:t>
      </w:r>
    </w:p>
    <w:tbl>
      <w:tblPr>
        <w:tblW w:w="952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484"/>
        <w:gridCol w:w="3967"/>
        <w:gridCol w:w="2275"/>
        <w:gridCol w:w="2800"/>
      </w:tblGrid>
      <w:tr>
        <w:trPr/>
        <w:tc>
          <w:tcPr>
            <w:tcW w:w="4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N п/п</w:t>
            </w:r>
          </w:p>
        </w:tc>
        <w:tc>
          <w:tcPr>
            <w:tcW w:w="39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Степень благоустройства жилищного фонда</w:t>
            </w:r>
          </w:p>
        </w:tc>
        <w:tc>
          <w:tcPr>
            <w:tcW w:w="50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Норматив потребления коммунальных услуг в жилых помещениях (куб. метр в месяц на 1 человека)</w:t>
            </w:r>
          </w:p>
        </w:tc>
      </w:tr>
      <w:tr>
        <w:trPr/>
        <w:tc>
          <w:tcPr>
            <w:tcW w:w="4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39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по горячему водоснабжению</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по холодному водоснабжению</w:t>
            </w:r>
          </w:p>
        </w:tc>
      </w:tr>
      <w:tr>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1.</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Жилые дома с централизованным холодным и горячим водоснабжением, канализацией</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2,65</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4,04</w:t>
            </w:r>
          </w:p>
        </w:tc>
      </w:tr>
      <w:tr>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2.</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6,59</w:t>
            </w:r>
          </w:p>
        </w:tc>
      </w:tr>
      <w:tr>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3.</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5,34</w:t>
            </w:r>
          </w:p>
        </w:tc>
      </w:tr>
      <w:tr>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4.</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5,63</w:t>
            </w:r>
          </w:p>
        </w:tc>
      </w:tr>
      <w:tr>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5.</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3,79</w:t>
            </w:r>
          </w:p>
        </w:tc>
      </w:tr>
      <w:tr>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6.</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Жилые дома, не оборудованные внутридомовыми системами водоснабжения, с водопользованием из водоразборных колонок</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w:t>
            </w:r>
          </w:p>
        </w:tc>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1,96</w:t>
            </w:r>
          </w:p>
        </w:tc>
      </w:tr>
    </w:tbl>
    <w:p>
      <w:pPr>
        <w:pStyle w:val="Normal"/>
        <w:jc w:val="both"/>
        <w:rPr>
          <w:b/>
          <w:b/>
        </w:rPr>
      </w:pPr>
      <w:r>
        <w:rPr>
          <w:b/>
        </w:rPr>
      </w:r>
    </w:p>
    <w:p>
      <w:pPr>
        <w:pStyle w:val="Normal"/>
        <w:jc w:val="both"/>
        <w:rPr>
          <w:b/>
          <w:b/>
        </w:rPr>
      </w:pPr>
      <w:r>
        <w:rPr>
          <w:b/>
        </w:rPr>
        <w:t>Таблица 5 Нормативы потребления коммунальной услуги по холодному водоснабжению для полива земельного участка</w:t>
      </w:r>
    </w:p>
    <w:p>
      <w:pPr>
        <w:pStyle w:val="Normal"/>
        <w:jc w:val="both"/>
        <w:rPr>
          <w:b/>
          <w:b/>
        </w:rPr>
      </w:pPr>
      <w:r>
        <w:rPr>
          <w:b/>
        </w:rPr>
      </w:r>
    </w:p>
    <w:tbl>
      <w:tblPr>
        <w:tblW w:w="9639" w:type="dxa"/>
        <w:jc w:val="left"/>
        <w:tblInd w:w="5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563"/>
        <w:gridCol w:w="4255"/>
        <w:gridCol w:w="4821"/>
      </w:tblGrid>
      <w:tr>
        <w:trPr/>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N</w:t>
            </w:r>
          </w:p>
          <w:p>
            <w:pPr>
              <w:pStyle w:val="Normal"/>
              <w:jc w:val="center"/>
              <w:rPr/>
            </w:pPr>
            <w:r>
              <w:rPr/>
              <w:t>п/п</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Назначение использования</w:t>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Норматив потребления, куб.м/кв.м земельного участка в месяц поливного сезона</w:t>
            </w:r>
          </w:p>
        </w:tc>
      </w:tr>
      <w:tr>
        <w:trPr/>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1.</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Полив сельскохозяйственных культур, зеленых насаждений, газонов и цветников</w:t>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0,1830</w:t>
            </w:r>
          </w:p>
        </w:tc>
      </w:tr>
      <w:tr>
        <w:trPr/>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2.</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Полив усовершенствованных покрытий и тротуаров</w:t>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0,0153</w:t>
            </w:r>
          </w:p>
        </w:tc>
      </w:tr>
      <w:tr>
        <w:trPr/>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3.</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Полив посадок в теплицах и парниках всех типов</w:t>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0,1800</w:t>
            </w:r>
          </w:p>
        </w:tc>
      </w:tr>
    </w:tbl>
    <w:p>
      <w:pPr>
        <w:pStyle w:val="Normal"/>
        <w:jc w:val="both"/>
        <w:rPr>
          <w:b/>
          <w:b/>
        </w:rPr>
      </w:pPr>
      <w:r>
        <w:rPr>
          <w:b/>
        </w:rPr>
      </w:r>
    </w:p>
    <w:p>
      <w:pPr>
        <w:pStyle w:val="Normal"/>
        <w:jc w:val="both"/>
        <w:rPr>
          <w:b/>
          <w:b/>
        </w:rPr>
      </w:pPr>
      <w:r>
        <w:rPr>
          <w:b/>
        </w:rPr>
        <w:t>Таблица 6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pPr>
        <w:pStyle w:val="Normal"/>
        <w:jc w:val="both"/>
        <w:rPr>
          <w:b/>
          <w:b/>
        </w:rPr>
      </w:pPr>
      <w:r>
        <w:rPr>
          <w:b/>
        </w:rPr>
      </w:r>
    </w:p>
    <w:tbl>
      <w:tblPr>
        <w:tblW w:w="9135" w:type="dxa"/>
        <w:jc w:val="left"/>
        <w:tblInd w:w="5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565"/>
        <w:gridCol w:w="4255"/>
        <w:gridCol w:w="4315"/>
      </w:tblGrid>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N</w:t>
            </w:r>
          </w:p>
          <w:p>
            <w:pPr>
              <w:pStyle w:val="Normal"/>
              <w:jc w:val="center"/>
              <w:rPr>
                <w:bCs/>
              </w:rPr>
            </w:pPr>
            <w:r>
              <w:rPr>
                <w:bCs/>
              </w:rPr>
              <w:t>п/п</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Виды сельскохозяйственных животных</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Норматив потребления, куб.м в месяц на 1 голову животного</w:t>
            </w:r>
          </w:p>
        </w:tc>
      </w:tr>
      <w:tr>
        <w:trPr>
          <w:trHeight w:val="73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1.</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Крупный рогатый скот</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2,483</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Свиньи</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0,719</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3.</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Овцы</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0,177</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4.</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Лошади</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2,341</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5.</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Козы</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0,084</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6.</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Куры</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0,011</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7.</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Индейки</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0,016</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8.</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Утки</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0,064</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9.</w:t>
            </w:r>
          </w:p>
        </w:tc>
        <w:tc>
          <w:tcPr>
            <w:tcW w:w="4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Гуси</w:t>
            </w:r>
          </w:p>
        </w:tc>
        <w:tc>
          <w:tcPr>
            <w:tcW w:w="4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0,056</w:t>
            </w:r>
          </w:p>
        </w:tc>
      </w:tr>
    </w:tbl>
    <w:p>
      <w:pPr>
        <w:pStyle w:val="Normal"/>
        <w:jc w:val="both"/>
        <w:rPr>
          <w:b/>
          <w:b/>
        </w:rPr>
      </w:pPr>
      <w:r>
        <w:rPr>
          <w:b/>
        </w:rPr>
      </w:r>
    </w:p>
    <w:p>
      <w:pPr>
        <w:pStyle w:val="3"/>
        <w:numPr>
          <w:ilvl w:val="2"/>
          <w:numId w:val="7"/>
        </w:numPr>
        <w:ind w:left="720" w:right="0" w:hanging="720"/>
        <w:jc w:val="both"/>
        <w:rPr/>
      </w:pPr>
      <w:bookmarkStart w:id="24" w:name="_Toc404938164"/>
      <w:r>
        <w:rPr>
          <w:sz w:val="24"/>
          <w:szCs w:val="24"/>
        </w:rPr>
        <w:t xml:space="preserve">Расчетные показатели минимально допустимого уровня  обеспеченности объектами местного значения в области </w:t>
      </w:r>
      <w:bookmarkEnd w:id="24"/>
      <w:r>
        <w:rPr>
          <w:rFonts w:eastAsia="Calibri"/>
          <w:sz w:val="24"/>
          <w:szCs w:val="24"/>
        </w:rPr>
        <w:t>водоотведения</w:t>
      </w:r>
    </w:p>
    <w:p>
      <w:pPr>
        <w:pStyle w:val="Normal"/>
        <w:spacing w:lineRule="auto" w:line="276"/>
        <w:ind w:left="0" w:right="0" w:firstLine="709"/>
        <w:jc w:val="both"/>
        <w:rPr/>
      </w:pPr>
      <w:r>
        <w:rPr/>
        <w:t xml:space="preserve">Расчетные показатели минимально допустимого уровня  обеспеченности объектами местного значения городского поселения  населения </w:t>
      </w:r>
      <w:r>
        <w:rPr>
          <w:rFonts w:eastAsia="Calibri"/>
          <w:lang w:eastAsia="en-US"/>
        </w:rPr>
        <w:t>Приморско-Ахтарского</w:t>
      </w:r>
      <w:r>
        <w:rPr/>
        <w:t xml:space="preserve"> городского поселения  в области </w:t>
      </w:r>
      <w:r>
        <w:rPr>
          <w:rFonts w:eastAsia="Calibri"/>
        </w:rPr>
        <w:t xml:space="preserve">водоотведения (канализации) </w:t>
      </w:r>
      <w:r>
        <w:rPr>
          <w:rFonts w:eastAsia="Calibri"/>
          <w:lang w:eastAsia="en-US"/>
        </w:rPr>
        <w:t xml:space="preserve">установлены с учетом </w:t>
      </w:r>
      <w:r>
        <w:rPr/>
        <w:t xml:space="preserve">Федерального закона «О водоснабжении и водоотведении».  </w:t>
      </w:r>
    </w:p>
    <w:p>
      <w:pPr>
        <w:pStyle w:val="Normal"/>
        <w:spacing w:lineRule="auto" w:line="276"/>
        <w:ind w:left="0" w:right="0" w:firstLine="709"/>
        <w:jc w:val="both"/>
        <w:rPr/>
      </w:pPr>
      <w:r>
        <w:rPr/>
        <w:t>В соответствии с таблицей 11 п. 12.5 Свода правил СП 42.13330.2011, таблицей 59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pPr>
        <w:pStyle w:val="Style53"/>
        <w:jc w:val="both"/>
        <w:rPr>
          <w:sz w:val="24"/>
          <w:szCs w:val="24"/>
        </w:rPr>
      </w:pPr>
      <w:r>
        <w:rPr>
          <w:sz w:val="24"/>
          <w:szCs w:val="24"/>
        </w:rPr>
      </w:r>
    </w:p>
    <w:p>
      <w:pPr>
        <w:pStyle w:val="Style53"/>
        <w:jc w:val="both"/>
        <w:rPr>
          <w:sz w:val="24"/>
          <w:szCs w:val="24"/>
        </w:rPr>
      </w:pPr>
      <w:r>
        <w:rPr>
          <w:sz w:val="24"/>
          <w:szCs w:val="24"/>
        </w:rPr>
        <w:t>Таблица 7 Размер земельного участка для размещения канализационных очистных сооружений  в зависимости от их производительности</w:t>
      </w:r>
    </w:p>
    <w:p>
      <w:pPr>
        <w:pStyle w:val="Style53"/>
        <w:jc w:val="both"/>
        <w:rPr>
          <w:sz w:val="24"/>
          <w:szCs w:val="24"/>
        </w:rPr>
      </w:pPr>
      <w:r>
        <w:rPr>
          <w:sz w:val="24"/>
          <w:szCs w:val="24"/>
        </w:rPr>
      </w:r>
    </w:p>
    <w:tbl>
      <w:tblPr>
        <w:tblW w:w="999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526"/>
        <w:gridCol w:w="2489"/>
        <w:gridCol w:w="2480"/>
        <w:gridCol w:w="2499"/>
      </w:tblGrid>
      <w:tr>
        <w:trPr>
          <w:trHeight w:val="546" w:hRule="atLeast"/>
        </w:trPr>
        <w:tc>
          <w:tcPr>
            <w:tcW w:w="25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Производительность очистных сооружений канализации, тыс. куб.м/сут.</w:t>
            </w:r>
          </w:p>
        </w:tc>
        <w:tc>
          <w:tcPr>
            <w:tcW w:w="7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Размер земельного участка, га</w:t>
            </w:r>
          </w:p>
        </w:tc>
      </w:tr>
      <w:tr>
        <w:trPr>
          <w:trHeight w:val="556" w:hRule="atLeast"/>
        </w:trPr>
        <w:tc>
          <w:tcPr>
            <w:tcW w:w="25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eastAsia="Calibri"/>
                <w:lang w:eastAsia="en-US"/>
              </w:rPr>
            </w:pPr>
            <w:r>
              <w:rPr>
                <w:rFonts w:eastAsia="Calibri"/>
                <w:lang w:eastAsia="en-US"/>
              </w:rPr>
              <w:t>очистных сооружений</w:t>
            </w:r>
          </w:p>
        </w:tc>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eastAsia="Calibri"/>
                <w:lang w:eastAsia="en-US"/>
              </w:rPr>
            </w:pPr>
            <w:r>
              <w:rPr>
                <w:rFonts w:eastAsia="Calibri"/>
                <w:lang w:eastAsia="en-US"/>
              </w:rPr>
              <w:t>иловых площадок</w:t>
            </w:r>
          </w:p>
        </w:tc>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eastAsia="Calibri"/>
                <w:lang w:eastAsia="en-US"/>
              </w:rPr>
            </w:pPr>
            <w:r>
              <w:rPr>
                <w:rFonts w:eastAsia="Calibri"/>
                <w:lang w:eastAsia="en-US"/>
              </w:rPr>
              <w:t>биологических прудов глубокой очистки сточных вод</w:t>
            </w:r>
          </w:p>
        </w:tc>
      </w:tr>
      <w:tr>
        <w:trPr/>
        <w:tc>
          <w:tcPr>
            <w:tcW w:w="2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до 0,7</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0,5</w:t>
            </w:r>
          </w:p>
        </w:tc>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0,2</w:t>
            </w:r>
          </w:p>
        </w:tc>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w:t>
            </w:r>
          </w:p>
        </w:tc>
      </w:tr>
      <w:tr>
        <w:trPr/>
        <w:tc>
          <w:tcPr>
            <w:tcW w:w="2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свыше 0,7 до 17</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4</w:t>
            </w:r>
          </w:p>
        </w:tc>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3</w:t>
            </w:r>
          </w:p>
        </w:tc>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3</w:t>
            </w:r>
          </w:p>
        </w:tc>
      </w:tr>
      <w:tr>
        <w:trPr/>
        <w:tc>
          <w:tcPr>
            <w:tcW w:w="2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свыше 17 до 40</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6</w:t>
            </w:r>
          </w:p>
        </w:tc>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9</w:t>
            </w:r>
          </w:p>
        </w:tc>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6</w:t>
            </w:r>
          </w:p>
        </w:tc>
      </w:tr>
      <w:tr>
        <w:trPr/>
        <w:tc>
          <w:tcPr>
            <w:tcW w:w="2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свыше 40 до 130</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12</w:t>
            </w:r>
          </w:p>
        </w:tc>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25</w:t>
            </w:r>
          </w:p>
        </w:tc>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20</w:t>
            </w:r>
          </w:p>
        </w:tc>
      </w:tr>
      <w:tr>
        <w:trPr/>
        <w:tc>
          <w:tcPr>
            <w:tcW w:w="2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свыше 130 до 175</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14</w:t>
            </w:r>
          </w:p>
        </w:tc>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30</w:t>
            </w:r>
          </w:p>
        </w:tc>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30</w:t>
            </w:r>
          </w:p>
        </w:tc>
      </w:tr>
      <w:tr>
        <w:trPr/>
        <w:tc>
          <w:tcPr>
            <w:tcW w:w="2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свыше 175 до 280</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18</w:t>
            </w:r>
          </w:p>
        </w:tc>
        <w:tc>
          <w:tcPr>
            <w:tcW w:w="2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55</w:t>
            </w:r>
          </w:p>
        </w:tc>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53"/>
              <w:rPr>
                <w:b w:val="false"/>
                <w:b w:val="false"/>
                <w:sz w:val="24"/>
                <w:szCs w:val="24"/>
              </w:rPr>
            </w:pPr>
            <w:r>
              <w:rPr>
                <w:b w:val="false"/>
                <w:sz w:val="24"/>
                <w:szCs w:val="24"/>
              </w:rPr>
              <w:t>-</w:t>
            </w:r>
          </w:p>
        </w:tc>
      </w:tr>
    </w:tbl>
    <w:p>
      <w:pPr>
        <w:pStyle w:val="Normal"/>
        <w:ind w:left="0" w:right="0" w:firstLine="567"/>
        <w:jc w:val="both"/>
        <w:rPr/>
      </w:pPr>
      <w:r>
        <w:rPr/>
      </w:r>
    </w:p>
    <w:p>
      <w:pPr>
        <w:pStyle w:val="Normal"/>
        <w:spacing w:lineRule="auto" w:line="276"/>
        <w:ind w:left="0" w:right="0" w:firstLine="709"/>
        <w:jc w:val="both"/>
        <w:rPr/>
      </w:pPr>
      <w:r>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pPr>
        <w:pStyle w:val="Normal"/>
        <w:jc w:val="both"/>
        <w:rPr>
          <w:b/>
          <w:b/>
        </w:rPr>
      </w:pPr>
      <w:r>
        <w:rPr>
          <w:b/>
        </w:rPr>
      </w:r>
    </w:p>
    <w:p>
      <w:pPr>
        <w:pStyle w:val="Normal"/>
        <w:jc w:val="both"/>
        <w:rPr>
          <w:b/>
          <w:b/>
        </w:rPr>
      </w:pPr>
      <w:r>
        <w:rPr>
          <w:b/>
        </w:rPr>
        <w:t>Таблица 8 Нормативы по водоотведению в жилых помещениях</w:t>
      </w:r>
    </w:p>
    <w:p>
      <w:pPr>
        <w:pStyle w:val="Normal"/>
        <w:jc w:val="both"/>
        <w:rPr>
          <w:b/>
          <w:b/>
        </w:rPr>
      </w:pPr>
      <w:r>
        <w:rPr>
          <w:b/>
        </w:rPr>
      </w:r>
    </w:p>
    <w:tbl>
      <w:tblPr>
        <w:tblW w:w="952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484"/>
        <w:gridCol w:w="3967"/>
        <w:gridCol w:w="5076"/>
      </w:tblGrid>
      <w:tr>
        <w:trPr>
          <w:trHeight w:val="1042" w:hRule="atLeast"/>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N п/п</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Степень благоустройства жилищного фонда</w:t>
            </w:r>
          </w:p>
        </w:tc>
        <w:tc>
          <w:tcPr>
            <w:tcW w:w="5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Норматив по водоотведению (куб. метр в месяц на 1 человека)</w:t>
            </w:r>
          </w:p>
        </w:tc>
      </w:tr>
      <w:tr>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1.</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Жилые дома с централизованным холодным и горячим водоснабжением, канализацией</w:t>
            </w:r>
          </w:p>
        </w:tc>
        <w:tc>
          <w:tcPr>
            <w:tcW w:w="5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6,69</w:t>
            </w:r>
          </w:p>
        </w:tc>
      </w:tr>
      <w:tr>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2.</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6,59</w:t>
            </w:r>
          </w:p>
        </w:tc>
      </w:tr>
      <w:tr>
        <w:trPr/>
        <w:tc>
          <w:tcPr>
            <w:tcW w:w="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3.</w:t>
            </w:r>
          </w:p>
        </w:tc>
        <w:tc>
          <w:tcPr>
            <w:tcW w:w="3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5,34</w:t>
            </w:r>
          </w:p>
        </w:tc>
      </w:tr>
    </w:tbl>
    <w:p>
      <w:pPr>
        <w:pStyle w:val="Normal"/>
        <w:jc w:val="both"/>
        <w:rPr>
          <w:b/>
          <w:b/>
        </w:rPr>
      </w:pPr>
      <w:r>
        <w:rPr>
          <w:b/>
        </w:rPr>
      </w:r>
    </w:p>
    <w:p>
      <w:pPr>
        <w:pStyle w:val="3"/>
        <w:numPr>
          <w:ilvl w:val="2"/>
          <w:numId w:val="7"/>
        </w:numPr>
        <w:ind w:left="720" w:right="0" w:hanging="720"/>
        <w:jc w:val="both"/>
        <w:rPr>
          <w:sz w:val="24"/>
          <w:szCs w:val="24"/>
        </w:rPr>
      </w:pPr>
      <w:bookmarkStart w:id="25" w:name="_Toc404938165"/>
      <w:bookmarkEnd w:id="25"/>
      <w:r>
        <w:rPr>
          <w:sz w:val="24"/>
          <w:szCs w:val="24"/>
        </w:rPr>
        <w:t>Расчетные показатели минимально допустимого уровня  обеспеченности объектами местного значения в области теплоснабжения</w:t>
      </w:r>
    </w:p>
    <w:p>
      <w:pPr>
        <w:pStyle w:val="Normal"/>
        <w:spacing w:lineRule="auto" w:line="276"/>
        <w:ind w:left="0" w:right="0" w:firstLine="709"/>
        <w:jc w:val="both"/>
        <w:rPr/>
      </w:pPr>
      <w:r>
        <w:rPr/>
        <w:t>В соответствии с Федеральным законом от 27 июля 2010 года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pPr>
        <w:pStyle w:val="Normal"/>
        <w:spacing w:lineRule="auto" w:line="276"/>
        <w:ind w:left="0" w:right="0" w:firstLine="709"/>
        <w:jc w:val="both"/>
        <w:rPr/>
      </w:pPr>
      <w:r>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pPr>
        <w:pStyle w:val="Normal"/>
        <w:spacing w:lineRule="auto" w:line="276"/>
        <w:ind w:left="0" w:right="0" w:firstLine="709"/>
        <w:jc w:val="both"/>
        <w:rPr/>
      </w:pPr>
      <w:r>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pPr>
        <w:pStyle w:val="Normal"/>
        <w:spacing w:lineRule="auto" w:line="276"/>
        <w:ind w:left="0" w:right="0" w:firstLine="709"/>
        <w:jc w:val="both"/>
        <w:rPr/>
      </w:pPr>
      <w:r>
        <w:rPr/>
        <w:t>С учетом Программы комплексного развития инфраструктуры, в соответствии с таблицей 63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pPr>
        <w:pStyle w:val="Style53"/>
        <w:rPr>
          <w:sz w:val="24"/>
          <w:szCs w:val="24"/>
        </w:rPr>
      </w:pPr>
      <w:r>
        <w:rPr>
          <w:sz w:val="24"/>
          <w:szCs w:val="24"/>
        </w:rPr>
      </w:r>
    </w:p>
    <w:p>
      <w:pPr>
        <w:pStyle w:val="Style53"/>
        <w:jc w:val="both"/>
        <w:rPr/>
      </w:pPr>
      <w:bookmarkStart w:id="26" w:name="_Ref393351494"/>
      <w:r>
        <w:rPr>
          <w:sz w:val="24"/>
          <w:szCs w:val="24"/>
        </w:rPr>
        <w:t>Таблица</w:t>
      </w:r>
      <w:bookmarkEnd w:id="26"/>
      <w:r>
        <w:rPr>
          <w:sz w:val="24"/>
          <w:szCs w:val="24"/>
        </w:rPr>
        <w:t xml:space="preserve"> 9 Расчетные показатели м</w:t>
      </w:r>
      <w:r>
        <w:rPr>
          <w:rStyle w:val="Style5"/>
        </w:rPr>
        <w:t>инимально допустимых размеров</w:t>
      </w:r>
      <w:r>
        <w:rPr>
          <w:sz w:val="24"/>
          <w:szCs w:val="24"/>
        </w:rPr>
        <w:t xml:space="preserve"> земельного участка для отдельно стоящих котельных в зависимости от теплопроизводительности</w:t>
      </w:r>
    </w:p>
    <w:p>
      <w:pPr>
        <w:pStyle w:val="Style53"/>
        <w:rPr>
          <w:sz w:val="24"/>
          <w:szCs w:val="24"/>
        </w:rPr>
      </w:pPr>
      <w:r>
        <w:rPr>
          <w:sz w:val="24"/>
          <w:szCs w:val="24"/>
        </w:rPr>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771"/>
        <w:gridCol w:w="4873"/>
      </w:tblGrid>
      <w:tr>
        <w:trPr>
          <w:tblHeader w:val="true"/>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4"/>
              <w:spacing w:before="120" w:after="60"/>
              <w:rPr/>
            </w:pPr>
            <w:r>
              <w:rPr>
                <w:sz w:val="24"/>
              </w:rPr>
              <w:t xml:space="preserve">Теплопроизводительность отдельно стоящих котельных, </w:t>
            </w:r>
            <w:r>
              <w:rPr>
                <w:rFonts w:eastAsia="Calibri"/>
                <w:sz w:val="24"/>
                <w:lang w:eastAsia="en-US"/>
              </w:rPr>
              <w:t>Гкал/ч</w:t>
            </w:r>
          </w:p>
        </w:tc>
        <w:tc>
          <w:tcPr>
            <w:tcW w:w="48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4"/>
              <w:spacing w:before="120" w:after="60"/>
              <w:rPr>
                <w:sz w:val="24"/>
              </w:rPr>
            </w:pPr>
            <w:r>
              <w:rPr>
                <w:sz w:val="24"/>
              </w:rPr>
              <w:t>Размер земельного участка, га</w:t>
            </w:r>
          </w:p>
        </w:tc>
      </w:tr>
      <w:tr>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rFonts w:eastAsia="Calibri"/>
                <w:sz w:val="24"/>
                <w:lang w:eastAsia="en-US"/>
              </w:rPr>
            </w:pPr>
            <w:r>
              <w:rPr>
                <w:rFonts w:eastAsia="Calibri"/>
                <w:sz w:val="24"/>
                <w:lang w:eastAsia="en-US"/>
              </w:rPr>
              <w:t xml:space="preserve">до 5 </w:t>
            </w:r>
          </w:p>
        </w:tc>
        <w:tc>
          <w:tcPr>
            <w:tcW w:w="48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rFonts w:eastAsia="Calibri"/>
                <w:sz w:val="24"/>
                <w:lang w:eastAsia="en-US"/>
              </w:rPr>
            </w:pPr>
            <w:r>
              <w:rPr>
                <w:rFonts w:eastAsia="Calibri"/>
                <w:sz w:val="24"/>
                <w:lang w:eastAsia="en-US"/>
              </w:rPr>
              <w:t>0,7</w:t>
            </w:r>
          </w:p>
        </w:tc>
      </w:tr>
      <w:tr>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rFonts w:eastAsia="Calibri"/>
                <w:sz w:val="24"/>
                <w:lang w:eastAsia="en-US"/>
              </w:rPr>
            </w:pPr>
            <w:r>
              <w:rPr>
                <w:rFonts w:eastAsia="Calibri"/>
                <w:sz w:val="24"/>
                <w:lang w:eastAsia="en-US"/>
              </w:rPr>
              <w:t xml:space="preserve">свыше 5 до 10 </w:t>
            </w:r>
          </w:p>
        </w:tc>
        <w:tc>
          <w:tcPr>
            <w:tcW w:w="48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rFonts w:eastAsia="Calibri"/>
                <w:sz w:val="24"/>
                <w:lang w:eastAsia="en-US"/>
              </w:rPr>
            </w:pPr>
            <w:r>
              <w:rPr>
                <w:rFonts w:eastAsia="Calibri"/>
                <w:sz w:val="24"/>
                <w:lang w:eastAsia="en-US"/>
              </w:rPr>
              <w:t>1,0</w:t>
            </w:r>
          </w:p>
        </w:tc>
      </w:tr>
      <w:tr>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rFonts w:eastAsia="Calibri"/>
                <w:sz w:val="24"/>
                <w:lang w:eastAsia="en-US"/>
              </w:rPr>
            </w:pPr>
            <w:r>
              <w:rPr>
                <w:rFonts w:eastAsia="Calibri"/>
                <w:sz w:val="24"/>
                <w:lang w:eastAsia="en-US"/>
              </w:rPr>
              <w:t xml:space="preserve">свыше 10 до 50 </w:t>
            </w:r>
          </w:p>
        </w:tc>
        <w:tc>
          <w:tcPr>
            <w:tcW w:w="48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sz w:val="24"/>
              </w:rPr>
            </w:pPr>
            <w:r>
              <w:rPr>
                <w:sz w:val="24"/>
              </w:rPr>
              <w:t>на твердом топливе – 2,0</w:t>
            </w:r>
          </w:p>
          <w:p>
            <w:pPr>
              <w:pStyle w:val="102"/>
              <w:rPr>
                <w:sz w:val="24"/>
              </w:rPr>
            </w:pPr>
            <w:r>
              <w:rPr>
                <w:sz w:val="24"/>
              </w:rPr>
              <w:t>на газомазутном топливе – 1,5</w:t>
            </w:r>
          </w:p>
        </w:tc>
      </w:tr>
      <w:tr>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rFonts w:eastAsia="Calibri"/>
                <w:sz w:val="24"/>
                <w:lang w:eastAsia="en-US"/>
              </w:rPr>
            </w:pPr>
            <w:r>
              <w:rPr>
                <w:rFonts w:eastAsia="Calibri"/>
                <w:sz w:val="24"/>
                <w:lang w:eastAsia="en-US"/>
              </w:rPr>
              <w:t xml:space="preserve">свыше 50 до 100 </w:t>
            </w:r>
          </w:p>
        </w:tc>
        <w:tc>
          <w:tcPr>
            <w:tcW w:w="48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sz w:val="24"/>
              </w:rPr>
            </w:pPr>
            <w:r>
              <w:rPr>
                <w:sz w:val="24"/>
              </w:rPr>
              <w:t>на твердом топливе – 3,0</w:t>
            </w:r>
          </w:p>
          <w:p>
            <w:pPr>
              <w:pStyle w:val="102"/>
              <w:rPr>
                <w:sz w:val="24"/>
              </w:rPr>
            </w:pPr>
            <w:r>
              <w:rPr>
                <w:sz w:val="24"/>
              </w:rPr>
              <w:t>на газомазутном топливе – 2,5</w:t>
            </w:r>
          </w:p>
        </w:tc>
      </w:tr>
      <w:tr>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rFonts w:eastAsia="Calibri"/>
                <w:sz w:val="24"/>
                <w:lang w:eastAsia="en-US"/>
              </w:rPr>
            </w:pPr>
            <w:r>
              <w:rPr>
                <w:rFonts w:eastAsia="Calibri"/>
                <w:sz w:val="24"/>
                <w:lang w:eastAsia="en-US"/>
              </w:rPr>
              <w:t xml:space="preserve">свыше 100 до 200 </w:t>
            </w:r>
          </w:p>
        </w:tc>
        <w:tc>
          <w:tcPr>
            <w:tcW w:w="48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sz w:val="24"/>
              </w:rPr>
            </w:pPr>
            <w:r>
              <w:rPr>
                <w:sz w:val="24"/>
              </w:rPr>
              <w:t>на твердом топливе – 3,7</w:t>
            </w:r>
          </w:p>
          <w:p>
            <w:pPr>
              <w:pStyle w:val="102"/>
              <w:rPr>
                <w:sz w:val="24"/>
              </w:rPr>
            </w:pPr>
            <w:r>
              <w:rPr>
                <w:sz w:val="24"/>
              </w:rPr>
              <w:t>на газомазутном топливе – 3,0</w:t>
            </w:r>
          </w:p>
        </w:tc>
      </w:tr>
      <w:tr>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rFonts w:eastAsia="Calibri"/>
                <w:sz w:val="24"/>
                <w:lang w:eastAsia="en-US"/>
              </w:rPr>
            </w:pPr>
            <w:r>
              <w:rPr>
                <w:rFonts w:eastAsia="Calibri"/>
                <w:sz w:val="24"/>
                <w:lang w:eastAsia="en-US"/>
              </w:rPr>
              <w:t xml:space="preserve">свыше 200 до 400 </w:t>
            </w:r>
          </w:p>
        </w:tc>
        <w:tc>
          <w:tcPr>
            <w:tcW w:w="48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102"/>
              <w:rPr>
                <w:sz w:val="24"/>
              </w:rPr>
            </w:pPr>
            <w:r>
              <w:rPr>
                <w:sz w:val="24"/>
              </w:rPr>
              <w:t>на твердом топливе – 4,3</w:t>
            </w:r>
          </w:p>
          <w:p>
            <w:pPr>
              <w:pStyle w:val="102"/>
              <w:rPr>
                <w:sz w:val="24"/>
              </w:rPr>
            </w:pPr>
            <w:r>
              <w:rPr>
                <w:sz w:val="24"/>
              </w:rPr>
              <w:t>на газомазутном топливе – 3,5</w:t>
            </w:r>
          </w:p>
        </w:tc>
      </w:tr>
    </w:tbl>
    <w:p>
      <w:pPr>
        <w:pStyle w:val="Normal"/>
        <w:spacing w:lineRule="auto" w:line="276"/>
        <w:ind w:left="0" w:right="0" w:firstLine="567"/>
        <w:jc w:val="both"/>
        <w:rPr/>
      </w:pPr>
      <w:r>
        <w:rPr/>
      </w:r>
    </w:p>
    <w:p>
      <w:pPr>
        <w:pStyle w:val="Normal"/>
        <w:spacing w:lineRule="auto" w:line="276"/>
        <w:ind w:left="0" w:right="0" w:firstLine="709"/>
        <w:jc w:val="both"/>
        <w:rPr/>
      </w:pPr>
      <w:r>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РНГП Краснодарского края (Таблицы 10, 11).</w:t>
      </w:r>
    </w:p>
    <w:p>
      <w:pPr>
        <w:pStyle w:val="Normal"/>
        <w:spacing w:lineRule="auto" w:line="276"/>
        <w:ind w:left="0" w:right="0" w:firstLine="709"/>
        <w:jc w:val="both"/>
        <w:rPr/>
      </w:pPr>
      <w:r>
        <w:rPr/>
      </w:r>
    </w:p>
    <w:p>
      <w:pPr>
        <w:pStyle w:val="Normal"/>
        <w:spacing w:lineRule="auto" w:line="276"/>
        <w:jc w:val="both"/>
        <w:rPr>
          <w:b/>
          <w:b/>
        </w:rPr>
      </w:pPr>
      <w:r>
        <w:rPr>
          <w:b/>
        </w:rPr>
        <w:t>Таблица 10 Нормируемый удельный расход тепловой энергии на отопление жилых домов одноквартирных отдельно стоящих и блокированных, кДж/(кв.м x град. °C x сут)</w:t>
      </w:r>
    </w:p>
    <w:p>
      <w:pPr>
        <w:pStyle w:val="Normal"/>
        <w:spacing w:lineRule="auto" w:line="276"/>
        <w:jc w:val="both"/>
        <w:rPr>
          <w:b/>
          <w:b/>
        </w:rPr>
      </w:pPr>
      <w:r>
        <w:rPr>
          <w:b/>
        </w:rPr>
      </w:r>
    </w:p>
    <w:tbl>
      <w:tblPr>
        <w:tblW w:w="9300"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1842"/>
        <w:gridCol w:w="1701"/>
        <w:gridCol w:w="2126"/>
        <w:gridCol w:w="2127"/>
        <w:gridCol w:w="1504"/>
      </w:tblGrid>
      <w:tr>
        <w:trPr>
          <w:trHeight w:val="100" w:hRule="atLeast"/>
        </w:trPr>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Отапливаемая площадь домов, кв.м</w:t>
            </w:r>
          </w:p>
        </w:tc>
        <w:tc>
          <w:tcPr>
            <w:tcW w:w="74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С число этажей</w:t>
            </w:r>
          </w:p>
        </w:tc>
      </w:tr>
      <w:tr>
        <w:trPr>
          <w:trHeight w:val="100"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w:t>
            </w:r>
          </w:p>
        </w:tc>
      </w:tr>
      <w:tr>
        <w:trPr>
          <w:trHeight w:val="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60 и менее</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140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r>
      <w:tr>
        <w:trPr>
          <w:trHeight w:val="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125</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135</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r>
      <w:tr>
        <w:trPr>
          <w:trHeight w:val="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150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110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120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130</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r>
      <w:tr>
        <w:trPr>
          <w:trHeight w:val="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250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105</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110</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115</w:t>
            </w:r>
          </w:p>
        </w:tc>
      </w:tr>
      <w:tr>
        <w:trPr>
          <w:trHeight w:val="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90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95</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100</w:t>
            </w:r>
          </w:p>
        </w:tc>
      </w:tr>
      <w:tr>
        <w:trPr>
          <w:trHeight w:val="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600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80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85</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90</w:t>
            </w:r>
          </w:p>
        </w:tc>
      </w:tr>
      <w:tr>
        <w:trPr>
          <w:trHeight w:val="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1000 и более</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70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75</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80</w:t>
            </w:r>
          </w:p>
        </w:tc>
      </w:tr>
      <w:tr>
        <w:trPr>
          <w:trHeight w:val="50" w:hRule="atLeast"/>
        </w:trPr>
        <w:tc>
          <w:tcPr>
            <w:tcW w:w="93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Примечание: - При промежуточных значениях отапливаемой площади дома в</w:t>
            </w:r>
          </w:p>
          <w:p>
            <w:pPr>
              <w:pStyle w:val="Normal"/>
              <w:rPr>
                <w:rFonts w:eastAsia="Calibri"/>
                <w:lang w:eastAsia="en-US"/>
              </w:rPr>
            </w:pPr>
            <w:r>
              <w:rPr>
                <w:rFonts w:eastAsia="Calibri"/>
                <w:lang w:eastAsia="en-US"/>
              </w:rPr>
              <w:t>интервале 60 - 100 кв.м значения q должны определяться по линейной</w:t>
            </w:r>
          </w:p>
          <w:p>
            <w:pPr>
              <w:pStyle w:val="Normal"/>
              <w:rPr>
                <w:rFonts w:eastAsia="Calibri"/>
                <w:lang w:eastAsia="en-US"/>
              </w:rPr>
            </w:pPr>
            <w:r>
              <w:rPr>
                <w:rFonts w:eastAsia="Calibri"/>
                <w:lang w:eastAsia="en-US"/>
              </w:rPr>
              <w:t>интерполяции.</w:t>
            </w:r>
          </w:p>
        </w:tc>
      </w:tr>
    </w:tbl>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t>Таблица 11 Нормируемый удельный расход тепловой энергии на отопление зданий, кДж / (кв.м x °C x сут) или [кДж/(куб.м x °C x сут)]</w:t>
      </w:r>
    </w:p>
    <w:p>
      <w:pPr>
        <w:pStyle w:val="Normal"/>
        <w:spacing w:lineRule="auto" w:line="276"/>
        <w:jc w:val="both"/>
        <w:rPr>
          <w:b/>
          <w:b/>
        </w:rPr>
      </w:pPr>
      <w:r>
        <w:rPr>
          <w:b/>
        </w:rPr>
      </w:r>
    </w:p>
    <w:tbl>
      <w:tblPr>
        <w:tblW w:w="9465"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1980"/>
        <w:gridCol w:w="1753"/>
        <w:gridCol w:w="1486"/>
        <w:gridCol w:w="1411"/>
        <w:gridCol w:w="1140"/>
        <w:gridCol w:w="1125"/>
        <w:gridCol w:w="569"/>
      </w:tblGrid>
      <w:tr>
        <w:trPr>
          <w:trHeight w:val="100" w:hRule="atLeast"/>
        </w:trPr>
        <w:tc>
          <w:tcPr>
            <w:tcW w:w="19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Типы зданий</w:t>
            </w:r>
          </w:p>
        </w:tc>
        <w:tc>
          <w:tcPr>
            <w:tcW w:w="748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Этажность зданий</w:t>
            </w:r>
          </w:p>
        </w:tc>
      </w:tr>
      <w:tr>
        <w:trPr>
          <w:trHeight w:val="100" w:hRule="atLeast"/>
        </w:trPr>
        <w:tc>
          <w:tcPr>
            <w:tcW w:w="19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1 - 3</w:t>
            </w:r>
          </w:p>
        </w:tc>
        <w:tc>
          <w:tcPr>
            <w:tcW w:w="1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4, 5</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6, 7</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8, 9</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10, 11</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Fonts w:eastAsia="Calibri"/>
                <w:lang w:eastAsia="en-US"/>
              </w:rPr>
              <w:t>12 и выше</w:t>
            </w:r>
          </w:p>
        </w:tc>
      </w:tr>
      <w:tr>
        <w:trPr>
          <w:trHeight w:val="50"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1</w:t>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w:t>
            </w:r>
          </w:p>
        </w:tc>
        <w:tc>
          <w:tcPr>
            <w:tcW w:w="1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3</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4</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5</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6</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7</w:t>
            </w:r>
          </w:p>
        </w:tc>
      </w:tr>
      <w:tr>
        <w:trPr>
          <w:trHeight w:val="50"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Fonts w:eastAsia="Calibri"/>
                <w:lang w:eastAsia="en-US"/>
              </w:rPr>
              <w:t>1. Жилые, гостиницы, общежития</w:t>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Fonts w:eastAsia="Calibri"/>
                <w:lang w:eastAsia="en-US"/>
              </w:rPr>
              <w:t>По таблице 10</w:t>
            </w:r>
          </w:p>
        </w:tc>
        <w:tc>
          <w:tcPr>
            <w:tcW w:w="1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Fonts w:eastAsia="Calibri"/>
                <w:lang w:eastAsia="en-US"/>
              </w:rPr>
              <w:t>85 [31] для 4-этажных одноквартирных и блокированных домов - по таблице 10</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80 [29]</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76 [27,5]</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72 [26]</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70 [25]</w:t>
            </w:r>
          </w:p>
        </w:tc>
      </w:tr>
      <w:tr>
        <w:trPr>
          <w:trHeight w:val="50"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Fonts w:eastAsia="Calibri"/>
                <w:lang w:eastAsia="en-US"/>
              </w:rPr>
              <w:t>2. Общественные, кроме поликлиник, лечебных учреждений, домов-интернатов, дошкольных учреждений и учреждений сервисного обслуживания</w:t>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[42]; [38]; [36] соответственно нарастанию этажности</w:t>
            </w:r>
          </w:p>
        </w:tc>
        <w:tc>
          <w:tcPr>
            <w:tcW w:w="1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[32]</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[31]</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[29,5]</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[28]</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w:t>
            </w:r>
          </w:p>
        </w:tc>
      </w:tr>
      <w:tr>
        <w:trPr>
          <w:trHeight w:val="50"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Fonts w:eastAsia="Calibri"/>
                <w:lang w:eastAsia="en-US"/>
              </w:rPr>
              <w:t xml:space="preserve">3. Сервисного обслуживания </w:t>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[23]; [22]; [21] соответственно нарастанию этажности</w:t>
            </w:r>
          </w:p>
        </w:tc>
        <w:tc>
          <w:tcPr>
            <w:tcW w:w="1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[20]</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[20]</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w:t>
            </w:r>
          </w:p>
        </w:tc>
      </w:tr>
      <w:tr>
        <w:trPr>
          <w:trHeight w:val="50"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Fonts w:eastAsia="Calibri"/>
                <w:lang w:eastAsia="en-US"/>
              </w:rPr>
              <w:t>4. Административного назначения:</w:t>
            </w:r>
          </w:p>
          <w:p>
            <w:pPr>
              <w:pStyle w:val="Normal"/>
              <w:rPr/>
            </w:pPr>
            <w:r>
              <w:rPr>
                <w:rFonts w:eastAsia="Calibri"/>
                <w:lang w:eastAsia="en-US"/>
              </w:rPr>
              <w:t>офисы; банки;</w:t>
            </w:r>
          </w:p>
          <w:p>
            <w:pPr>
              <w:pStyle w:val="Normal"/>
              <w:rPr/>
            </w:pPr>
            <w:r>
              <w:rPr>
                <w:rFonts w:eastAsia="Calibri"/>
                <w:lang w:eastAsia="en-US"/>
              </w:rPr>
              <w:t>научно - исследовательские и проектные организации;</w:t>
            </w:r>
          </w:p>
          <w:p>
            <w:pPr>
              <w:pStyle w:val="Normal"/>
              <w:rPr/>
            </w:pPr>
            <w:r>
              <w:rPr>
                <w:rFonts w:eastAsia="Calibri"/>
                <w:lang w:eastAsia="en-US"/>
              </w:rPr>
              <w:t>судебно - юридические учреждения и прокуратура, редакционно-издательские организации (за исключением типографии)</w:t>
            </w:r>
          </w:p>
          <w:p>
            <w:pPr>
              <w:pStyle w:val="Normal"/>
              <w:rPr/>
            </w:pPr>
            <w:r>
              <w:rPr>
                <w:rFonts w:eastAsia="Calibri"/>
                <w:lang w:eastAsia="en-US"/>
              </w:rPr>
              <w:t>административные учреждения различных предприятий</w:t>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[36]; [34]; [33] соответственно нарастанию этажности</w:t>
            </w:r>
          </w:p>
        </w:tc>
        <w:tc>
          <w:tcPr>
            <w:tcW w:w="1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[27]</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[24]</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[22]</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[20]</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[20]</w:t>
            </w:r>
          </w:p>
        </w:tc>
      </w:tr>
    </w:tbl>
    <w:p>
      <w:pPr>
        <w:pStyle w:val="Normal"/>
        <w:spacing w:lineRule="auto" w:line="276"/>
        <w:jc w:val="both"/>
        <w:rPr>
          <w:b/>
          <w:b/>
        </w:rPr>
      </w:pPr>
      <w:r>
        <w:rPr>
          <w:b/>
        </w:rPr>
      </w:r>
    </w:p>
    <w:p>
      <w:pPr>
        <w:pStyle w:val="3"/>
        <w:numPr>
          <w:ilvl w:val="2"/>
          <w:numId w:val="7"/>
        </w:numPr>
        <w:ind w:left="720" w:right="0" w:hanging="720"/>
        <w:jc w:val="both"/>
        <w:rPr>
          <w:sz w:val="24"/>
          <w:szCs w:val="24"/>
        </w:rPr>
      </w:pPr>
      <w:bookmarkStart w:id="27" w:name="_Toc404938166"/>
      <w:bookmarkEnd w:id="27"/>
      <w:r>
        <w:rPr>
          <w:sz w:val="24"/>
          <w:szCs w:val="24"/>
        </w:rPr>
        <w:t>Расчетные показатели минимально допустимого уровня  обеспеченности объектами местного значения в области газоснабжения</w:t>
      </w:r>
    </w:p>
    <w:p>
      <w:pPr>
        <w:pStyle w:val="Normal"/>
        <w:spacing w:lineRule="auto" w:line="276"/>
        <w:ind w:left="0" w:right="0" w:firstLine="709"/>
        <w:jc w:val="both"/>
        <w:rPr/>
      </w:pPr>
      <w:r>
        <w:rPr/>
        <w:t>В соответствии с Федеральным законом от 31 марта 1999 года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pPr>
        <w:pStyle w:val="Normal"/>
        <w:spacing w:lineRule="auto" w:line="276"/>
        <w:ind w:left="0" w:right="0" w:firstLine="709"/>
        <w:jc w:val="both"/>
        <w:rPr/>
      </w:pPr>
      <w:r>
        <w:rPr/>
        <w:t xml:space="preserve">Для обеспечения благоприятных условий жизнедеятельности населения на территории </w:t>
      </w:r>
      <w:r>
        <w:rPr>
          <w:rFonts w:eastAsia="Calibri"/>
          <w:lang w:eastAsia="en-US"/>
        </w:rPr>
        <w:t>Приморско-Ахтарского</w:t>
      </w:r>
      <w:r>
        <w:rPr/>
        <w:t xml:space="preserve"> городского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pPr>
        <w:pStyle w:val="Normal"/>
        <w:spacing w:lineRule="auto" w:line="276"/>
        <w:ind w:left="0" w:right="0" w:firstLine="709"/>
        <w:jc w:val="both"/>
        <w:rPr/>
      </w:pPr>
      <w:r>
        <w:rPr/>
        <w:t xml:space="preserve">В соответствии с Программой комплексного развития инфраструктуры в </w:t>
      </w:r>
      <w:r>
        <w:rPr>
          <w:rFonts w:eastAsia="Calibri"/>
          <w:lang w:eastAsia="en-US"/>
        </w:rPr>
        <w:t>Приморско-Ахтарском</w:t>
      </w:r>
      <w:r>
        <w:rPr/>
        <w:t xml:space="preserve"> городском поселении 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pPr>
        <w:pStyle w:val="Normal"/>
        <w:spacing w:lineRule="auto" w:line="276"/>
        <w:ind w:left="0" w:right="0" w:firstLine="567"/>
        <w:jc w:val="both"/>
        <w:rPr/>
      </w:pPr>
      <w:r>
        <w:rPr/>
        <w:t>Направления использования газа:</w:t>
      </w:r>
    </w:p>
    <w:p>
      <w:pPr>
        <w:pStyle w:val="Normal"/>
        <w:spacing w:lineRule="auto" w:line="276"/>
        <w:ind w:left="0" w:right="0" w:firstLine="567"/>
        <w:jc w:val="both"/>
        <w:rPr/>
      </w:pPr>
      <w:r>
        <w:rPr/>
        <w:t>-технологические нужды промышленности;</w:t>
      </w:r>
    </w:p>
    <w:p>
      <w:pPr>
        <w:pStyle w:val="Normal"/>
        <w:spacing w:lineRule="auto" w:line="276"/>
        <w:ind w:left="0" w:right="0" w:firstLine="567"/>
        <w:jc w:val="both"/>
        <w:rPr/>
      </w:pPr>
      <w:r>
        <w:rPr/>
        <w:t>-хозяйственно-бытовые нужды населения;</w:t>
      </w:r>
    </w:p>
    <w:p>
      <w:pPr>
        <w:pStyle w:val="Normal"/>
        <w:spacing w:lineRule="auto" w:line="276"/>
        <w:ind w:left="0" w:right="0" w:firstLine="567"/>
        <w:jc w:val="both"/>
        <w:rPr/>
      </w:pPr>
      <w:r>
        <w:rPr/>
        <w:t>-энергоноситель для теплоисточников.</w:t>
      </w:r>
    </w:p>
    <w:p>
      <w:pPr>
        <w:pStyle w:val="Normal"/>
        <w:spacing w:lineRule="auto" w:line="276"/>
        <w:ind w:left="0" w:right="0" w:firstLine="567"/>
        <w:jc w:val="both"/>
        <w:rPr/>
      </w:pPr>
      <w:r>
        <w:rPr/>
        <w:t>В соответствии с п. 5.4.6.13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pPr>
        <w:pStyle w:val="Normal"/>
        <w:spacing w:lineRule="auto" w:line="276"/>
        <w:ind w:left="0" w:right="0" w:firstLine="567"/>
        <w:jc w:val="both"/>
        <w:rPr/>
      </w:pPr>
      <w:r>
        <w:rPr/>
      </w:r>
    </w:p>
    <w:p>
      <w:pPr>
        <w:pStyle w:val="Style53"/>
        <w:jc w:val="both"/>
        <w:rPr/>
      </w:pPr>
      <w:bookmarkStart w:id="28" w:name="_Ref393351898"/>
      <w:r>
        <w:rPr>
          <w:sz w:val="24"/>
          <w:szCs w:val="24"/>
        </w:rPr>
        <w:t xml:space="preserve">Таблица </w:t>
      </w:r>
      <w:bookmarkEnd w:id="28"/>
      <w:r>
        <w:rPr>
          <w:sz w:val="24"/>
          <w:szCs w:val="24"/>
        </w:rPr>
        <w:t>12 Расчетные показатели м</w:t>
      </w:r>
      <w:r>
        <w:rPr>
          <w:rStyle w:val="Style5"/>
        </w:rPr>
        <w:t xml:space="preserve">инимально допустимых размеров </w:t>
      </w:r>
      <w:r>
        <w:rPr>
          <w:sz w:val="24"/>
          <w:szCs w:val="24"/>
        </w:rPr>
        <w:t>земельного участка для размещения газонаполнительных станций в зависимости от производительности</w:t>
      </w:r>
    </w:p>
    <w:p>
      <w:pPr>
        <w:pStyle w:val="Style53"/>
        <w:rPr>
          <w:sz w:val="24"/>
          <w:szCs w:val="24"/>
        </w:rPr>
      </w:pPr>
      <w:r>
        <w:rPr>
          <w:sz w:val="24"/>
          <w:szCs w:val="24"/>
        </w:rPr>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822"/>
        <w:gridCol w:w="4822"/>
      </w:tblGrid>
      <w:tr>
        <w:trPr/>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3"/>
              <w:rPr>
                <w:sz w:val="24"/>
                <w:szCs w:val="24"/>
              </w:rPr>
            </w:pPr>
            <w:r>
              <w:rPr>
                <w:sz w:val="24"/>
                <w:szCs w:val="24"/>
              </w:rPr>
              <w:t>Производительность газонаполнительной станции, тыс. т/год</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3"/>
              <w:rPr>
                <w:sz w:val="24"/>
                <w:szCs w:val="24"/>
              </w:rPr>
            </w:pPr>
            <w:r>
              <w:rPr>
                <w:sz w:val="24"/>
                <w:szCs w:val="24"/>
              </w:rPr>
              <w:t>Размер земельного участка, га</w:t>
            </w:r>
          </w:p>
        </w:tc>
      </w:tr>
      <w:tr>
        <w:trPr/>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при 10 </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6,0</w:t>
            </w:r>
          </w:p>
        </w:tc>
      </w:tr>
      <w:tr>
        <w:trPr/>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при 20 </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7,0</w:t>
            </w:r>
          </w:p>
        </w:tc>
      </w:tr>
      <w:tr>
        <w:trPr/>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 xml:space="preserve">при 40 </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8,0</w:t>
            </w:r>
          </w:p>
        </w:tc>
      </w:tr>
    </w:tbl>
    <w:p>
      <w:pPr>
        <w:pStyle w:val="Normal"/>
        <w:jc w:val="both"/>
        <w:rPr/>
      </w:pPr>
      <w:r>
        <w:rPr/>
      </w:r>
    </w:p>
    <w:p>
      <w:pPr>
        <w:pStyle w:val="Normal"/>
        <w:spacing w:lineRule="auto" w:line="276"/>
        <w:ind w:left="0" w:right="0" w:firstLine="567"/>
        <w:jc w:val="both"/>
        <w:rPr/>
      </w:pPr>
      <w:r>
        <w:rPr/>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от 31 августа 2012 года № 2/2012-нп «Об утверждении нормативов потребления коммунальных услуг в Краснодарском крае (при отсутствии приборов учета)» (Таблицы 13, 14).</w:t>
      </w:r>
    </w:p>
    <w:p>
      <w:pPr>
        <w:pStyle w:val="Normal"/>
        <w:spacing w:lineRule="auto" w:line="276"/>
        <w:ind w:left="0" w:right="0" w:firstLine="567"/>
        <w:jc w:val="both"/>
        <w:rPr/>
      </w:pPr>
      <w:r>
        <w:rPr/>
      </w:r>
    </w:p>
    <w:p>
      <w:pPr>
        <w:pStyle w:val="Normal"/>
        <w:spacing w:lineRule="auto" w:line="276"/>
        <w:jc w:val="both"/>
        <w:rPr>
          <w:b/>
          <w:b/>
        </w:rPr>
      </w:pPr>
      <w:r>
        <w:rPr>
          <w:b/>
        </w:rPr>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pPr>
        <w:pStyle w:val="Normal"/>
        <w:spacing w:lineRule="auto" w:line="276"/>
        <w:jc w:val="both"/>
        <w:rPr>
          <w:b/>
          <w:b/>
        </w:rPr>
      </w:pPr>
      <w:r>
        <w:rPr>
          <w:b/>
        </w:rPr>
      </w:r>
    </w:p>
    <w:tbl>
      <w:tblPr>
        <w:tblW w:w="9585"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2323"/>
        <w:gridCol w:w="1983"/>
        <w:gridCol w:w="3006"/>
        <w:gridCol w:w="1246"/>
        <w:gridCol w:w="1027"/>
      </w:tblGrid>
      <w:tr>
        <w:trPr/>
        <w:tc>
          <w:tcPr>
            <w:tcW w:w="95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bCs/>
              </w:rPr>
              <w:t xml:space="preserve">Направления использования природного газа </w:t>
            </w:r>
            <w:hyperlink r:id="rId5">
              <w:r>
                <w:rPr>
                  <w:rStyle w:val="Style19"/>
                  <w:bCs/>
                  <w:color w:val="0000FF"/>
                </w:rPr>
                <w:t xml:space="preserve"> </w:t>
              </w:r>
            </w:hyperlink>
          </w:p>
        </w:tc>
      </w:tr>
      <w:tr>
        <w:trPr/>
        <w:tc>
          <w:tcPr>
            <w:tcW w:w="23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Пищеприготовление при наличии газовой плиты (куб.м/чел. в месяц) </w:t>
            </w:r>
          </w:p>
        </w:tc>
        <w:tc>
          <w:tcPr>
            <w:tcW w:w="49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Подогрев воды (куб.м/чел. в месяц) </w:t>
            </w:r>
          </w:p>
        </w:tc>
        <w:tc>
          <w:tcPr>
            <w:tcW w:w="227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Отопление жилых помещений (куб.м/кв.м в календарный месяц отопительного периода) </w:t>
            </w:r>
          </w:p>
        </w:tc>
      </w:tr>
      <w:tr>
        <w:trPr>
          <w:trHeight w:val="276" w:hRule="atLeast"/>
        </w:trPr>
        <w:tc>
          <w:tcPr>
            <w:tcW w:w="23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1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при наличии газового водонагревателя </w:t>
            </w:r>
          </w:p>
        </w:tc>
        <w:tc>
          <w:tcPr>
            <w:tcW w:w="300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при отсутствии газового водонагревателя, центрального горячего водоснабжения и электроводонагревателя </w:t>
            </w:r>
          </w:p>
        </w:tc>
        <w:tc>
          <w:tcPr>
            <w:tcW w:w="227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r>
      <w:tr>
        <w:trPr/>
        <w:tc>
          <w:tcPr>
            <w:tcW w:w="23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1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30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6 месяцев </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7 месяцев </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11,3 </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16,6 </w:t>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5,3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12,0 </w:t>
            </w:r>
          </w:p>
        </w:tc>
        <w:tc>
          <w:tcPr>
            <w:tcW w:w="1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10,2857 </w:t>
            </w:r>
          </w:p>
        </w:tc>
      </w:tr>
    </w:tbl>
    <w:p>
      <w:pPr>
        <w:pStyle w:val="Normal"/>
        <w:spacing w:lineRule="auto" w:line="276"/>
        <w:jc w:val="both"/>
        <w:rPr>
          <w:i/>
          <w:i/>
        </w:rPr>
      </w:pPr>
      <w:r>
        <w:rPr>
          <w:i/>
        </w:rPr>
      </w:r>
    </w:p>
    <w:p>
      <w:pPr>
        <w:pStyle w:val="Normal"/>
        <w:spacing w:lineRule="auto" w:line="276"/>
        <w:jc w:val="both"/>
        <w:rPr>
          <w:i/>
          <w:i/>
        </w:rPr>
      </w:pPr>
      <w:r>
        <w:rPr>
          <w:i/>
        </w:rPr>
        <w:t>Примечание: при использовании природного газа по нескольким направлениям соответствующие значения нормативов суммируются</w:t>
      </w:r>
    </w:p>
    <w:p>
      <w:pPr>
        <w:pStyle w:val="Normal"/>
        <w:spacing w:lineRule="auto" w:line="276"/>
        <w:jc w:val="both"/>
        <w:rPr>
          <w:i/>
          <w:i/>
        </w:rPr>
      </w:pPr>
      <w:r>
        <w:rPr>
          <w:i/>
        </w:rPr>
      </w:r>
    </w:p>
    <w:p>
      <w:pPr>
        <w:pStyle w:val="Normal"/>
        <w:spacing w:lineRule="auto" w:line="276"/>
        <w:jc w:val="both"/>
        <w:rPr>
          <w:b/>
          <w:b/>
        </w:rPr>
      </w:pPr>
      <w:r>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pPr>
        <w:pStyle w:val="Normal"/>
        <w:spacing w:lineRule="auto" w:line="276"/>
        <w:jc w:val="both"/>
        <w:rPr>
          <w:b/>
          <w:b/>
        </w:rPr>
      </w:pPr>
      <w:r>
        <w:rPr>
          <w:b/>
        </w:rPr>
        <w:t xml:space="preserve"> </w:t>
      </w:r>
    </w:p>
    <w:tbl>
      <w:tblPr>
        <w:tblW w:w="9405"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566"/>
        <w:gridCol w:w="3573"/>
        <w:gridCol w:w="2835"/>
        <w:gridCol w:w="2430"/>
      </w:tblGrid>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N</w:t>
            </w:r>
          </w:p>
          <w:p>
            <w:pPr>
              <w:pStyle w:val="Normal"/>
              <w:jc w:val="center"/>
              <w:rPr>
                <w:bCs/>
              </w:rPr>
            </w:pPr>
            <w:r>
              <w:rPr>
                <w:bCs/>
              </w:rPr>
              <w:t>п/п</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Направление использования газа</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Единица измерения</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Норматив потребления</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1</w:t>
            </w:r>
          </w:p>
        </w:tc>
        <w:tc>
          <w:tcPr>
            <w:tcW w:w="883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Отопление бань, гаражей, теплиц</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1.1</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индивидуальных бань</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куб.м на 1 куб.м объема помещения в месяц</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1,1</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1.2</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индивидуальных гаражей</w:t>
            </w:r>
          </w:p>
        </w:tc>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2,4</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1.3</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Теплиц</w:t>
            </w:r>
          </w:p>
        </w:tc>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4,8</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w:t>
            </w:r>
          </w:p>
        </w:tc>
        <w:tc>
          <w:tcPr>
            <w:tcW w:w="883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Содержание животных в личном подсобном хозяйстве (приготовление кормов, подогрев воды для питья и санитарных целей)</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2.1</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Лошадь</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куб.м на 1 животное в месяц</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5,12</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2.2</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Корова</w:t>
            </w:r>
          </w:p>
        </w:tc>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11,32</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2.3</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Свинья</w:t>
            </w:r>
          </w:p>
        </w:tc>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21,6</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2.4</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овца, коза</w:t>
            </w:r>
          </w:p>
        </w:tc>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2,0</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2.5</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Куры</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куб.м на 10 голов (1 голову) в месяц</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0,2 (0,02)</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2.6</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Индейки</w:t>
            </w:r>
          </w:p>
        </w:tc>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0,31 (0,031)</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2.7</w:t>
            </w:r>
          </w:p>
        </w:tc>
        <w:tc>
          <w:tcPr>
            <w:tcW w:w="35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Cs/>
              </w:rPr>
            </w:pPr>
            <w:r>
              <w:rPr>
                <w:bCs/>
              </w:rPr>
              <w:t>утки, гуси</w:t>
            </w:r>
          </w:p>
        </w:tc>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0,41 (0,041)</w:t>
            </w:r>
          </w:p>
        </w:tc>
      </w:tr>
    </w:tbl>
    <w:p>
      <w:pPr>
        <w:pStyle w:val="Normal"/>
        <w:spacing w:lineRule="auto" w:line="276"/>
        <w:jc w:val="both"/>
        <w:rPr/>
      </w:pPr>
      <w:r>
        <w:rPr/>
      </w:r>
    </w:p>
    <w:p>
      <w:pPr>
        <w:pStyle w:val="3"/>
        <w:numPr>
          <w:ilvl w:val="2"/>
          <w:numId w:val="7"/>
        </w:numPr>
        <w:ind w:left="720" w:right="0" w:hanging="720"/>
        <w:jc w:val="both"/>
        <w:rPr>
          <w:sz w:val="24"/>
          <w:szCs w:val="24"/>
        </w:rPr>
      </w:pPr>
      <w:bookmarkStart w:id="29" w:name="_Toc404938167"/>
      <w:bookmarkEnd w:id="29"/>
      <w:r>
        <w:rPr>
          <w:sz w:val="24"/>
          <w:szCs w:val="24"/>
        </w:rPr>
        <w:t>Расчетные показатели минимально допустимого уровня обеспеченности объектами местного значения в области электроснабжения</w:t>
      </w:r>
    </w:p>
    <w:p>
      <w:pPr>
        <w:pStyle w:val="Style48"/>
        <w:spacing w:lineRule="auto" w:line="276" w:before="0" w:after="0"/>
        <w:rPr/>
      </w:pPr>
      <w:r>
        <w:rPr/>
        <w:t xml:space="preserve">Расчетные показатели минимально допустимого уровня  обеспеченности объектами местного значения городского поселения  населения </w:t>
      </w:r>
      <w:r>
        <w:rPr>
          <w:rFonts w:eastAsia="Calibri"/>
          <w:lang w:eastAsia="en-US"/>
        </w:rPr>
        <w:t>Приморско-Ахтарского</w:t>
      </w:r>
      <w:r>
        <w:rPr/>
        <w:t xml:space="preserve"> городского поселения  в области </w:t>
      </w:r>
      <w:r>
        <w:rPr>
          <w:rFonts w:eastAsia="Calibri"/>
        </w:rPr>
        <w:t xml:space="preserve">электроснабжения </w:t>
      </w:r>
      <w:r>
        <w:rPr>
          <w:rFonts w:eastAsia="Calibri"/>
          <w:lang w:eastAsia="en-US"/>
        </w:rPr>
        <w:t xml:space="preserve">установлены с учетом </w:t>
      </w:r>
      <w:r>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pPr>
        <w:pStyle w:val="Normal"/>
        <w:spacing w:lineRule="auto" w:line="276"/>
        <w:ind w:left="0" w:right="0" w:firstLine="567"/>
        <w:jc w:val="both"/>
        <w:rPr/>
      </w:pPr>
      <w:r>
        <w:rPr/>
        <w:t xml:space="preserve">Расчетные показатели минимально допустимого уровня  обеспеченности создадут </w:t>
      </w:r>
      <w:r>
        <w:rPr>
          <w:rFonts w:eastAsia="Calibri"/>
          <w:lang w:eastAsia="en-US"/>
        </w:rPr>
        <w:t>равные условия доступа к объектам электросетевого хозяйства населения</w:t>
      </w:r>
      <w:r>
        <w:rPr/>
        <w:t>.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pPr>
        <w:pStyle w:val="Normal"/>
        <w:spacing w:lineRule="auto" w:line="276"/>
        <w:ind w:left="0" w:right="0" w:firstLine="567"/>
        <w:jc w:val="both"/>
        <w:rPr/>
      </w:pPr>
      <w:r>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городского поселения .</w:t>
      </w:r>
    </w:p>
    <w:p>
      <w:pPr>
        <w:pStyle w:val="Normal"/>
        <w:spacing w:lineRule="auto" w:line="276"/>
        <w:ind w:left="0" w:right="0" w:firstLine="567"/>
        <w:jc w:val="both"/>
        <w:rPr/>
      </w:pPr>
      <w:r>
        <w:rPr/>
        <w:t xml:space="preserve">Основными направлениями развития электроснабжения </w:t>
      </w:r>
      <w:r>
        <w:rPr>
          <w:rFonts w:eastAsia="Calibri"/>
          <w:lang w:eastAsia="en-US"/>
        </w:rPr>
        <w:t>Приморско-Ахтарского</w:t>
      </w:r>
      <w:r>
        <w:rPr/>
        <w:t xml:space="preserve"> городского поселения  в соответствии с Программой комплексного развития инфраструктуры на перспективный период являются:</w:t>
      </w:r>
    </w:p>
    <w:p>
      <w:pPr>
        <w:pStyle w:val="Normal"/>
        <w:numPr>
          <w:ilvl w:val="0"/>
          <w:numId w:val="9"/>
        </w:numPr>
        <w:suppressAutoHyphens w:val="true"/>
        <w:spacing w:lineRule="auto" w:line="276"/>
        <w:jc w:val="both"/>
        <w:rPr/>
      </w:pPr>
      <w:r>
        <w:rPr/>
        <w:t xml:space="preserve">снижение потерь электрической энергии при передаче, трансформации и потреблении; </w:t>
      </w:r>
    </w:p>
    <w:p>
      <w:pPr>
        <w:pStyle w:val="Normal"/>
        <w:numPr>
          <w:ilvl w:val="0"/>
          <w:numId w:val="9"/>
        </w:numPr>
        <w:suppressAutoHyphens w:val="true"/>
        <w:spacing w:lineRule="auto" w:line="276"/>
        <w:jc w:val="both"/>
        <w:rPr/>
      </w:pPr>
      <w:r>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pPr>
        <w:pStyle w:val="Normal"/>
        <w:spacing w:lineRule="auto" w:line="276"/>
        <w:ind w:left="0" w:right="0" w:firstLine="567"/>
        <w:jc w:val="both"/>
        <w:rPr/>
      </w:pPr>
      <w:r>
        <w:rPr/>
        <w:t>В соответствии с ВСН 14278 тм-т1 «Нормы отвода земель для электрических сетей напряжением 0,38 – 750 кВ», установлены расчетные показатели м</w:t>
      </w:r>
      <w:r>
        <w:rPr>
          <w:rStyle w:val="Style5"/>
        </w:rPr>
        <w:t xml:space="preserve">инимально допустимых размеров </w:t>
      </w:r>
      <w:r>
        <w:rPr/>
        <w:t>земельных участков под объекты местного значения городского поселения  в области электроснабжения, приведенные ниже (Таблица 15).</w:t>
      </w:r>
    </w:p>
    <w:p>
      <w:pPr>
        <w:pStyle w:val="Normal"/>
        <w:spacing w:lineRule="auto" w:line="276"/>
        <w:ind w:left="0" w:right="0" w:firstLine="567"/>
        <w:jc w:val="both"/>
        <w:rPr/>
      </w:pPr>
      <w:r>
        <w:rPr/>
      </w:r>
    </w:p>
    <w:p>
      <w:pPr>
        <w:pStyle w:val="Style53"/>
        <w:jc w:val="left"/>
        <w:rPr/>
      </w:pPr>
      <w:bookmarkStart w:id="30" w:name="_Ref393352380"/>
      <w:r>
        <w:rPr>
          <w:sz w:val="24"/>
          <w:szCs w:val="24"/>
        </w:rPr>
        <w:t xml:space="preserve">Таблица </w:t>
      </w:r>
      <w:bookmarkEnd w:id="30"/>
      <w:r>
        <w:rPr>
          <w:sz w:val="24"/>
          <w:szCs w:val="24"/>
        </w:rPr>
        <w:t>15 Расчетные показатели м</w:t>
      </w:r>
      <w:r>
        <w:rPr>
          <w:rStyle w:val="Style5"/>
        </w:rPr>
        <w:t>инимально допустимых размеров</w:t>
      </w:r>
      <w:r>
        <w:rPr>
          <w:sz w:val="24"/>
          <w:szCs w:val="24"/>
        </w:rPr>
        <w:t xml:space="preserve"> земельных участков, отводимых для размещения объектов электросетевого хозяйства</w:t>
      </w:r>
    </w:p>
    <w:p>
      <w:pPr>
        <w:pStyle w:val="Style53"/>
        <w:rPr>
          <w:sz w:val="24"/>
          <w:szCs w:val="24"/>
        </w:rPr>
      </w:pPr>
      <w:r>
        <w:rPr>
          <w:sz w:val="24"/>
          <w:szCs w:val="24"/>
        </w:rPr>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822"/>
        <w:gridCol w:w="4822"/>
      </w:tblGrid>
      <w:tr>
        <w:trPr/>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3"/>
              <w:rPr>
                <w:sz w:val="24"/>
                <w:szCs w:val="24"/>
              </w:rPr>
            </w:pPr>
            <w:r>
              <w:rPr>
                <w:sz w:val="24"/>
                <w:szCs w:val="24"/>
              </w:rPr>
              <w:t>Вид объекта</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3"/>
              <w:rPr>
                <w:sz w:val="24"/>
                <w:szCs w:val="24"/>
              </w:rPr>
            </w:pPr>
            <w:r>
              <w:rPr>
                <w:sz w:val="24"/>
                <w:szCs w:val="24"/>
              </w:rPr>
              <w:t>Размер земельного участка, кв.м</w:t>
            </w:r>
          </w:p>
        </w:tc>
      </w:tr>
      <w:tr>
        <w:trPr/>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sz w:val="24"/>
                <w:szCs w:val="24"/>
              </w:rPr>
            </w:pPr>
            <w:r>
              <w:rPr>
                <w:sz w:val="24"/>
                <w:szCs w:val="24"/>
              </w:rPr>
              <w:t>трансформаторные подстанции с высшим напряжением от 6 кВ до 10 кВ*</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не более 150</w:t>
            </w:r>
          </w:p>
        </w:tc>
      </w:tr>
      <w:tr>
        <w:trPr/>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8"/>
              <w:rPr/>
            </w:pPr>
            <w:r>
              <w:rPr>
                <w:rFonts w:eastAsia="Calibri"/>
                <w:sz w:val="24"/>
                <w:szCs w:val="24"/>
                <w:lang w:eastAsia="en-US"/>
              </w:rPr>
              <w:t xml:space="preserve">подстанции и переключательные пункты </w:t>
            </w:r>
            <w:r>
              <w:rPr>
                <w:sz w:val="24"/>
                <w:szCs w:val="24"/>
              </w:rPr>
              <w:t>напряжением от 20 кВ до 35 кВ</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Style54"/>
              <w:rPr>
                <w:sz w:val="24"/>
                <w:szCs w:val="24"/>
              </w:rPr>
            </w:pPr>
            <w:r>
              <w:rPr>
                <w:sz w:val="24"/>
                <w:szCs w:val="24"/>
              </w:rPr>
              <w:t>не более 5000</w:t>
            </w:r>
          </w:p>
        </w:tc>
      </w:tr>
    </w:tbl>
    <w:p>
      <w:pPr>
        <w:pStyle w:val="Normal"/>
        <w:spacing w:before="240" w:after="0"/>
        <w:jc w:val="both"/>
        <w:rPr/>
      </w:pPr>
      <w:r>
        <w:rPr>
          <w:rFonts w:eastAsia="Batang"/>
          <w:i/>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Pr>
          <w:i/>
        </w:rPr>
        <w:t>ВСН 14278 тм-т1. </w:t>
      </w:r>
    </w:p>
    <w:p>
      <w:pPr>
        <w:pStyle w:val="Normal"/>
        <w:spacing w:lineRule="auto" w:line="276"/>
        <w:ind w:left="0" w:right="0" w:firstLine="709"/>
        <w:jc w:val="both"/>
        <w:rPr/>
      </w:pPr>
      <w:r>
        <w:rPr/>
      </w:r>
    </w:p>
    <w:p>
      <w:pPr>
        <w:pStyle w:val="Normal"/>
        <w:spacing w:lineRule="auto" w:line="276"/>
        <w:ind w:left="0" w:right="0" w:firstLine="709"/>
        <w:jc w:val="both"/>
        <w:rPr/>
      </w:pPr>
      <w:r>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pPr>
        <w:pStyle w:val="Normal"/>
        <w:spacing w:lineRule="auto" w:line="276"/>
        <w:jc w:val="both"/>
        <w:rPr>
          <w:b/>
          <w:b/>
        </w:rPr>
      </w:pPr>
      <w:r>
        <w:rPr>
          <w:b/>
        </w:rPr>
      </w:r>
    </w:p>
    <w:p>
      <w:pPr>
        <w:pStyle w:val="Normal"/>
        <w:spacing w:lineRule="auto" w:line="276"/>
        <w:jc w:val="both"/>
        <w:rPr>
          <w:b/>
          <w:b/>
        </w:rPr>
      </w:pPr>
      <w:r>
        <w:rPr>
          <w:b/>
        </w:rPr>
        <w:t>Таблица 16 Нормативы потребления коммунальной услуги по электроснабжению в жилых помещениях</w:t>
      </w:r>
    </w:p>
    <w:p>
      <w:pPr>
        <w:pStyle w:val="Normal"/>
        <w:spacing w:lineRule="auto" w:line="276"/>
        <w:jc w:val="both"/>
        <w:rPr>
          <w:b/>
          <w:b/>
        </w:rPr>
      </w:pPr>
      <w:r>
        <w:rPr>
          <w:b/>
        </w:rPr>
        <w:t xml:space="preserve">  </w:t>
      </w:r>
    </w:p>
    <w:tbl>
      <w:tblPr>
        <w:tblW w:w="9639"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1984"/>
        <w:gridCol w:w="1417"/>
        <w:gridCol w:w="1532"/>
        <w:gridCol w:w="1531"/>
        <w:gridCol w:w="1532"/>
        <w:gridCol w:w="1642"/>
      </w:tblGrid>
      <w:tr>
        <w:trPr/>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Количество комнат </w:t>
            </w:r>
          </w:p>
          <w:p>
            <w:pPr>
              <w:pStyle w:val="Normal"/>
              <w:jc w:val="center"/>
              <w:rPr>
                <w:bCs/>
              </w:rPr>
            </w:pPr>
            <w:r>
              <w:rPr>
                <w:bCs/>
              </w:rPr>
              <w:t xml:space="preserve">в квартире (жилом доме) </w:t>
            </w:r>
          </w:p>
        </w:tc>
        <w:tc>
          <w:tcPr>
            <w:tcW w:w="765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Норматив потребления (кВт.ч на одного человека в месяц) </w:t>
            </w:r>
          </w:p>
        </w:tc>
      </w:tr>
      <w:tr>
        <w:trPr/>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765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Число проживающих в многоквартирных и жилых домах </w:t>
            </w:r>
          </w:p>
        </w:tc>
      </w:tr>
      <w:tr>
        <w:trPr/>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 человек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2 человека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3 человека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4 человека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5 человек и более </w:t>
            </w:r>
          </w:p>
        </w:tc>
      </w:tr>
      <w:tr>
        <w:trPr/>
        <w:tc>
          <w:tcPr>
            <w:tcW w:w="963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в домах с газовыми плитами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97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60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49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38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33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2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125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78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63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49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43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3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142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88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71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55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48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4 и более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153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95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77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60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52 </w:t>
            </w:r>
          </w:p>
        </w:tc>
      </w:tr>
      <w:tr>
        <w:trPr/>
        <w:tc>
          <w:tcPr>
            <w:tcW w:w="963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в домах, оборудованных электрическими плитами в установленном порядке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147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91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74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57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50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2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174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108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87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68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59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3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190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118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95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74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64 </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4 и более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201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125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101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79 </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bCs/>
              </w:rPr>
            </w:pPr>
            <w:r>
              <w:rPr>
                <w:bCs/>
              </w:rPr>
              <w:t xml:space="preserve">68 </w:t>
            </w:r>
          </w:p>
        </w:tc>
      </w:tr>
    </w:tbl>
    <w:p>
      <w:pPr>
        <w:pStyle w:val="Normal"/>
        <w:spacing w:lineRule="auto" w:line="276"/>
        <w:jc w:val="both"/>
        <w:rPr/>
      </w:pPr>
      <w:r>
        <w:rPr/>
      </w:r>
    </w:p>
    <w:p>
      <w:pPr>
        <w:pStyle w:val="Normal"/>
        <w:spacing w:lineRule="auto" w:line="276"/>
        <w:jc w:val="both"/>
        <w:rPr>
          <w:b/>
          <w:b/>
        </w:rPr>
      </w:pPr>
      <w:r>
        <w:rPr>
          <w:b/>
        </w:rPr>
        <w:t>Таблицы 17 Нормативы потребления коммунальной услуги по электроснабжению при использовании земельного участка и надворных построек</w:t>
      </w:r>
    </w:p>
    <w:p>
      <w:pPr>
        <w:pStyle w:val="Normal"/>
        <w:spacing w:lineRule="auto" w:line="276"/>
        <w:jc w:val="both"/>
        <w:rPr>
          <w:b/>
          <w:b/>
        </w:rPr>
      </w:pPr>
      <w:r>
        <w:rPr>
          <w:b/>
        </w:rPr>
        <w:t xml:space="preserve"> </w:t>
      </w:r>
    </w:p>
    <w:tbl>
      <w:tblPr>
        <w:tblW w:w="9636"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2153"/>
        <w:gridCol w:w="2494"/>
        <w:gridCol w:w="2494"/>
        <w:gridCol w:w="2494"/>
      </w:tblGrid>
      <w:tr>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Вид сельскохозяйственного животного</w:t>
            </w:r>
          </w:p>
        </w:tc>
        <w:tc>
          <w:tcPr>
            <w:tcW w:w="7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Нормативы потребления (кВт.ч в месяц на 1 голову животного)</w:t>
            </w:r>
          </w:p>
        </w:tc>
      </w:tr>
      <w:tr>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для освещения в целях содержания соответствующего сельскохозяйственного животного</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для приготовления пищи для соответствующего сельскохозяйственного животного</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для подогрева воды для соответствующего сельскохозяйственного животного</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Крупный рогатый скот, лошади</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0,8</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2,25</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3,3</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Свиньи</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0,8</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2,25</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3,5</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Птица</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0,17</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t>Иные животные</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0,2</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t>-</w:t>
            </w:r>
          </w:p>
        </w:tc>
      </w:tr>
    </w:tbl>
    <w:p>
      <w:pPr>
        <w:pStyle w:val="Normal"/>
        <w:spacing w:lineRule="auto" w:line="276"/>
        <w:jc w:val="both"/>
        <w:rPr/>
      </w:pPr>
      <w:r>
        <w:rPr/>
      </w:r>
    </w:p>
    <w:p>
      <w:pPr>
        <w:pStyle w:val="2"/>
        <w:numPr>
          <w:ilvl w:val="1"/>
          <w:numId w:val="7"/>
        </w:numPr>
        <w:ind w:left="576" w:right="0" w:hanging="576"/>
        <w:jc w:val="both"/>
        <w:rPr>
          <w:sz w:val="24"/>
          <w:szCs w:val="24"/>
        </w:rPr>
      </w:pPr>
      <w:bookmarkStart w:id="31" w:name="_Toc404938168"/>
      <w:bookmarkEnd w:id="31"/>
      <w:r>
        <w:rPr>
          <w:sz w:val="24"/>
          <w:szCs w:val="24"/>
        </w:rPr>
        <w:t>В области автомобильных дорог местного значения</w:t>
      </w:r>
    </w:p>
    <w:p>
      <w:pPr>
        <w:pStyle w:val="Normal"/>
        <w:spacing w:lineRule="auto" w:line="276"/>
        <w:ind w:left="0" w:right="0" w:firstLine="540"/>
        <w:jc w:val="both"/>
        <w:rPr/>
      </w:pPr>
      <w:r>
        <w:rPr>
          <w:rFonts w:cs="Calibri"/>
        </w:rPr>
        <w:t xml:space="preserve">Согласно статье 14 Федерального закона «Об общих принципах организации местного самоуправления в Российской Федерации», </w:t>
      </w:r>
      <w:r>
        <w:rPr/>
        <w:t xml:space="preserve">статье 8 Устава </w:t>
      </w:r>
      <w:r>
        <w:rPr>
          <w:rFonts w:eastAsia="Calibri"/>
          <w:lang w:eastAsia="en-US"/>
        </w:rPr>
        <w:t>Приморско-Ахтарского</w:t>
      </w:r>
      <w:r>
        <w:rPr/>
        <w:t xml:space="preserve"> городского поселения  </w:t>
      </w:r>
      <w:r>
        <w:rPr>
          <w:rFonts w:cs="Calibri"/>
        </w:rPr>
        <w:t xml:space="preserve">к полномочиям </w:t>
      </w:r>
      <w:r>
        <w:rPr/>
        <w:t xml:space="preserve">органов местного самоуправления </w:t>
      </w:r>
      <w:r>
        <w:rPr>
          <w:rFonts w:eastAsia="Calibri"/>
          <w:lang w:eastAsia="en-US"/>
        </w:rPr>
        <w:t>Приморско-Ахтарского</w:t>
      </w:r>
      <w:r>
        <w:rPr/>
        <w:t xml:space="preserve"> городского поселения  </w:t>
      </w:r>
      <w:r>
        <w:rPr>
          <w:rFonts w:cs="Calibri"/>
        </w:rPr>
        <w:t xml:space="preserve">относится </w:t>
      </w:r>
      <w:r>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widowControl w:val="false"/>
        <w:spacing w:lineRule="auto" w:line="276"/>
        <w:ind w:left="0" w:right="0" w:firstLine="567"/>
        <w:jc w:val="both"/>
        <w:rPr>
          <w:rFonts w:cs="Calibri"/>
        </w:rPr>
      </w:pPr>
      <w:r>
        <w:rPr>
          <w:rFonts w:cs="Calibri"/>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городского поселения, а также удобство выхода на внешние транспортные коммуникации.</w:t>
      </w:r>
    </w:p>
    <w:p>
      <w:pPr>
        <w:pStyle w:val="3"/>
        <w:numPr>
          <w:ilvl w:val="2"/>
          <w:numId w:val="7"/>
        </w:numPr>
        <w:ind w:left="720" w:right="0" w:hanging="720"/>
        <w:jc w:val="both"/>
        <w:rPr>
          <w:sz w:val="24"/>
          <w:szCs w:val="24"/>
        </w:rPr>
      </w:pPr>
      <w:bookmarkStart w:id="32" w:name="_Toc404938169"/>
      <w:bookmarkEnd w:id="32"/>
      <w:r>
        <w:rPr>
          <w:sz w:val="24"/>
          <w:szCs w:val="24"/>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p>
    <w:p>
      <w:pPr>
        <w:pStyle w:val="Normal"/>
        <w:widowControl w:val="false"/>
        <w:spacing w:lineRule="auto" w:line="276"/>
        <w:ind w:left="0" w:right="0" w:firstLine="567"/>
        <w:jc w:val="both"/>
        <w:rPr>
          <w:rFonts w:cs="Calibri"/>
        </w:rPr>
      </w:pPr>
      <w:r>
        <w:rPr>
          <w:rFonts w:cs="Calibri"/>
        </w:rPr>
        <w:t>Расчетные показатели минимально допустимого уровня автомобилизации населения индивидуальными легковыми автомобилями установлены исходя из современных данных и перспектив роста уровня автомобилизации населения по этапам:</w:t>
      </w:r>
    </w:p>
    <w:p>
      <w:pPr>
        <w:pStyle w:val="Normal"/>
        <w:widowControl w:val="false"/>
        <w:spacing w:lineRule="auto" w:line="276"/>
        <w:ind w:left="0" w:right="0" w:firstLine="567"/>
        <w:jc w:val="both"/>
        <w:rPr/>
      </w:pPr>
      <w:r>
        <w:rPr>
          <w:rFonts w:cs="Calibri"/>
          <w:lang w:val="en-US"/>
        </w:rPr>
        <w:t>I</w:t>
      </w:r>
      <w:r>
        <w:rPr>
          <w:rFonts w:cs="Calibri"/>
        </w:rPr>
        <w:t xml:space="preserve"> этап – 2016-2026 г.,</w:t>
      </w:r>
    </w:p>
    <w:p>
      <w:pPr>
        <w:pStyle w:val="Normal"/>
        <w:widowControl w:val="false"/>
        <w:spacing w:lineRule="auto" w:line="276"/>
        <w:ind w:left="0" w:right="0" w:firstLine="567"/>
        <w:jc w:val="both"/>
        <w:rPr/>
      </w:pPr>
      <w:r>
        <w:rPr>
          <w:rFonts w:cs="Calibri"/>
          <w:lang w:val="en-US"/>
        </w:rPr>
        <w:t>II</w:t>
      </w:r>
      <w:r>
        <w:rPr>
          <w:rFonts w:cs="Calibri"/>
        </w:rPr>
        <w:t xml:space="preserve"> этап – 2026-2036 гг. (Таблица 18).</w:t>
      </w:r>
    </w:p>
    <w:p>
      <w:pPr>
        <w:pStyle w:val="102"/>
        <w:rPr>
          <w:b/>
          <w:b/>
          <w:sz w:val="24"/>
        </w:rPr>
      </w:pPr>
      <w:r>
        <w:rPr>
          <w:b/>
          <w:sz w:val="24"/>
        </w:rPr>
      </w:r>
    </w:p>
    <w:p>
      <w:pPr>
        <w:pStyle w:val="102"/>
        <w:rPr>
          <w:b/>
          <w:b/>
          <w:sz w:val="24"/>
        </w:rPr>
      </w:pPr>
      <w:r>
        <w:rPr>
          <w:b/>
          <w:sz w:val="24"/>
        </w:rPr>
        <w:t>Таблица 18 Расчетные показатели минимально допустимого уровня автомобилизации населения по этапам</w:t>
      </w:r>
    </w:p>
    <w:p>
      <w:pPr>
        <w:pStyle w:val="102"/>
        <w:rPr>
          <w:b/>
          <w:b/>
          <w:sz w:val="24"/>
        </w:rPr>
      </w:pPr>
      <w:r>
        <w:rPr>
          <w:b/>
          <w:sz w:val="24"/>
        </w:rPr>
      </w:r>
    </w:p>
    <w:tbl>
      <w:tblPr>
        <w:tblW w:w="4900" w:type="pct"/>
        <w:jc w:val="left"/>
        <w:tblInd w:w="49" w:type="dxa"/>
        <w:tblBorders>
          <w:top w:val="single" w:sz="6" w:space="0" w:color="00000A"/>
          <w:left w:val="single" w:sz="6" w:space="0" w:color="00000A"/>
          <w:right w:val="single" w:sz="6" w:space="0" w:color="00000A"/>
          <w:insideV w:val="single" w:sz="6" w:space="0" w:color="00000A"/>
        </w:tblBorders>
        <w:tblCellMar>
          <w:top w:w="0" w:type="dxa"/>
          <w:left w:w="38" w:type="dxa"/>
          <w:bottom w:w="0" w:type="dxa"/>
          <w:right w:w="70" w:type="dxa"/>
        </w:tblCellMar>
      </w:tblPr>
      <w:tblGrid>
        <w:gridCol w:w="1346"/>
        <w:gridCol w:w="5132"/>
        <w:gridCol w:w="2974"/>
      </w:tblGrid>
      <w:tr>
        <w:trPr>
          <w:trHeight w:val="571" w:hRule="atLeast"/>
          <w:cantSplit w:val="true"/>
        </w:trPr>
        <w:tc>
          <w:tcPr>
            <w:tcW w:w="1346" w:type="dxa"/>
            <w:tcBorders>
              <w:top w:val="single" w:sz="6" w:space="0" w:color="00000A"/>
              <w:left w:val="single" w:sz="6" w:space="0" w:color="00000A"/>
              <w:right w:val="single" w:sz="6" w:space="0" w:color="00000A"/>
              <w:insideV w:val="single" w:sz="6" w:space="0" w:color="00000A"/>
            </w:tcBorders>
            <w:shd w:fill="auto" w:val="clear"/>
            <w:tcMar>
              <w:left w:w="38" w:type="dxa"/>
            </w:tcMar>
            <w:vAlign w:val="center"/>
          </w:tcPr>
          <w:p>
            <w:pPr>
              <w:pStyle w:val="Normal"/>
              <w:jc w:val="center"/>
              <w:rPr>
                <w:b/>
                <w:b/>
              </w:rPr>
            </w:pPr>
            <w:r>
              <w:rPr>
                <w:b/>
              </w:rPr>
              <w:t>Этапы</w:t>
            </w:r>
          </w:p>
        </w:tc>
        <w:tc>
          <w:tcPr>
            <w:tcW w:w="5132" w:type="dxa"/>
            <w:tcBorders>
              <w:top w:val="single" w:sz="6" w:space="0" w:color="00000A"/>
              <w:left w:val="single" w:sz="6" w:space="0" w:color="00000A"/>
              <w:right w:val="single" w:sz="6" w:space="0" w:color="00000A"/>
              <w:insideV w:val="single" w:sz="6" w:space="0" w:color="00000A"/>
            </w:tcBorders>
            <w:shd w:fill="auto" w:val="clear"/>
            <w:tcMar>
              <w:left w:w="38" w:type="dxa"/>
            </w:tcMar>
            <w:vAlign w:val="center"/>
          </w:tcPr>
          <w:p>
            <w:pPr>
              <w:pStyle w:val="Normal"/>
              <w:jc w:val="center"/>
              <w:rPr/>
            </w:pPr>
            <w:r>
              <w:rPr>
                <w:b/>
              </w:rPr>
              <w:t xml:space="preserve">Расчетный </w:t>
            </w:r>
            <w:r>
              <w:rPr>
                <w:rFonts w:cs="Calibri"/>
                <w:b/>
              </w:rPr>
              <w:t>показатель минимально допустимого уровня</w:t>
            </w:r>
            <w:r>
              <w:rPr>
                <w:b/>
              </w:rPr>
              <w:t xml:space="preserve"> автомобилизации, </w:t>
            </w:r>
          </w:p>
          <w:p>
            <w:pPr>
              <w:pStyle w:val="Normal"/>
              <w:jc w:val="center"/>
              <w:rPr>
                <w:b/>
                <w:b/>
              </w:rPr>
            </w:pPr>
            <w:r>
              <w:rPr>
                <w:b/>
              </w:rPr>
              <w:t>автомобилей на 1 тыс. человек</w:t>
            </w:r>
          </w:p>
        </w:tc>
        <w:tc>
          <w:tcPr>
            <w:tcW w:w="2974" w:type="dxa"/>
            <w:tcBorders>
              <w:top w:val="single" w:sz="6" w:space="0" w:color="00000A"/>
              <w:left w:val="single" w:sz="6" w:space="0" w:color="00000A"/>
              <w:right w:val="single" w:sz="6" w:space="0" w:color="00000A"/>
              <w:insideV w:val="single" w:sz="6" w:space="0" w:color="00000A"/>
            </w:tcBorders>
            <w:shd w:fill="auto" w:val="clear"/>
            <w:tcMar>
              <w:left w:w="38" w:type="dxa"/>
            </w:tcMar>
            <w:vAlign w:val="center"/>
          </w:tcPr>
          <w:p>
            <w:pPr>
              <w:pStyle w:val="Normal"/>
              <w:jc w:val="center"/>
              <w:rPr>
                <w:b/>
                <w:b/>
              </w:rPr>
            </w:pPr>
            <w:r>
              <w:rPr>
                <w:b/>
              </w:rPr>
              <w:t>Годы прохождения этапа</w:t>
            </w:r>
          </w:p>
        </w:tc>
      </w:tr>
      <w:tr>
        <w:trPr>
          <w:trHeight w:val="240" w:hRule="atLeast"/>
          <w:cantSplit w:val="true"/>
        </w:trPr>
        <w:tc>
          <w:tcPr>
            <w:tcW w:w="13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Normal"/>
              <w:jc w:val="center"/>
              <w:rPr/>
            </w:pPr>
            <w:r>
              <w:rPr>
                <w:lang w:val="en-US"/>
              </w:rPr>
              <w:t>I</w:t>
            </w:r>
            <w:r>
              <w:rPr/>
              <w:t xml:space="preserve"> этап</w:t>
            </w:r>
          </w:p>
        </w:tc>
        <w:tc>
          <w:tcPr>
            <w:tcW w:w="5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Normal"/>
              <w:jc w:val="center"/>
              <w:rPr/>
            </w:pPr>
            <w:r>
              <w:rPr/>
              <w:t>250 - 300</w:t>
            </w:r>
          </w:p>
        </w:tc>
        <w:tc>
          <w:tcPr>
            <w:tcW w:w="2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Normal"/>
              <w:jc w:val="center"/>
              <w:rPr/>
            </w:pPr>
            <w:r>
              <w:rPr/>
              <w:t>2016 – 2026 гг.</w:t>
            </w:r>
          </w:p>
        </w:tc>
      </w:tr>
      <w:tr>
        <w:trPr>
          <w:trHeight w:val="240" w:hRule="atLeast"/>
          <w:cantSplit w:val="true"/>
        </w:trPr>
        <w:tc>
          <w:tcPr>
            <w:tcW w:w="13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Normal"/>
              <w:jc w:val="center"/>
              <w:rPr/>
            </w:pPr>
            <w:r>
              <w:rPr>
                <w:lang w:val="en-US"/>
              </w:rPr>
              <w:t>II</w:t>
            </w:r>
            <w:r>
              <w:rPr/>
              <w:t xml:space="preserve"> этап</w:t>
            </w:r>
          </w:p>
        </w:tc>
        <w:tc>
          <w:tcPr>
            <w:tcW w:w="5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Normal"/>
              <w:jc w:val="center"/>
              <w:rPr/>
            </w:pPr>
            <w:r>
              <w:rPr/>
              <w:t>300 - 350</w:t>
            </w:r>
          </w:p>
        </w:tc>
        <w:tc>
          <w:tcPr>
            <w:tcW w:w="2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Normal"/>
              <w:jc w:val="center"/>
              <w:rPr/>
            </w:pPr>
            <w:r>
              <w:rPr/>
              <w:t>2026 -  2036 гг.</w:t>
            </w:r>
          </w:p>
        </w:tc>
      </w:tr>
    </w:tbl>
    <w:p>
      <w:pPr>
        <w:pStyle w:val="Normal"/>
        <w:widowControl w:val="false"/>
        <w:spacing w:lineRule="auto" w:line="276"/>
        <w:ind w:left="0" w:right="0" w:firstLine="567"/>
        <w:jc w:val="both"/>
        <w:rPr>
          <w:rFonts w:cs="Calibri"/>
        </w:rPr>
      </w:pPr>
      <w:r>
        <w:rPr>
          <w:rFonts w:cs="Calibri"/>
        </w:rPr>
      </w:r>
    </w:p>
    <w:p>
      <w:pPr>
        <w:pStyle w:val="Normal"/>
        <w:widowControl w:val="false"/>
        <w:spacing w:lineRule="auto" w:line="276"/>
        <w:ind w:left="0" w:right="0" w:firstLine="567"/>
        <w:jc w:val="both"/>
        <w:rPr>
          <w:rFonts w:cs="Calibri"/>
        </w:rPr>
      </w:pPr>
      <w:r>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pPr>
        <w:pStyle w:val="Normal"/>
        <w:widowControl w:val="false"/>
        <w:spacing w:lineRule="auto" w:line="276"/>
        <w:ind w:left="0" w:right="0" w:firstLine="567"/>
        <w:jc w:val="both"/>
        <w:rPr>
          <w:rFonts w:cs="Calibri"/>
        </w:rPr>
      </w:pPr>
      <w:r>
        <w:rPr>
          <w:rFonts w:cs="Calibri"/>
        </w:rPr>
        <w:t>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таблицы 82 части I РНГП Краснодарского края    (Таблица 19).</w:t>
      </w:r>
    </w:p>
    <w:p>
      <w:pPr>
        <w:pStyle w:val="Normal"/>
        <w:widowControl w:val="false"/>
        <w:spacing w:lineRule="auto" w:line="276"/>
        <w:ind w:left="0" w:right="0" w:firstLine="567"/>
        <w:jc w:val="both"/>
        <w:rPr>
          <w:rFonts w:cs="Calibri"/>
        </w:rPr>
      </w:pPr>
      <w:r>
        <w:rPr>
          <w:rFonts w:cs="Calibri"/>
        </w:rPr>
      </w:r>
    </w:p>
    <w:p>
      <w:pPr>
        <w:pStyle w:val="Normal"/>
        <w:widowControl w:val="false"/>
        <w:spacing w:lineRule="auto" w:line="276"/>
        <w:jc w:val="both"/>
        <w:rPr>
          <w:rFonts w:cs="Calibri"/>
          <w:b/>
          <w:b/>
        </w:rPr>
      </w:pPr>
      <w:r>
        <w:rPr>
          <w:rFonts w:cs="Calibri"/>
          <w:b/>
        </w:rPr>
        <w:t>Таблица 19 Классификация улиц и дорог. Основное назначение улиц и дорог</w:t>
      </w:r>
    </w:p>
    <w:p>
      <w:pPr>
        <w:pStyle w:val="Normal"/>
        <w:widowControl w:val="false"/>
        <w:spacing w:lineRule="auto" w:line="276"/>
        <w:jc w:val="both"/>
        <w:rPr>
          <w:rFonts w:cs="Calibri"/>
        </w:rPr>
      </w:pPr>
      <w:r>
        <w:rPr>
          <w:rFonts w:cs="Calibri"/>
        </w:rPr>
      </w:r>
    </w:p>
    <w:tbl>
      <w:tblPr>
        <w:tblW w:w="9300"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4125"/>
        <w:gridCol w:w="5174"/>
      </w:tblGrid>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center"/>
              <w:rPr>
                <w:rFonts w:eastAsia="Calibri"/>
                <w:lang w:eastAsia="en-US"/>
              </w:rPr>
            </w:pPr>
            <w:r>
              <w:rPr>
                <w:rFonts w:eastAsia="Calibri"/>
                <w:lang w:eastAsia="en-US"/>
              </w:rPr>
              <w:t>Категория дорог и улиц</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center"/>
              <w:rPr>
                <w:rFonts w:eastAsia="Calibri"/>
                <w:lang w:eastAsia="en-US"/>
              </w:rPr>
            </w:pPr>
            <w:r>
              <w:rPr>
                <w:rFonts w:eastAsia="Calibri"/>
                <w:lang w:eastAsia="en-US"/>
              </w:rPr>
              <w:t>Основное назначение дорог и улиц</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center"/>
              <w:rPr>
                <w:rFonts w:eastAsia="Calibri"/>
                <w:lang w:eastAsia="en-US"/>
              </w:rPr>
            </w:pPr>
            <w:r>
              <w:rPr>
                <w:rFonts w:eastAsia="Calibri"/>
                <w:lang w:eastAsia="en-US"/>
              </w:rPr>
              <w:t>1</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center"/>
              <w:rPr>
                <w:rFonts w:eastAsia="Calibri"/>
                <w:lang w:eastAsia="en-US"/>
              </w:rPr>
            </w:pPr>
            <w:r>
              <w:rPr>
                <w:rFonts w:eastAsia="Calibri"/>
                <w:lang w:eastAsia="en-US"/>
              </w:rPr>
              <w:t>2</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Магистральные дороги: скоростного движения</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bottom"/>
          </w:tcPr>
          <w:p>
            <w:pPr>
              <w:pStyle w:val="Normal"/>
              <w:widowControl/>
              <w:bidi w:val="0"/>
              <w:spacing w:lineRule="auto" w:line="240" w:before="0" w:after="0"/>
              <w:ind w:left="0" w:right="510" w:hanging="0"/>
              <w:jc w:val="left"/>
              <w:rPr>
                <w:rFonts w:eastAsia="Calibri"/>
                <w:lang w:eastAsia="en-US"/>
              </w:rPr>
            </w:pPr>
            <w:r>
              <w:rPr>
                <w:rFonts w:eastAsia="Calibri"/>
                <w:lang w:eastAsia="en-US"/>
              </w:rPr>
              <w:t>скоростная транспортная связь в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регулируемого движения</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Магистральные улицы: общегородского значения:</w:t>
            </w:r>
          </w:p>
          <w:p>
            <w:pPr>
              <w:pStyle w:val="Normal"/>
              <w:widowControl/>
              <w:bidi w:val="0"/>
              <w:spacing w:lineRule="auto" w:line="240" w:before="0" w:after="0"/>
              <w:ind w:left="0" w:right="510" w:hanging="0"/>
              <w:jc w:val="left"/>
              <w:rPr>
                <w:rFonts w:eastAsia="Calibri"/>
                <w:lang w:eastAsia="en-US"/>
              </w:rPr>
            </w:pPr>
            <w:r>
              <w:rPr>
                <w:rFonts w:eastAsia="Calibri"/>
                <w:lang w:eastAsia="en-US"/>
              </w:rPr>
              <w:t>непрерывного движения</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bottom"/>
          </w:tcPr>
          <w:p>
            <w:pPr>
              <w:pStyle w:val="Normal"/>
              <w:widowControl/>
              <w:bidi w:val="0"/>
              <w:spacing w:lineRule="auto" w:line="240" w:before="0" w:after="0"/>
              <w:ind w:left="0" w:right="510" w:hanging="0"/>
              <w:jc w:val="left"/>
              <w:rPr>
                <w:rFonts w:eastAsia="Calibri"/>
                <w:lang w:eastAsia="en-US"/>
              </w:rPr>
            </w:pPr>
            <w:r>
              <w:rPr>
                <w:rFonts w:eastAsia="Calibri"/>
                <w:lang w:eastAsia="en-US"/>
              </w:rP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регулируемого движения</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районного значения:</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both"/>
              <w:rPr>
                <w:rFonts w:eastAsia="Calibri"/>
                <w:lang w:eastAsia="en-US"/>
              </w:rPr>
            </w:pPr>
            <w:r>
              <w:rPr>
                <w:rFonts w:eastAsia="Calibri"/>
                <w:lang w:eastAsia="en-US"/>
              </w:rPr>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транспортно-пешеходные</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пешеходно-транспортные</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пешеходная и транспортная связь (преимущественно общественный пассажирский транспорт) в пределах планировочного района</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Улицы и дороги местного значения:</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bottom"/>
          </w:tcPr>
          <w:p>
            <w:pPr>
              <w:pStyle w:val="Normal"/>
              <w:widowControl/>
              <w:bidi w:val="0"/>
              <w:spacing w:lineRule="auto" w:line="240" w:before="0" w:after="0"/>
              <w:ind w:left="0" w:right="510" w:hanging="0"/>
              <w:jc w:val="left"/>
              <w:rPr>
                <w:rFonts w:eastAsia="Calibri"/>
                <w:lang w:eastAsia="en-US"/>
              </w:rPr>
            </w:pPr>
            <w:r>
              <w:rPr>
                <w:rFonts w:eastAsia="Calibri"/>
                <w:lang w:eastAsia="en-US"/>
              </w:rPr>
              <w:t>транспортная (без пропуска грузового и</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улицы в жилой застройке</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улицы и дороги в производственных, в том числе коммунально - складских зонах</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пешеходные улицы и дороги</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парковые дороги</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транспортная связь в пределах территории парков и лесопарков преимущественно для движения легковых автомобилей</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Проезды</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trPr>
          <w:trHeight w:val="50" w:hRule="atLeast"/>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велосипедные дорожки</w:t>
            </w:r>
          </w:p>
        </w:tc>
        <w:tc>
          <w:tcPr>
            <w:tcW w:w="5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bidi w:val="0"/>
              <w:spacing w:lineRule="auto" w:line="240" w:before="0" w:after="0"/>
              <w:ind w:left="0" w:right="510" w:hanging="0"/>
              <w:jc w:val="left"/>
              <w:rPr>
                <w:rFonts w:eastAsia="Calibri"/>
                <w:lang w:eastAsia="en-US"/>
              </w:rPr>
            </w:pPr>
            <w:r>
              <w:rPr>
                <w:rFonts w:eastAsia="Calibri"/>
                <w:lang w:eastAsia="en-US"/>
              </w:rPr>
              <w:t>по свободным от других видов транспорта трассам</w:t>
            </w:r>
          </w:p>
        </w:tc>
      </w:tr>
    </w:tbl>
    <w:p>
      <w:pPr>
        <w:pStyle w:val="Normal"/>
        <w:widowControl w:val="false"/>
        <w:spacing w:lineRule="auto" w:line="276"/>
        <w:ind w:left="0" w:right="0" w:firstLine="567"/>
        <w:jc w:val="both"/>
        <w:rPr>
          <w:rFonts w:cs="Calibri"/>
        </w:rPr>
      </w:pPr>
      <w:r>
        <w:rPr>
          <w:rFonts w:cs="Calibri"/>
        </w:rPr>
      </w:r>
    </w:p>
    <w:p>
      <w:pPr>
        <w:pStyle w:val="Normal"/>
        <w:widowControl w:val="false"/>
        <w:spacing w:lineRule="auto" w:line="276"/>
        <w:ind w:left="0" w:right="0" w:firstLine="567"/>
        <w:jc w:val="both"/>
        <w:rPr>
          <w:rFonts w:cs="Calibri"/>
          <w:i/>
          <w:i/>
        </w:rPr>
      </w:pPr>
      <w:r>
        <w:rPr>
          <w:rFonts w:cs="Calibri"/>
          <w:i/>
        </w:rPr>
        <w:t>Примечания.</w:t>
      </w:r>
    </w:p>
    <w:p>
      <w:pPr>
        <w:pStyle w:val="Normal"/>
        <w:widowControl w:val="false"/>
        <w:spacing w:lineRule="auto" w:line="276"/>
        <w:ind w:left="0" w:right="0" w:firstLine="567"/>
        <w:jc w:val="both"/>
        <w:rPr>
          <w:rFonts w:cs="Calibri"/>
          <w:i/>
          <w:i/>
        </w:rPr>
      </w:pPr>
      <w:r>
        <w:rPr>
          <w:rFonts w:cs="Calibri"/>
          <w:i/>
        </w:rP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pPr>
        <w:pStyle w:val="Normal"/>
        <w:widowControl w:val="false"/>
        <w:spacing w:lineRule="auto" w:line="276"/>
        <w:ind w:left="0" w:right="0" w:firstLine="567"/>
        <w:jc w:val="both"/>
        <w:rPr>
          <w:rFonts w:cs="Calibri"/>
          <w:i/>
          <w:i/>
        </w:rPr>
      </w:pPr>
      <w:r>
        <w:rPr>
          <w:rFonts w:cs="Calibri"/>
          <w:i/>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pPr>
        <w:pStyle w:val="Normal"/>
        <w:widowControl w:val="false"/>
        <w:spacing w:lineRule="auto" w:line="276"/>
        <w:ind w:left="0" w:right="0" w:firstLine="567"/>
        <w:jc w:val="both"/>
        <w:rPr>
          <w:rFonts w:cs="Calibri"/>
          <w:i/>
          <w:i/>
        </w:rPr>
      </w:pPr>
      <w:r>
        <w:rPr>
          <w:rFonts w:cs="Calibri"/>
          <w:i/>
        </w:rPr>
        <w:t>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pPr>
        <w:pStyle w:val="Style44"/>
        <w:spacing w:lineRule="auto" w:line="276"/>
        <w:ind w:left="0" w:right="0" w:firstLine="567"/>
        <w:rPr/>
      </w:pPr>
      <w:r>
        <w:rPr>
          <w:rStyle w:val="Style5"/>
        </w:rPr>
        <w:t>Согласно таблице 7 п. 11.5 СП 42.13330.2011, таблице 84 части I РНГП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20).</w:t>
      </w:r>
    </w:p>
    <w:p>
      <w:pPr>
        <w:pStyle w:val="102"/>
        <w:rPr>
          <w:b/>
          <w:b/>
          <w:sz w:val="24"/>
        </w:rPr>
      </w:pPr>
      <w:r>
        <w:rPr>
          <w:b/>
          <w:sz w:val="24"/>
        </w:rPr>
        <w:t>Таблица 20 Расчетные показатели минимально допустимого уровня параметров улиц и дорог в соответствии с их классификацией</w:t>
      </w:r>
    </w:p>
    <w:p>
      <w:pPr>
        <w:pStyle w:val="102"/>
        <w:rPr>
          <w:b/>
          <w:b/>
          <w:color w:val="FF0000"/>
          <w:sz w:val="24"/>
        </w:rPr>
      </w:pPr>
      <w:r>
        <w:rPr>
          <w:b/>
          <w:color w:val="FF0000"/>
          <w:sz w:val="24"/>
        </w:rPr>
      </w:r>
    </w:p>
    <w:tbl>
      <w:tblPr>
        <w:tblW w:w="9360"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1819"/>
        <w:gridCol w:w="1084"/>
        <w:gridCol w:w="900"/>
        <w:gridCol w:w="1084"/>
        <w:gridCol w:w="1032"/>
        <w:gridCol w:w="1339"/>
        <w:gridCol w:w="1316"/>
        <w:gridCol w:w="785"/>
      </w:tblGrid>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Категория дорог и улиц</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Расчетная скорость движения, км/ч</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Ширина в красных линиях, м</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Ширина полосы движения, м</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Число полос движения</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Наименьший радиус кривых в плане, м</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Наибольший продольный уклон, процентов</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Ширина пешеходной части тротуара, м</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Магистральные дороги:</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скоростного движения</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120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50 - 75</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3,75</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4 - 8</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600</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регулируемого движения</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80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40 - 65</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3,50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2 - 6</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400</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Магистральные улицы:</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общегородского значения:</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непрерывного движения</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40 - 80</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3,75</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4 - 8</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500</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4,5</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регулируемого движения</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80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35 - 70</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3,50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4 - 8</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400</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3,0</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районного значения:</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транспортно – пешеходные</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70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35 - 45</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3,50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2 - 4</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250</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60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2,25</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пешеходно – транспортные</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30 - 40</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125</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3,0</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Улицы и дороги местного значения:</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улицы в жилой застройке</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15 - 25</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3,00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pPr>
            <w:r>
              <w:rPr>
                <w:rFonts w:eastAsia="Calibri"/>
                <w:lang w:eastAsia="en-US"/>
              </w:rPr>
              <w:t xml:space="preserve">2 – 3      </w:t>
            </w:r>
            <w:r>
              <w:rPr>
                <w:rFonts w:eastAsia="Calibri"/>
                <w:sz w:val="14"/>
                <w:szCs w:val="14"/>
                <w:lang w:eastAsia="en-US"/>
              </w:rPr>
              <w:t>(с учетом использования одной полосы для стоянок легковых автомобилей)</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90</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70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1,5</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Fonts w:eastAsia="Calibri"/>
                <w:lang w:eastAsia="en-US"/>
              </w:rPr>
              <w:t>улицы и дороги в производственной зоне</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15 - 25</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3,50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90</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60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1,5</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парковые дороги</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15 - 25</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3,00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75</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80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Проезды:</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Основные</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10 - 11,5</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2,75</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50</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70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Второстепенные</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7 - 10</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3,50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25</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80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0,75</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Пешеходные</w:t>
            </w:r>
          </w:p>
          <w:p>
            <w:pPr>
              <w:pStyle w:val="Normal"/>
              <w:rPr>
                <w:rFonts w:eastAsia="Calibri"/>
                <w:lang w:eastAsia="en-US"/>
              </w:rPr>
            </w:pPr>
            <w:r>
              <w:rPr>
                <w:rFonts w:eastAsia="Calibri"/>
                <w:lang w:eastAsia="en-US"/>
              </w:rPr>
              <w:t>улицы:</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Основные</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по расчету</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по проекту</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Второстепенные</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0,75</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то же</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60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по проекту</w:t>
            </w:r>
          </w:p>
        </w:tc>
      </w:tr>
      <w:tr>
        <w:trPr>
          <w:trHeight w:val="50"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rFonts w:eastAsia="Calibri"/>
                <w:lang w:eastAsia="en-US"/>
              </w:rPr>
            </w:pPr>
            <w:r>
              <w:rPr>
                <w:rFonts w:eastAsia="Calibri"/>
                <w:lang w:eastAsia="en-US"/>
              </w:rPr>
              <w:t>Велосипедные дорожки</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1,50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1 - 2</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30</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w:t>
            </w:r>
          </w:p>
        </w:tc>
        <w:tc>
          <w:tcPr>
            <w:tcW w:w="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w:t>
            </w:r>
          </w:p>
        </w:tc>
      </w:tr>
    </w:tbl>
    <w:p>
      <w:pPr>
        <w:pStyle w:val="Style77"/>
        <w:rPr>
          <w:i/>
          <w:i/>
        </w:rPr>
      </w:pPr>
      <w:r>
        <w:rPr>
          <w:i/>
        </w:rPr>
      </w:r>
    </w:p>
    <w:p>
      <w:pPr>
        <w:pStyle w:val="Style77"/>
        <w:rPr>
          <w:i/>
          <w:i/>
        </w:rPr>
      </w:pPr>
      <w:r>
        <w:rPr>
          <w:i/>
        </w:rPr>
        <w:t>Примечания.</w:t>
      </w:r>
    </w:p>
    <w:p>
      <w:pPr>
        <w:pStyle w:val="Style77"/>
        <w:rPr>
          <w:i/>
          <w:i/>
        </w:rPr>
      </w:pPr>
      <w:r>
        <w:rPr>
          <w:i/>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pPr>
        <w:pStyle w:val="Style77"/>
        <w:rPr>
          <w:i/>
          <w:i/>
        </w:rPr>
      </w:pPr>
      <w:r>
        <w:rPr>
          <w:i/>
        </w:rP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pPr>
        <w:pStyle w:val="Style77"/>
        <w:rPr>
          <w:i/>
          <w:i/>
        </w:rPr>
      </w:pPr>
      <w:r>
        <w:rPr>
          <w:i/>
        </w:rPr>
        <w:t>2. Ширина улиц и дорог в красных линиях принимается по расчету.</w:t>
      </w:r>
    </w:p>
    <w:p>
      <w:pPr>
        <w:pStyle w:val="Style77"/>
        <w:rPr>
          <w:i/>
          <w:i/>
        </w:rPr>
      </w:pPr>
      <w:r>
        <w:rPr>
          <w:i/>
        </w:rP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pPr>
        <w:pStyle w:val="Style77"/>
        <w:rPr/>
      </w:pPr>
      <w:r>
        <w:rPr>
          <w:i/>
        </w:rPr>
        <w:t>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pPr>
        <w:pStyle w:val="Style77"/>
        <w:rPr>
          <w:i/>
          <w:i/>
        </w:rPr>
      </w:pPr>
      <w:r>
        <w:rPr>
          <w:i/>
        </w:rPr>
        <w:t>5. В ширину пешеходной части тротуаров и дорожек не включаются площади, необходимые для размещения киосков, скамеек и прочего.</w:t>
      </w:r>
    </w:p>
    <w:p>
      <w:pPr>
        <w:pStyle w:val="Style77"/>
        <w:rPr>
          <w:i/>
          <w:i/>
        </w:rPr>
      </w:pPr>
      <w:r>
        <w:rPr>
          <w:i/>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pPr>
        <w:pStyle w:val="Style77"/>
        <w:rPr>
          <w:i/>
          <w:i/>
        </w:rPr>
      </w:pPr>
      <w:r>
        <w:rPr>
          <w:i/>
        </w:rPr>
        <w:t>При непосредственном примыкании тротуаров к стенам зданий, подпорным стенкам или оградам следует увеличивать их ширину не менее чем на 0,5 м.</w:t>
      </w:r>
    </w:p>
    <w:p>
      <w:pPr>
        <w:pStyle w:val="Style77"/>
        <w:rPr>
          <w:i/>
          <w:i/>
        </w:rPr>
      </w:pPr>
      <w:r>
        <w:rPr>
          <w:i/>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pPr>
        <w:pStyle w:val="Style77"/>
        <w:rPr>
          <w:i/>
          <w:i/>
        </w:rPr>
      </w:pPr>
      <w:r>
        <w:rPr>
          <w:i/>
        </w:rPr>
        <w:t>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pPr>
        <w:pStyle w:val="Normal"/>
        <w:spacing w:lineRule="auto" w:line="276"/>
        <w:ind w:left="0" w:right="0" w:firstLine="567"/>
        <w:jc w:val="both"/>
        <w:rPr/>
      </w:pPr>
      <w:r>
        <w:rPr/>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разделительных полос    (Таблица 21).</w:t>
      </w:r>
    </w:p>
    <w:p>
      <w:pPr>
        <w:pStyle w:val="Normal"/>
        <w:spacing w:lineRule="auto" w:line="276"/>
        <w:ind w:left="0" w:right="0" w:firstLine="567"/>
        <w:jc w:val="both"/>
        <w:rPr/>
      </w:pPr>
      <w:r>
        <w:rPr/>
      </w:r>
    </w:p>
    <w:p>
      <w:pPr>
        <w:pStyle w:val="102"/>
        <w:rPr/>
      </w:pPr>
      <w:bookmarkStart w:id="33" w:name="_Ref393371437"/>
      <w:r>
        <w:rPr>
          <w:b/>
          <w:sz w:val="24"/>
        </w:rPr>
        <w:t xml:space="preserve">Таблица </w:t>
      </w:r>
      <w:bookmarkEnd w:id="33"/>
      <w:r>
        <w:rPr>
          <w:b/>
          <w:sz w:val="24"/>
        </w:rPr>
        <w:t>21 Расчетные показатели минимально допустимого уровня радиусов закругления проезжей части дорог и улиц</w:t>
      </w:r>
    </w:p>
    <w:p>
      <w:pPr>
        <w:pStyle w:val="102"/>
        <w:rPr>
          <w:b/>
          <w:b/>
          <w:sz w:val="24"/>
        </w:rPr>
      </w:pPr>
      <w:r>
        <w:rPr>
          <w:b/>
          <w:sz w:val="24"/>
        </w:rPr>
      </w:r>
    </w:p>
    <w:tbl>
      <w:tblPr>
        <w:tblW w:w="4950" w:type="pct"/>
        <w:jc w:val="left"/>
        <w:tblInd w:w="49" w:type="dxa"/>
        <w:tblBorders>
          <w:top w:val="single" w:sz="6" w:space="0" w:color="00000A"/>
          <w:left w:val="single" w:sz="6" w:space="0" w:color="00000A"/>
          <w:right w:val="single" w:sz="6" w:space="0" w:color="00000A"/>
          <w:insideV w:val="single" w:sz="6" w:space="0" w:color="00000A"/>
        </w:tblBorders>
        <w:tblCellMar>
          <w:top w:w="0" w:type="dxa"/>
          <w:left w:w="38" w:type="dxa"/>
          <w:bottom w:w="0" w:type="dxa"/>
          <w:right w:w="70" w:type="dxa"/>
        </w:tblCellMar>
      </w:tblPr>
      <w:tblGrid>
        <w:gridCol w:w="467"/>
        <w:gridCol w:w="4286"/>
        <w:gridCol w:w="2294"/>
        <w:gridCol w:w="2500"/>
      </w:tblGrid>
      <w:tr>
        <w:trPr>
          <w:tblHeader w:val="true"/>
          <w:trHeight w:val="64" w:hRule="atLeast"/>
          <w:cantSplit w:val="true"/>
        </w:trPr>
        <w:tc>
          <w:tcPr>
            <w:tcW w:w="467" w:type="dxa"/>
            <w:vMerge w:val="restart"/>
            <w:tcBorders>
              <w:top w:val="single" w:sz="6" w:space="0" w:color="00000A"/>
              <w:left w:val="single" w:sz="6" w:space="0" w:color="00000A"/>
              <w:right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4286" w:type="dxa"/>
            <w:vMerge w:val="restart"/>
            <w:tcBorders>
              <w:top w:val="single" w:sz="6" w:space="0" w:color="00000A"/>
              <w:left w:val="single" w:sz="6" w:space="0" w:color="00000A"/>
              <w:right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b/>
                <w:b/>
                <w:sz w:val="24"/>
                <w:szCs w:val="24"/>
              </w:rPr>
            </w:pPr>
            <w:r>
              <w:rPr>
                <w:rFonts w:cs="Times New Roman" w:ascii="Times New Roman" w:hAnsi="Times New Roman"/>
                <w:b/>
                <w:sz w:val="24"/>
                <w:szCs w:val="24"/>
              </w:rPr>
              <w:t>Категория дорог и улиц</w:t>
            </w:r>
          </w:p>
        </w:tc>
        <w:tc>
          <w:tcPr>
            <w:tcW w:w="47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b/>
                <w:b/>
                <w:sz w:val="24"/>
                <w:szCs w:val="24"/>
              </w:rPr>
            </w:pPr>
            <w:r>
              <w:rPr>
                <w:rFonts w:cs="Times New Roman" w:ascii="Times New Roman" w:hAnsi="Times New Roman"/>
                <w:b/>
                <w:sz w:val="24"/>
                <w:szCs w:val="24"/>
              </w:rPr>
              <w:t>Радиус закругления проезжей части дорог и улиц, м</w:t>
            </w:r>
          </w:p>
        </w:tc>
      </w:tr>
      <w:tr>
        <w:trPr>
          <w:tblHeader w:val="true"/>
          <w:trHeight w:val="55" w:hRule="atLeast"/>
          <w:cantSplit w:val="true"/>
        </w:trPr>
        <w:tc>
          <w:tcPr>
            <w:tcW w:w="467" w:type="dxa"/>
            <w:vMerge w:val="continue"/>
            <w:tcBorders>
              <w:top w:val="single" w:sz="6" w:space="0" w:color="00000A"/>
              <w:left w:val="single" w:sz="6" w:space="0" w:color="00000A"/>
              <w:right w:val="single" w:sz="6" w:space="0" w:color="00000A"/>
              <w:insideV w:val="single" w:sz="6" w:space="0" w:color="00000A"/>
            </w:tcBorders>
            <w:shd w:fill="auto" w:val="clear"/>
            <w:tcMar>
              <w:left w:w="38" w:type="dxa"/>
            </w:tcMar>
            <w:vAlign w:val="center"/>
          </w:tcPr>
          <w:p>
            <w:pPr>
              <w:pStyle w:val="Normal"/>
              <w:rPr/>
            </w:pPr>
            <w:r>
              <w:rPr/>
            </w:r>
          </w:p>
        </w:tc>
        <w:tc>
          <w:tcPr>
            <w:tcW w:w="4286" w:type="dxa"/>
            <w:vMerge w:val="continue"/>
            <w:tcBorders>
              <w:top w:val="single" w:sz="6" w:space="0" w:color="00000A"/>
              <w:left w:val="single" w:sz="6" w:space="0" w:color="00000A"/>
              <w:right w:val="single" w:sz="6" w:space="0" w:color="00000A"/>
              <w:insideV w:val="single" w:sz="6" w:space="0" w:color="00000A"/>
            </w:tcBorders>
            <w:shd w:fill="auto" w:val="clear"/>
            <w:tcMar>
              <w:left w:w="38" w:type="dxa"/>
            </w:tcMar>
            <w:vAlign w:val="center"/>
          </w:tcPr>
          <w:p>
            <w:pPr>
              <w:pStyle w:val="Normal"/>
              <w:rPr/>
            </w:pPr>
            <w:r>
              <w:rPr/>
            </w:r>
          </w:p>
        </w:tc>
        <w:tc>
          <w:tcPr>
            <w:tcW w:w="22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ind w:left="-71" w:right="0" w:firstLine="143"/>
              <w:jc w:val="center"/>
              <w:rPr>
                <w:rFonts w:ascii="Times New Roman" w:hAnsi="Times New Roman" w:cs="Times New Roman"/>
                <w:b/>
                <w:b/>
                <w:sz w:val="24"/>
                <w:szCs w:val="24"/>
              </w:rPr>
            </w:pPr>
            <w:r>
              <w:rPr>
                <w:rFonts w:cs="Times New Roman" w:ascii="Times New Roman" w:hAnsi="Times New Roman"/>
                <w:b/>
                <w:sz w:val="24"/>
                <w:szCs w:val="24"/>
              </w:rPr>
              <w:t>при новом строительстве</w:t>
            </w:r>
          </w:p>
        </w:tc>
        <w:tc>
          <w:tcPr>
            <w:tcW w:w="2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b/>
                <w:b/>
                <w:sz w:val="24"/>
                <w:szCs w:val="24"/>
              </w:rPr>
            </w:pPr>
            <w:r>
              <w:rPr>
                <w:rFonts w:cs="Times New Roman" w:ascii="Times New Roman" w:hAnsi="Times New Roman"/>
                <w:b/>
                <w:sz w:val="24"/>
                <w:szCs w:val="24"/>
              </w:rPr>
              <w:t>в условиях реконструкции</w:t>
            </w:r>
          </w:p>
        </w:tc>
      </w:tr>
      <w:tr>
        <w:trPr>
          <w:trHeight w:val="195" w:hRule="atLeast"/>
          <w:cantSplit w:val="true"/>
        </w:trPr>
        <w:tc>
          <w:tcPr>
            <w:tcW w:w="4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42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Cell"/>
              <w:widowControl/>
              <w:spacing w:lineRule="auto" w:line="276"/>
              <w:rPr>
                <w:rFonts w:ascii="Times New Roman" w:hAnsi="Times New Roman" w:cs="Times New Roman"/>
                <w:sz w:val="24"/>
                <w:szCs w:val="24"/>
              </w:rPr>
            </w:pPr>
            <w:r>
              <w:rPr>
                <w:rFonts w:cs="Times New Roman" w:ascii="Times New Roman" w:hAnsi="Times New Roman"/>
                <w:sz w:val="24"/>
                <w:szCs w:val="24"/>
              </w:rPr>
              <w:t xml:space="preserve">Магистральные улицы и дороги </w:t>
            </w:r>
          </w:p>
        </w:tc>
        <w:tc>
          <w:tcPr>
            <w:tcW w:w="22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15,0</w:t>
            </w:r>
          </w:p>
        </w:tc>
        <w:tc>
          <w:tcPr>
            <w:tcW w:w="2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12,0</w:t>
            </w:r>
          </w:p>
        </w:tc>
      </w:tr>
      <w:tr>
        <w:trPr>
          <w:trHeight w:val="240" w:hRule="atLeast"/>
          <w:cantSplit w:val="true"/>
        </w:trPr>
        <w:tc>
          <w:tcPr>
            <w:tcW w:w="4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42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Cell"/>
              <w:widowControl/>
              <w:spacing w:lineRule="auto" w:line="276"/>
              <w:rPr>
                <w:rFonts w:ascii="Times New Roman" w:hAnsi="Times New Roman" w:cs="Times New Roman"/>
                <w:sz w:val="24"/>
                <w:szCs w:val="24"/>
              </w:rPr>
            </w:pPr>
            <w:r>
              <w:rPr>
                <w:rFonts w:cs="Times New Roman" w:ascii="Times New Roman" w:hAnsi="Times New Roman"/>
                <w:sz w:val="24"/>
                <w:szCs w:val="24"/>
              </w:rPr>
              <w:t xml:space="preserve">Улицы и дороги местного значения </w:t>
            </w:r>
          </w:p>
        </w:tc>
        <w:tc>
          <w:tcPr>
            <w:tcW w:w="22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12,0</w:t>
            </w:r>
          </w:p>
        </w:tc>
        <w:tc>
          <w:tcPr>
            <w:tcW w:w="2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6,0</w:t>
            </w:r>
          </w:p>
        </w:tc>
      </w:tr>
      <w:tr>
        <w:trPr>
          <w:trHeight w:val="240" w:hRule="atLeast"/>
          <w:cantSplit w:val="true"/>
        </w:trPr>
        <w:tc>
          <w:tcPr>
            <w:tcW w:w="4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42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Cell"/>
              <w:widowControl/>
              <w:spacing w:lineRule="auto" w:line="276"/>
              <w:rPr>
                <w:rFonts w:ascii="Times New Roman" w:hAnsi="Times New Roman" w:cs="Times New Roman"/>
                <w:sz w:val="24"/>
                <w:szCs w:val="24"/>
              </w:rPr>
            </w:pPr>
            <w:r>
              <w:rPr>
                <w:rFonts w:cs="Times New Roman" w:ascii="Times New Roman" w:hAnsi="Times New Roman"/>
                <w:sz w:val="24"/>
                <w:szCs w:val="24"/>
              </w:rPr>
              <w:t xml:space="preserve">Проезды </w:t>
            </w:r>
          </w:p>
        </w:tc>
        <w:tc>
          <w:tcPr>
            <w:tcW w:w="22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8,0</w:t>
            </w:r>
          </w:p>
        </w:tc>
        <w:tc>
          <w:tcPr>
            <w:tcW w:w="2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ConsPlusCell"/>
              <w:widowControl/>
              <w:spacing w:lineRule="auto" w:line="276"/>
              <w:jc w:val="center"/>
              <w:rPr>
                <w:rFonts w:ascii="Times New Roman" w:hAnsi="Times New Roman" w:cs="Times New Roman"/>
                <w:sz w:val="24"/>
                <w:szCs w:val="24"/>
              </w:rPr>
            </w:pPr>
            <w:r>
              <w:rPr>
                <w:rFonts w:cs="Times New Roman" w:ascii="Times New Roman" w:hAnsi="Times New Roman"/>
                <w:sz w:val="24"/>
                <w:szCs w:val="24"/>
              </w:rPr>
              <w:t>5,0</w:t>
            </w:r>
          </w:p>
        </w:tc>
      </w:tr>
    </w:tbl>
    <w:p>
      <w:pPr>
        <w:pStyle w:val="Normal"/>
        <w:spacing w:lineRule="auto" w:line="276"/>
        <w:ind w:left="0" w:right="0" w:firstLine="567"/>
        <w:jc w:val="both"/>
        <w:rPr/>
      </w:pPr>
      <w:r>
        <w:rPr/>
      </w:r>
    </w:p>
    <w:p>
      <w:pPr>
        <w:pStyle w:val="Normal"/>
        <w:spacing w:lineRule="auto" w:line="276"/>
        <w:ind w:left="0" w:right="0" w:firstLine="709"/>
        <w:jc w:val="both"/>
        <w:rPr/>
      </w:pPr>
      <w:r>
        <w:rP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pPr>
        <w:pStyle w:val="Normal"/>
        <w:spacing w:lineRule="auto" w:line="276"/>
        <w:ind w:left="0" w:right="0" w:firstLine="709"/>
        <w:jc w:val="both"/>
        <w:rPr/>
      </w:pPr>
      <w:r>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pPr>
        <w:pStyle w:val="Normal"/>
        <w:spacing w:lineRule="auto" w:line="276"/>
        <w:ind w:left="0" w:right="0" w:firstLine="709"/>
        <w:jc w:val="both"/>
        <w:rPr/>
      </w:pPr>
      <w:r>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pPr>
        <w:pStyle w:val="Normal"/>
        <w:spacing w:lineRule="auto" w:line="276"/>
        <w:ind w:left="0" w:right="0" w:firstLine="709"/>
        <w:jc w:val="both"/>
        <w:rPr/>
      </w:pPr>
      <w:r>
        <w:rPr/>
        <w:t>Для въездов и выездов на территории кварталов и микрорайонов установлены расчетные показатели минимально допустимого уровня расстояний:</w:t>
      </w:r>
    </w:p>
    <w:p>
      <w:pPr>
        <w:pStyle w:val="Normal"/>
        <w:spacing w:lineRule="auto" w:line="276"/>
        <w:ind w:left="0" w:right="0" w:firstLine="709"/>
        <w:jc w:val="both"/>
        <w:rPr/>
      </w:pPr>
      <w:r>
        <w:rPr/>
        <w:t>от границы пересечений улиц, дорог и проездов местного значения (от стоп-линии) - не менее 35 м;</w:t>
      </w:r>
    </w:p>
    <w:p>
      <w:pPr>
        <w:pStyle w:val="Normal"/>
        <w:spacing w:lineRule="auto" w:line="276"/>
        <w:ind w:left="0" w:right="0" w:firstLine="709"/>
        <w:jc w:val="both"/>
        <w:rPr/>
      </w:pPr>
      <w:r>
        <w:rPr/>
        <w:t xml:space="preserve">от остановочного пункта общественного транспорта при отсутствии островка безопасности - не менее 30 м; </w:t>
      </w:r>
    </w:p>
    <w:p>
      <w:pPr>
        <w:pStyle w:val="Normal"/>
        <w:spacing w:lineRule="auto" w:line="276"/>
        <w:ind w:left="0" w:right="0" w:firstLine="709"/>
        <w:jc w:val="both"/>
        <w:rPr/>
      </w:pPr>
      <w:r>
        <w:rPr/>
        <w:t>от остановочного пункта общественного транспорта при поднятом над уровнем проезжей части островком безопасности - не менее 20 м.</w:t>
      </w:r>
    </w:p>
    <w:p>
      <w:pPr>
        <w:pStyle w:val="Normal"/>
        <w:spacing w:lineRule="auto" w:line="276"/>
        <w:ind w:left="0" w:right="0" w:firstLine="709"/>
        <w:jc w:val="both"/>
        <w:rPr/>
      </w:pPr>
      <w:r>
        <w:rPr/>
        <w:t>Согласно п. 11.6 СП 42.13330.2011, п. 5.5.114 части II РНГП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pPr>
        <w:pStyle w:val="Normal"/>
        <w:spacing w:lineRule="auto" w:line="276"/>
        <w:ind w:left="0" w:right="0" w:firstLine="709"/>
        <w:jc w:val="both"/>
        <w:rPr/>
      </w:pPr>
      <w:r>
        <w:rP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pPr>
        <w:pStyle w:val="Normal"/>
        <w:spacing w:lineRule="auto" w:line="276"/>
        <w:ind w:left="0" w:right="0" w:firstLine="709"/>
        <w:jc w:val="both"/>
        <w:rPr/>
      </w:pPr>
      <w:r>
        <w:rPr/>
        <w:t>Согласно таблице 108 части I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22).</w:t>
      </w:r>
    </w:p>
    <w:p>
      <w:pPr>
        <w:pStyle w:val="Normal"/>
        <w:spacing w:lineRule="auto" w:line="276"/>
        <w:ind w:left="0" w:right="0" w:firstLine="709"/>
        <w:jc w:val="both"/>
        <w:rPr/>
      </w:pPr>
      <w:r>
        <w:rPr/>
      </w:r>
    </w:p>
    <w:p>
      <w:pPr>
        <w:pStyle w:val="Normal"/>
        <w:spacing w:lineRule="auto" w:line="276"/>
        <w:jc w:val="both"/>
        <w:rPr>
          <w:b/>
          <w:b/>
        </w:rPr>
      </w:pPr>
      <w:r>
        <w:rPr>
          <w:b/>
        </w:rPr>
        <w:t>Таблица 22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pPr>
        <w:pStyle w:val="Normal"/>
        <w:spacing w:lineRule="auto" w:line="276"/>
        <w:ind w:left="0" w:right="0" w:firstLine="567"/>
        <w:jc w:val="both"/>
        <w:rPr/>
      </w:pPr>
      <w:r>
        <w:rPr/>
      </w:r>
    </w:p>
    <w:tbl>
      <w:tblPr>
        <w:tblW w:w="9360"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4958"/>
        <w:gridCol w:w="3120"/>
        <w:gridCol w:w="1282"/>
      </w:tblGrid>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Рекреационные территории, объекты отдыха, здания и сооружения</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Расчетная единица</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Число машино-мест на расчетную единицу</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2</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3</w:t>
            </w:r>
          </w:p>
        </w:tc>
      </w:tr>
      <w:tr>
        <w:trPr>
          <w:trHeight w:val="50" w:hRule="atLeast"/>
        </w:trPr>
        <w:tc>
          <w:tcPr>
            <w:tcW w:w="93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numPr>
                <w:ilvl w:val="0"/>
                <w:numId w:val="0"/>
              </w:numPr>
              <w:jc w:val="center"/>
              <w:outlineLvl w:val="0"/>
              <w:rPr/>
            </w:pPr>
            <w:r>
              <w:rPr/>
              <w:t>Здания и сооружения</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Административно-общественные учреждения, кредитно-финансовые и юридические учреждения</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работающих</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20</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Научные и проектные организации, высшие и средние специальные учебные заведения</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то же</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15</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Промышленные предприятия</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работающих в двух смежных сменах</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Больницы</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коек</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5</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Поликлиники</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посещений</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3</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Спортивные объекты</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мест</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5</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Театры, цирки, кинотеатры, концертные залы, музеи, выставки</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мест или единовременных посетителей</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Парки культуры и отдыха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единовременных посетителей</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7</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Торговые центры, универмаги, магазины с площадью торговых залов более 200 кв.м</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кв. м торговой площади</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7</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Рынки</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50 торговых мест</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25</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Рестораны и кафе, клубы</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мест</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15</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Гостиницы</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то же</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20</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Вокзалы всех видов 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пассажиров дальнего и местного сообщений, прибывающих в час "пик"</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w:t>
            </w:r>
          </w:p>
        </w:tc>
      </w:tr>
      <w:tr>
        <w:trPr>
          <w:trHeight w:val="50" w:hRule="atLeast"/>
        </w:trPr>
        <w:tc>
          <w:tcPr>
            <w:tcW w:w="93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numPr>
                <w:ilvl w:val="0"/>
                <w:numId w:val="0"/>
              </w:numPr>
              <w:jc w:val="center"/>
              <w:outlineLvl w:val="0"/>
              <w:rPr/>
            </w:pPr>
            <w:r>
              <w:rPr/>
              <w:t>Рекреационные территории и объекты отдыха</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Пляжи и парки в зонах отдыха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единовременных посетителей</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20</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Лесопарки и заповедники</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то же</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Базы кратковременного отдыха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то же</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15</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Мотели и кемпинги</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то же</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по расчетной вместимости</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Предприятия общественного питания, торговли и коммунально - бытового обслуживания в зонах отдыха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100 мест в залах или единовременных посетителей и персонала</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w:t>
            </w:r>
          </w:p>
        </w:tc>
      </w:tr>
      <w:tr>
        <w:trPr>
          <w:trHeight w:val="50" w:hRule="atLeast"/>
        </w:trPr>
        <w:tc>
          <w:tcPr>
            <w:tcW w:w="4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Садоводческие товарищества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 участков</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10</w:t>
            </w:r>
          </w:p>
        </w:tc>
      </w:tr>
    </w:tbl>
    <w:p>
      <w:pPr>
        <w:pStyle w:val="Normal"/>
        <w:widowControl w:val="false"/>
        <w:ind w:left="0" w:right="0" w:firstLine="709"/>
        <w:jc w:val="both"/>
        <w:rPr/>
      </w:pPr>
      <w:hyperlink r:id="rId6">
        <w:r>
          <w:rPr>
            <w:rStyle w:val="Style19"/>
            <w:i/>
            <w:iCs/>
            <w:color w:val="0000FF"/>
          </w:rPr>
          <w:br/>
        </w:r>
      </w:hyperlink>
      <w:r>
        <w:rPr/>
        <w:tab/>
        <w:t>Согласно п. 11.27 СП 42.13330.2011 «Градостроительство. Планировка и застройка городских и сельских поселений», п. 5.5.163 части II РНГП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pPr>
        <w:pStyle w:val="Normal"/>
        <w:widowControl w:val="false"/>
        <w:ind w:left="0" w:right="0" w:firstLine="709"/>
        <w:jc w:val="both"/>
        <w:rPr/>
      </w:pPr>
      <w:r>
        <w:rPr/>
        <w:t>- одна топливораздаточная колонка на 1200 автомобилей.</w:t>
      </w:r>
    </w:p>
    <w:p>
      <w:pPr>
        <w:pStyle w:val="Normal"/>
        <w:widowControl w:val="false"/>
        <w:ind w:left="0" w:right="0" w:firstLine="709"/>
        <w:jc w:val="both"/>
        <w:rPr/>
      </w:pPr>
      <w:r>
        <w:rPr/>
        <w:t>Согласно п. 5.5.163 части II РНГП Краснодарского края установлены расчетные показатели минимально допустимого уровня размеров земельных участков АЗС:</w:t>
      </w:r>
    </w:p>
    <w:p>
      <w:pPr>
        <w:pStyle w:val="Normal"/>
        <w:widowControl w:val="false"/>
        <w:ind w:left="0" w:right="0" w:firstLine="709"/>
        <w:jc w:val="both"/>
        <w:rPr/>
      </w:pPr>
      <w:r>
        <w:rPr/>
        <w:t>- на 2 колонки – 0,1 га;</w:t>
      </w:r>
    </w:p>
    <w:p>
      <w:pPr>
        <w:pStyle w:val="Normal"/>
        <w:widowControl w:val="false"/>
        <w:ind w:left="0" w:right="0" w:firstLine="709"/>
        <w:jc w:val="both"/>
        <w:rPr/>
      </w:pPr>
      <w:r>
        <w:rPr/>
        <w:t>- на 5 колонок – 0,2 га;</w:t>
      </w:r>
    </w:p>
    <w:p>
      <w:pPr>
        <w:pStyle w:val="Normal"/>
        <w:widowControl w:val="false"/>
        <w:ind w:left="0" w:right="0" w:firstLine="709"/>
        <w:jc w:val="both"/>
        <w:rPr/>
      </w:pPr>
      <w:r>
        <w:rPr/>
        <w:t>- на 7 колонок – 0,3 га;</w:t>
      </w:r>
    </w:p>
    <w:p>
      <w:pPr>
        <w:pStyle w:val="Normal"/>
        <w:widowControl w:val="false"/>
        <w:ind w:left="0" w:right="0" w:firstLine="709"/>
        <w:jc w:val="both"/>
        <w:rPr/>
      </w:pPr>
      <w:r>
        <w:rPr/>
        <w:t>- на 9 колонок – 0,35 га;</w:t>
      </w:r>
    </w:p>
    <w:p>
      <w:pPr>
        <w:pStyle w:val="Normal"/>
        <w:widowControl w:val="false"/>
        <w:ind w:left="0" w:right="0" w:firstLine="709"/>
        <w:jc w:val="both"/>
        <w:rPr/>
      </w:pPr>
      <w:r>
        <w:rPr/>
        <w:t>- на 11 колонок – 0,4 га.</w:t>
      </w:r>
    </w:p>
    <w:p>
      <w:pPr>
        <w:pStyle w:val="Normal"/>
        <w:widowControl w:val="false"/>
        <w:ind w:left="0" w:right="0" w:firstLine="709"/>
        <w:jc w:val="both"/>
        <w:rPr/>
      </w:pPr>
      <w:r>
        <w:rPr/>
      </w:r>
    </w:p>
    <w:p>
      <w:pPr>
        <w:pStyle w:val="Normal"/>
        <w:widowControl w:val="false"/>
        <w:ind w:left="0" w:right="0" w:firstLine="709"/>
        <w:jc w:val="both"/>
        <w:rPr/>
      </w:pPr>
      <w:r>
        <w:rPr/>
        <w:t>Согласно п. 11.26 СП 42.13330.2011 «Градостроительство. Планировка и застройка городских и сельских поселений», п. 5.5.161 части II РНГП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pPr>
        <w:pStyle w:val="Normal"/>
        <w:widowControl w:val="false"/>
        <w:ind w:left="0" w:right="0" w:firstLine="709"/>
        <w:jc w:val="both"/>
        <w:rPr/>
      </w:pPr>
      <w:r>
        <w:rPr/>
        <w:t>- один пост на 200 автомобилей.</w:t>
      </w:r>
    </w:p>
    <w:p>
      <w:pPr>
        <w:pStyle w:val="Normal"/>
        <w:widowControl w:val="false"/>
        <w:ind w:left="0" w:right="0" w:firstLine="709"/>
        <w:jc w:val="both"/>
        <w:rPr/>
      </w:pPr>
      <w:r>
        <w:rPr/>
      </w:r>
    </w:p>
    <w:p>
      <w:pPr>
        <w:pStyle w:val="Normal"/>
        <w:widowControl w:val="false"/>
        <w:ind w:left="0" w:right="0" w:firstLine="709"/>
        <w:jc w:val="both"/>
        <w:rPr/>
      </w:pPr>
      <w:r>
        <w:rPr/>
        <w:t>Согласно п. 5.5.161 части II РНГП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pPr>
        <w:pStyle w:val="Normal"/>
        <w:widowControl w:val="false"/>
        <w:ind w:left="0" w:right="0" w:firstLine="709"/>
        <w:jc w:val="both"/>
        <w:rPr/>
      </w:pPr>
      <w:r>
        <w:rPr/>
        <w:t>- на 10 постов - 1,0 га;</w:t>
      </w:r>
    </w:p>
    <w:p>
      <w:pPr>
        <w:pStyle w:val="Normal"/>
        <w:widowControl w:val="false"/>
        <w:ind w:left="0" w:right="0" w:firstLine="709"/>
        <w:jc w:val="both"/>
        <w:rPr/>
      </w:pPr>
      <w:r>
        <w:rPr/>
        <w:t>- на 15 постов - 1,5 га;</w:t>
      </w:r>
    </w:p>
    <w:p>
      <w:pPr>
        <w:pStyle w:val="Normal"/>
        <w:widowControl w:val="false"/>
        <w:ind w:left="0" w:right="0" w:firstLine="709"/>
        <w:jc w:val="both"/>
        <w:rPr/>
      </w:pPr>
      <w:r>
        <w:rPr/>
        <w:t>- на 25 постов - 2,0 га;</w:t>
      </w:r>
    </w:p>
    <w:p>
      <w:pPr>
        <w:pStyle w:val="Normal"/>
        <w:widowControl w:val="false"/>
        <w:ind w:left="0" w:right="0" w:firstLine="709"/>
        <w:jc w:val="both"/>
        <w:rPr/>
      </w:pPr>
      <w:r>
        <w:rPr/>
        <w:t>- на 40 постов - 3,5 га.</w:t>
      </w:r>
    </w:p>
    <w:p>
      <w:pPr>
        <w:pStyle w:val="3"/>
        <w:numPr>
          <w:ilvl w:val="2"/>
          <w:numId w:val="7"/>
        </w:numPr>
        <w:ind w:left="720" w:right="0" w:hanging="720"/>
        <w:jc w:val="both"/>
        <w:rPr>
          <w:sz w:val="24"/>
          <w:szCs w:val="24"/>
        </w:rPr>
      </w:pPr>
      <w:bookmarkStart w:id="34" w:name="_Toc404938170"/>
      <w:bookmarkEnd w:id="34"/>
      <w:r>
        <w:rPr>
          <w:sz w:val="24"/>
          <w:szCs w:val="24"/>
        </w:rPr>
        <w:t>Расчетные показатели максимально допустимого уровня территориальной доступности объектов местного значения в области автомобильных дорог</w:t>
      </w:r>
    </w:p>
    <w:p>
      <w:pPr>
        <w:pStyle w:val="Normal"/>
        <w:spacing w:lineRule="auto" w:line="276"/>
        <w:ind w:left="0" w:right="0" w:firstLine="709"/>
        <w:jc w:val="both"/>
        <w:rPr/>
      </w:pPr>
      <w:r>
        <w:rPr/>
        <w:t>Согласно п. 5.5.123 части II РНГП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pPr>
        <w:pStyle w:val="Normal"/>
        <w:spacing w:lineRule="auto" w:line="276"/>
        <w:ind w:left="0" w:right="0" w:firstLine="567"/>
        <w:jc w:val="both"/>
        <w:rPr>
          <w:rFonts w:eastAsia="Calibri"/>
          <w:lang w:eastAsia="en-US"/>
        </w:rPr>
      </w:pPr>
      <w:r>
        <w:rPr>
          <w:rFonts w:eastAsia="Calibri"/>
          <w:lang w:eastAsia="en-US"/>
        </w:rPr>
        <w:t>- от жилых домов - не более 500 м;</w:t>
      </w:r>
    </w:p>
    <w:p>
      <w:pPr>
        <w:pStyle w:val="Normal"/>
        <w:spacing w:lineRule="auto" w:line="276"/>
        <w:ind w:left="0" w:right="0" w:firstLine="567"/>
        <w:jc w:val="both"/>
        <w:rPr>
          <w:rFonts w:eastAsia="Calibri"/>
          <w:lang w:eastAsia="en-US"/>
        </w:rPr>
      </w:pPr>
      <w:r>
        <w:rPr>
          <w:rFonts w:eastAsia="Calibri"/>
          <w:lang w:eastAsia="en-US"/>
        </w:rPr>
        <w:t xml:space="preserve">- в районе индивидуальной жилой застройки – не более 800 м; </w:t>
      </w:r>
    </w:p>
    <w:p>
      <w:pPr>
        <w:pStyle w:val="Normal"/>
        <w:spacing w:lineRule="auto" w:line="276"/>
        <w:ind w:left="0" w:right="0" w:firstLine="567"/>
        <w:jc w:val="both"/>
        <w:rPr>
          <w:rFonts w:eastAsia="Calibri"/>
          <w:lang w:eastAsia="en-US"/>
        </w:rPr>
      </w:pPr>
      <w:r>
        <w:rPr>
          <w:rFonts w:eastAsia="Calibri"/>
          <w:lang w:eastAsia="en-US"/>
        </w:rPr>
        <w:t xml:space="preserve">- от объектов массового посещения - не более 250 м; </w:t>
      </w:r>
    </w:p>
    <w:p>
      <w:pPr>
        <w:pStyle w:val="Normal"/>
        <w:spacing w:lineRule="auto" w:line="276"/>
        <w:ind w:left="0" w:right="0" w:firstLine="567"/>
        <w:jc w:val="both"/>
        <w:rPr>
          <w:rFonts w:eastAsia="Calibri"/>
          <w:lang w:eastAsia="en-US"/>
        </w:rPr>
      </w:pPr>
      <w:r>
        <w:rPr>
          <w:rFonts w:eastAsia="Calibri"/>
          <w:lang w:eastAsia="en-US"/>
        </w:rPr>
        <w:t>- от зон массового отдыха и спорта - не более 800 м;</w:t>
      </w:r>
    </w:p>
    <w:p>
      <w:pPr>
        <w:pStyle w:val="Normal"/>
        <w:spacing w:lineRule="auto" w:line="276"/>
        <w:ind w:left="0" w:right="0" w:firstLine="567"/>
        <w:jc w:val="both"/>
        <w:rPr>
          <w:rFonts w:eastAsia="Calibri"/>
          <w:lang w:eastAsia="en-US"/>
        </w:rPr>
      </w:pPr>
      <w:r>
        <w:rPr>
          <w:rFonts w:eastAsia="Calibri"/>
          <w:lang w:eastAsia="en-US"/>
        </w:rPr>
        <w:t>- в производственных зонах - не более 400 м от проходных предприятий.</w:t>
      </w:r>
    </w:p>
    <w:p>
      <w:pPr>
        <w:pStyle w:val="2"/>
        <w:numPr>
          <w:ilvl w:val="1"/>
          <w:numId w:val="7"/>
        </w:numPr>
        <w:tabs>
          <w:tab w:val="left" w:pos="0" w:leader="none"/>
          <w:tab w:val="left" w:pos="1134" w:leader="none"/>
          <w:tab w:val="left" w:pos="1276" w:leader="none"/>
        </w:tabs>
        <w:ind w:left="576" w:right="0" w:hanging="576"/>
        <w:jc w:val="both"/>
        <w:rPr>
          <w:sz w:val="24"/>
          <w:szCs w:val="24"/>
        </w:rPr>
      </w:pPr>
      <w:bookmarkStart w:id="35" w:name="_Toc404938171"/>
      <w:bookmarkEnd w:id="35"/>
      <w:r>
        <w:rPr>
          <w:sz w:val="24"/>
          <w:szCs w:val="24"/>
        </w:rPr>
        <w:t>В области предупреждения и ликвидации последствий чрезвычайных ситуаций</w:t>
      </w:r>
    </w:p>
    <w:p>
      <w:pPr>
        <w:pStyle w:val="Normal"/>
        <w:spacing w:lineRule="auto" w:line="276"/>
        <w:ind w:left="0" w:right="0" w:firstLine="709"/>
        <w:jc w:val="both"/>
        <w:rPr/>
      </w:pPr>
      <w:bookmarkStart w:id="36" w:name="_Toc393372106"/>
      <w:bookmarkEnd w:id="36"/>
      <w:r>
        <w:rPr/>
        <w:t xml:space="preserve">В соответствии со статьей 14 Федерального закона «Об общих принципах организации местного самоуправления в Российской Федерации», статьей 8 Устава </w:t>
      </w:r>
      <w:r>
        <w:rPr>
          <w:rFonts w:eastAsia="Calibri"/>
          <w:lang w:eastAsia="en-US"/>
        </w:rPr>
        <w:t>Приморско-Ахтарского</w:t>
      </w:r>
      <w:r>
        <w:rPr/>
        <w:t xml:space="preserve"> городского поселения  к полномочиям органов местного самоуправления городского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pPr>
        <w:pStyle w:val="Normal"/>
        <w:widowControl w:val="false"/>
        <w:spacing w:lineRule="auto" w:line="276"/>
        <w:ind w:left="0" w:right="0" w:firstLine="709"/>
        <w:jc w:val="both"/>
        <w:rPr/>
      </w:pPr>
      <w:r>
        <w:rPr/>
        <w:t xml:space="preserve">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поселения  отнесены объекты, </w:t>
      </w:r>
      <w:r>
        <w:rPr>
          <w:rFonts w:eastAsia="Calibri"/>
        </w:rPr>
        <w:t>относящиеся к области предупреждения чрезвычайных ситуаций на территории поселения и ликвидации их последствий.</w:t>
      </w:r>
    </w:p>
    <w:p>
      <w:pPr>
        <w:pStyle w:val="3"/>
        <w:numPr>
          <w:ilvl w:val="2"/>
          <w:numId w:val="7"/>
        </w:numPr>
        <w:ind w:left="720" w:right="0" w:hanging="720"/>
        <w:jc w:val="both"/>
        <w:rPr>
          <w:sz w:val="24"/>
          <w:szCs w:val="24"/>
        </w:rPr>
      </w:pPr>
      <w:bookmarkStart w:id="37" w:name="_Toc404938172"/>
      <w:bookmarkEnd w:id="37"/>
      <w:r>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p>
    <w:p>
      <w:pPr>
        <w:pStyle w:val="Style48"/>
        <w:spacing w:lineRule="auto" w:line="276" w:before="0" w:after="0"/>
        <w:ind w:left="0" w:right="0" w:firstLine="709"/>
        <w:rPr/>
      </w:pPr>
      <w:r>
        <w:rPr/>
        <w:t xml:space="preserve">Согласно Приложению 7 </w:t>
      </w:r>
      <w:r>
        <w:rPr>
          <w:bCs/>
        </w:rPr>
        <w:t xml:space="preserve">НПБ 101-95 «Нормы проектирования объектов пожарной охраны» установлены </w:t>
      </w:r>
      <w:r>
        <w:rPr/>
        <w:t xml:space="preserve">расчетные показатели минимально допустимого уровня обеспеченности объектами пожарной охраны </w:t>
      </w:r>
      <w:r>
        <w:rPr>
          <w:bCs/>
        </w:rPr>
        <w:t>для населенных пунктов с численностью населения:</w:t>
      </w:r>
    </w:p>
    <w:p>
      <w:pPr>
        <w:pStyle w:val="Normal"/>
        <w:numPr>
          <w:ilvl w:val="0"/>
          <w:numId w:val="5"/>
        </w:numPr>
        <w:tabs>
          <w:tab w:val="left" w:pos="851" w:leader="none"/>
        </w:tabs>
        <w:spacing w:lineRule="auto" w:line="276" w:before="0" w:after="0"/>
        <w:ind w:left="0" w:right="0" w:firstLine="567"/>
        <w:contextualSpacing/>
        <w:jc w:val="both"/>
        <w:rPr>
          <w:rFonts w:eastAsia="Calibri"/>
          <w:lang w:eastAsia="en-US"/>
        </w:rPr>
      </w:pPr>
      <w:r>
        <w:rPr>
          <w:rFonts w:eastAsia="Calibri"/>
          <w:lang w:eastAsia="en-US"/>
        </w:rPr>
        <w:t>до 5 тыс. человек – 1 пожарное депо на 2 автомобиля;</w:t>
      </w:r>
    </w:p>
    <w:p>
      <w:pPr>
        <w:pStyle w:val="Normal"/>
        <w:numPr>
          <w:ilvl w:val="0"/>
          <w:numId w:val="5"/>
        </w:numPr>
        <w:tabs>
          <w:tab w:val="left" w:pos="851" w:leader="none"/>
        </w:tabs>
        <w:spacing w:lineRule="auto" w:line="276" w:before="0" w:after="0"/>
        <w:ind w:left="851" w:right="0" w:hanging="284"/>
        <w:contextualSpacing/>
        <w:jc w:val="both"/>
        <w:rPr>
          <w:rFonts w:eastAsia="Calibri"/>
          <w:lang w:eastAsia="en-US"/>
        </w:rPr>
      </w:pPr>
      <w:r>
        <w:rPr>
          <w:rFonts w:eastAsia="Calibri"/>
          <w:lang w:eastAsia="en-US"/>
        </w:rPr>
        <w:t>от 5 до 20 тыс. человек - 1 пожарное депо на 6 автомобилей;</w:t>
      </w:r>
    </w:p>
    <w:p>
      <w:pPr>
        <w:pStyle w:val="Normal"/>
        <w:numPr>
          <w:ilvl w:val="0"/>
          <w:numId w:val="5"/>
        </w:numPr>
        <w:tabs>
          <w:tab w:val="left" w:pos="851" w:leader="none"/>
        </w:tabs>
        <w:spacing w:lineRule="auto" w:line="276" w:before="0" w:after="0"/>
        <w:ind w:left="2204" w:right="0" w:hanging="1637"/>
        <w:contextualSpacing/>
        <w:jc w:val="both"/>
        <w:rPr>
          <w:rFonts w:eastAsia="Calibri"/>
          <w:lang w:eastAsia="en-US"/>
        </w:rPr>
      </w:pPr>
      <w:r>
        <w:rPr>
          <w:rFonts w:eastAsia="Calibri"/>
          <w:lang w:eastAsia="en-US"/>
        </w:rPr>
        <w:t>от 20 до 50 тыс. человек - 2 пожарных депо по 6 автомобилей;</w:t>
      </w:r>
    </w:p>
    <w:p>
      <w:pPr>
        <w:pStyle w:val="Normal"/>
        <w:numPr>
          <w:ilvl w:val="0"/>
          <w:numId w:val="5"/>
        </w:numPr>
        <w:tabs>
          <w:tab w:val="left" w:pos="851" w:leader="none"/>
        </w:tabs>
        <w:spacing w:lineRule="auto" w:line="276" w:before="0" w:after="0"/>
        <w:ind w:left="851" w:right="0" w:hanging="284"/>
        <w:contextualSpacing/>
        <w:jc w:val="both"/>
        <w:rPr>
          <w:rFonts w:eastAsia="Calibri"/>
          <w:lang w:eastAsia="en-US"/>
        </w:rPr>
      </w:pPr>
      <w:r>
        <w:rPr>
          <w:rFonts w:eastAsia="Calibri"/>
          <w:lang w:eastAsia="en-US"/>
        </w:rPr>
        <w:t>от 50 тыс. человек до 100 – 3 пожарных депо на 20 автомобилей (1 объект на 8 автомобилей + 2 объекта на 6 автомобилей каждый).</w:t>
      </w:r>
    </w:p>
    <w:p>
      <w:pPr>
        <w:pStyle w:val="3"/>
        <w:numPr>
          <w:ilvl w:val="2"/>
          <w:numId w:val="7"/>
        </w:numPr>
        <w:ind w:left="720" w:right="0" w:hanging="720"/>
        <w:jc w:val="both"/>
        <w:rPr>
          <w:sz w:val="24"/>
          <w:szCs w:val="24"/>
        </w:rPr>
      </w:pPr>
      <w:bookmarkStart w:id="38" w:name="_Toc404938173"/>
      <w:bookmarkEnd w:id="38"/>
      <w:r>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p>
    <w:p>
      <w:pPr>
        <w:pStyle w:val="Style48"/>
        <w:spacing w:lineRule="auto" w:line="276" w:before="0" w:after="0"/>
        <w:ind w:left="0" w:right="0" w:firstLine="709"/>
        <w:rPr/>
      </w:pPr>
      <w:r>
        <w:rPr/>
        <w:t xml:space="preserve">Согласно п. 4 Примечания к таблице Продолжение прил. 7 к </w:t>
      </w:r>
      <w:r>
        <w:rPr>
          <w:bCs/>
        </w:rPr>
        <w:t xml:space="preserve">НПБ 101-95 «Нормы проектирования объектов пожарной охраны» установлен </w:t>
      </w:r>
      <w:r>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Pr>
          <w:bCs/>
        </w:rPr>
        <w:t xml:space="preserve">: </w:t>
      </w:r>
      <w:r>
        <w:rPr/>
        <w:t>не более 3000 м.</w:t>
      </w:r>
    </w:p>
    <w:p>
      <w:pPr>
        <w:pStyle w:val="2"/>
        <w:numPr>
          <w:ilvl w:val="1"/>
          <w:numId w:val="7"/>
        </w:numPr>
        <w:ind w:left="709" w:right="0" w:hanging="709"/>
        <w:jc w:val="both"/>
        <w:rPr>
          <w:sz w:val="24"/>
          <w:szCs w:val="24"/>
        </w:rPr>
      </w:pPr>
      <w:bookmarkStart w:id="39" w:name="_Toc404938174"/>
      <w:bookmarkStart w:id="40" w:name="_Toc3933721061"/>
      <w:bookmarkEnd w:id="39"/>
      <w:bookmarkEnd w:id="40"/>
      <w:r>
        <w:rPr>
          <w:sz w:val="24"/>
          <w:szCs w:val="24"/>
        </w:rPr>
        <w:t>Объекты местного значения городского поселения  в иных областях</w:t>
      </w:r>
    </w:p>
    <w:p>
      <w:pPr>
        <w:pStyle w:val="3"/>
        <w:numPr>
          <w:ilvl w:val="2"/>
          <w:numId w:val="7"/>
        </w:numPr>
        <w:ind w:left="720" w:right="0" w:hanging="720"/>
        <w:rPr>
          <w:sz w:val="24"/>
          <w:szCs w:val="24"/>
        </w:rPr>
      </w:pPr>
      <w:bookmarkStart w:id="41" w:name="_Toc404938175"/>
      <w:bookmarkEnd w:id="41"/>
      <w:r>
        <w:rPr>
          <w:sz w:val="24"/>
          <w:szCs w:val="24"/>
        </w:rPr>
        <w:t>В области развития жилищного строительства</w:t>
      </w:r>
    </w:p>
    <w:p>
      <w:pPr>
        <w:pStyle w:val="Style48"/>
        <w:spacing w:lineRule="auto" w:line="276" w:before="0" w:after="0"/>
        <w:ind w:left="0" w:right="0" w:firstLine="709"/>
        <w:rPr/>
      </w:pPr>
      <w:r>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Pr>
          <w:rFonts w:eastAsia="Calibri"/>
          <w:lang w:eastAsia="en-US"/>
        </w:rPr>
        <w:t>Приморско-Ахтарского</w:t>
      </w:r>
      <w:r>
        <w:rPr/>
        <w:t xml:space="preserve"> городского поселения   к полномочиям органов местного самоуправления </w:t>
      </w:r>
      <w:r>
        <w:rPr>
          <w:rFonts w:eastAsia="Calibri"/>
          <w:lang w:eastAsia="en-US"/>
        </w:rPr>
        <w:t>Приморско-Ахтарского</w:t>
      </w:r>
      <w:r>
        <w:rPr/>
        <w:t xml:space="preserve"> городского поселения  в области жилищного строительства относится </w:t>
      </w:r>
      <w:r>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ConsPlusNormal1"/>
        <w:spacing w:lineRule="auto" w:line="276"/>
        <w:ind w:left="0" w:right="0" w:firstLine="709"/>
        <w:jc w:val="both"/>
        <w:rPr>
          <w:rFonts w:ascii="Times New Roman" w:hAnsi="Times New Roman" w:cs="Times New Roman"/>
          <w:sz w:val="24"/>
          <w:szCs w:val="24"/>
        </w:rPr>
      </w:pPr>
      <w:r>
        <w:rPr>
          <w:rFonts w:cs="Times New Roman" w:ascii="Times New Roman" w:hAnsi="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pPr>
        <w:pStyle w:val="ConsPlusNormal1"/>
        <w:spacing w:lineRule="auto" w:line="276"/>
        <w:ind w:left="0" w:right="0" w:firstLine="540"/>
        <w:jc w:val="both"/>
        <w:rPr>
          <w:rFonts w:ascii="Times New Roman" w:hAnsi="Times New Roman" w:cs="Times New Roman"/>
          <w:sz w:val="24"/>
          <w:szCs w:val="24"/>
        </w:rPr>
      </w:pPr>
      <w:r>
        <w:rPr>
          <w:rFonts w:cs="Times New Roman" w:ascii="Times New Roman" w:hAnsi="Times New Roman"/>
          <w:sz w:val="24"/>
          <w:szCs w:val="24"/>
        </w:rPr>
        <w:t>а) муниципальный жилищный фонд, в том числе специализированный;</w:t>
      </w:r>
    </w:p>
    <w:p>
      <w:pPr>
        <w:pStyle w:val="ConsPlusNormal1"/>
        <w:spacing w:lineRule="auto" w:line="276"/>
        <w:ind w:left="0" w:right="0" w:firstLine="540"/>
        <w:jc w:val="both"/>
        <w:rPr>
          <w:rFonts w:ascii="Times New Roman" w:hAnsi="Times New Roman" w:cs="Times New Roman"/>
          <w:sz w:val="24"/>
          <w:szCs w:val="24"/>
        </w:rPr>
      </w:pPr>
      <w:r>
        <w:rPr>
          <w:rFonts w:cs="Times New Roman" w:ascii="Times New Roman" w:hAnsi="Times New Roman"/>
          <w:sz w:val="24"/>
          <w:szCs w:val="24"/>
        </w:rPr>
        <w:t>б) территории для комплексного освоения в целях жилищного строительства;</w:t>
      </w:r>
    </w:p>
    <w:p>
      <w:pPr>
        <w:pStyle w:val="ConsPlusNormal1"/>
        <w:spacing w:lineRule="auto" w:line="276"/>
        <w:ind w:left="0" w:right="0" w:firstLine="540"/>
        <w:jc w:val="both"/>
        <w:rPr>
          <w:rFonts w:ascii="Times New Roman" w:hAnsi="Times New Roman" w:cs="Times New Roman"/>
          <w:sz w:val="24"/>
          <w:szCs w:val="24"/>
        </w:rPr>
      </w:pPr>
      <w:r>
        <w:rPr>
          <w:rFonts w:cs="Times New Roman" w:ascii="Times New Roman" w:hAnsi="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pPr>
        <w:pStyle w:val="ConsPlusNormal1"/>
        <w:spacing w:lineRule="auto" w:line="276"/>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Style48"/>
        <w:spacing w:lineRule="auto" w:line="276" w:before="0" w:after="0"/>
        <w:ind w:left="709" w:right="0" w:hanging="709"/>
        <w:rPr>
          <w:b/>
          <w:b/>
        </w:rPr>
      </w:pPr>
      <w:r>
        <w:rPr>
          <w:b/>
        </w:rPr>
        <w:t>5.6.1.1</w:t>
        <w:tab/>
        <w:t>Расчетные показатели минимально допустимого уровня средней жилищной обеспеченности и нормативные параметры жилой застройки</w:t>
      </w:r>
    </w:p>
    <w:p>
      <w:pPr>
        <w:pStyle w:val="Style48"/>
        <w:spacing w:lineRule="auto" w:line="276" w:before="0" w:after="0"/>
        <w:ind w:left="0" w:right="0" w:firstLine="709"/>
        <w:rPr/>
      </w:pPr>
      <w:r>
        <w:rPr/>
        <w:t xml:space="preserve">Таблицей 31 части I РНГП Краснодарского края установлен норматив минимальной  жилищной обеспеченности населения к 2016 году - до 22,7 кв. м на человека, к 2025 году - до 26,4 кв. м на человека. </w:t>
      </w:r>
    </w:p>
    <w:p>
      <w:pPr>
        <w:pStyle w:val="Style48"/>
        <w:spacing w:lineRule="auto" w:line="276" w:before="0" w:after="0"/>
        <w:ind w:left="0" w:right="0" w:firstLine="709"/>
        <w:rPr/>
      </w:pPr>
      <w:r>
        <w:rPr/>
        <w:t xml:space="preserve">Улучшение жилищных условий существующего населения </w:t>
      </w:r>
      <w:r>
        <w:rPr>
          <w:rFonts w:eastAsia="Calibri"/>
          <w:lang w:eastAsia="en-US"/>
        </w:rPr>
        <w:t>Приморско-Ахтарского</w:t>
      </w:r>
      <w:r>
        <w:rPr/>
        <w:t xml:space="preserve"> городского поселения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pPr>
        <w:pStyle w:val="Style48"/>
        <w:spacing w:lineRule="auto" w:line="276" w:before="0" w:after="0"/>
        <w:ind w:left="0" w:right="0" w:firstLine="709"/>
        <w:rPr/>
      </w:pPr>
      <w:r>
        <w:rPr/>
        <w:t xml:space="preserve">В МНГП </w:t>
      </w:r>
      <w:r>
        <w:rPr>
          <w:rFonts w:eastAsia="Calibri"/>
          <w:lang w:eastAsia="en-US"/>
        </w:rPr>
        <w:t>Приморско-Ахтарского</w:t>
      </w:r>
      <w:r>
        <w:rPr/>
        <w:t xml:space="preserve"> городского поселения устанавливаем среднюю жилищную обеспеченность дифференцировано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 </w:t>
      </w:r>
    </w:p>
    <w:p>
      <w:pPr>
        <w:pStyle w:val="Style48"/>
        <w:spacing w:lineRule="auto" w:line="276" w:before="0" w:after="0"/>
        <w:ind w:left="0" w:right="0" w:firstLine="709"/>
        <w:rPr/>
      </w:pPr>
      <w:r>
        <w:rPr/>
        <w:t xml:space="preserve"> </w:t>
      </w:r>
      <w:r>
        <w:rPr/>
        <w:t xml:space="preserve">- массовое жилье -30 кв. м общей площади жилых помещений на 1 человека; </w:t>
      </w:r>
    </w:p>
    <w:p>
      <w:pPr>
        <w:pStyle w:val="Style48"/>
        <w:spacing w:lineRule="auto" w:line="276" w:before="0" w:after="0"/>
        <w:ind w:left="0" w:right="0" w:firstLine="709"/>
        <w:rPr/>
      </w:pPr>
      <w:r>
        <w:rPr/>
        <w:t xml:space="preserve"> </w:t>
      </w:r>
      <w:r>
        <w:rPr/>
        <w:t>- жилье повышенной комфортности - 40 кв. м общей площади жилых помещений на 1 человека;</w:t>
      </w:r>
    </w:p>
    <w:p>
      <w:pPr>
        <w:pStyle w:val="Style48"/>
        <w:spacing w:lineRule="auto" w:line="276" w:before="0" w:after="0"/>
        <w:ind w:left="0" w:right="0" w:firstLine="709"/>
        <w:rPr/>
      </w:pPr>
      <w:r>
        <w:rPr/>
        <w:t xml:space="preserve"> </w:t>
      </w:r>
      <w:r>
        <w:rPr/>
        <w:t>- социальное или муниципальное жилье - 20 кв. м общей площади жилых помещений на 1 человека.</w:t>
      </w:r>
    </w:p>
    <w:p>
      <w:pPr>
        <w:pStyle w:val="Style48"/>
        <w:spacing w:lineRule="auto" w:line="276" w:before="0" w:after="0"/>
        <w:ind w:left="0" w:right="0" w:firstLine="709"/>
        <w:rPr/>
      </w:pPr>
      <w:r>
        <w:rPr/>
        <w:t>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Расчетные показатели жилищной обеспеченности для малоэтажной индивидуальной застройки не нормируются.</w:t>
      </w:r>
    </w:p>
    <w:p>
      <w:pPr>
        <w:pStyle w:val="Style48"/>
        <w:spacing w:lineRule="auto" w:line="276" w:before="0" w:after="0"/>
        <w:ind w:left="0" w:right="0" w:firstLine="709"/>
        <w:rPr>
          <w:highlight w:val="yellow"/>
        </w:rPr>
      </w:pPr>
      <w:r>
        <w:rPr>
          <w:highlight w:val="yellow"/>
        </w:rPr>
      </w:r>
    </w:p>
    <w:p>
      <w:pPr>
        <w:pStyle w:val="Style48"/>
        <w:spacing w:lineRule="auto" w:line="276" w:before="0" w:after="0"/>
        <w:ind w:left="0" w:right="0" w:firstLine="709"/>
        <w:rPr>
          <w:i/>
          <w:i/>
        </w:rPr>
      </w:pPr>
      <w:r>
        <w:rPr>
          <w:i/>
        </w:rPr>
        <w:t>Нормативные параметры жилой застройки. Общие требования.</w:t>
      </w:r>
    </w:p>
    <w:p>
      <w:pPr>
        <w:pStyle w:val="Style48"/>
        <w:spacing w:lineRule="auto" w:line="276" w:before="0" w:after="0"/>
        <w:ind w:left="0" w:right="0" w:firstLine="709"/>
        <w:rPr/>
      </w:pPr>
      <w:r>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pPr>
        <w:pStyle w:val="Style48"/>
        <w:spacing w:lineRule="auto" w:line="276"/>
        <w:ind w:left="0" w:right="0" w:firstLine="708"/>
        <w:rPr/>
      </w:pPr>
      <w:r>
        <w:rPr/>
        <w:t>В жилых зонах могут располагаться жилые дома коммерческого назначения, которые подразделяются на гостевые и доходные дома.</w:t>
      </w:r>
    </w:p>
    <w:p>
      <w:pPr>
        <w:pStyle w:val="Style48"/>
        <w:spacing w:lineRule="auto" w:line="276"/>
        <w:ind w:left="0" w:right="0" w:firstLine="709"/>
        <w:rPr/>
      </w:pPr>
      <w:r>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таблицей 120 РНГП Краснодарского края.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pPr>
        <w:pStyle w:val="Style48"/>
        <w:spacing w:lineRule="auto" w:line="276" w:before="0" w:after="0"/>
        <w:ind w:left="0" w:right="0" w:firstLine="709"/>
        <w:rPr/>
      </w:pPr>
      <w:r>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pPr>
        <w:pStyle w:val="Style48"/>
        <w:spacing w:lineRule="auto" w:line="276" w:before="0" w:after="0"/>
        <w:ind w:left="0" w:right="0" w:firstLine="709"/>
        <w:rPr/>
      </w:pPr>
      <w:r>
        <w:rPr/>
        <w:t>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pPr>
        <w:pStyle w:val="Style48"/>
        <w:spacing w:lineRule="auto" w:line="276" w:before="0" w:after="0"/>
        <w:ind w:left="0" w:right="0" w:firstLine="709"/>
        <w:rPr/>
      </w:pPr>
      <w:r>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pPr>
        <w:pStyle w:val="Style48"/>
        <w:spacing w:lineRule="auto" w:line="276" w:before="0" w:after="0"/>
        <w:ind w:left="0" w:right="0" w:firstLine="709"/>
        <w:rPr/>
      </w:pPr>
      <w:r>
        <w:rPr/>
        <w:t>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pPr>
        <w:pStyle w:val="Style48"/>
        <w:spacing w:lineRule="auto" w:line="276" w:before="0" w:after="0"/>
        <w:rPr>
          <w:b/>
          <w:b/>
          <w:bCs/>
          <w:lang w:val="x-none"/>
        </w:rPr>
      </w:pPr>
      <w:bookmarkStart w:id="42" w:name="_Toc463375904"/>
      <w:bookmarkEnd w:id="42"/>
      <w:r>
        <w:rPr>
          <w:b/>
          <w:bCs/>
          <w:lang w:val="x-none"/>
        </w:rPr>
        <w:t>В жилых зданиях не допускается размещать:</w:t>
      </w:r>
    </w:p>
    <w:p>
      <w:pPr>
        <w:pStyle w:val="Style48"/>
        <w:numPr>
          <w:ilvl w:val="0"/>
          <w:numId w:val="10"/>
        </w:numPr>
        <w:rPr/>
      </w:pPr>
      <w:r>
        <w:rPr/>
        <w:t>встроенные котельные и насосные, за исключением крышных котельных;</w:t>
      </w:r>
    </w:p>
    <w:p>
      <w:pPr>
        <w:pStyle w:val="Style48"/>
        <w:numPr>
          <w:ilvl w:val="0"/>
          <w:numId w:val="10"/>
        </w:numPr>
        <w:rPr/>
      </w:pPr>
      <w:r>
        <w:rPr/>
        <w:t>встроенные трансформаторные подстанции;</w:t>
      </w:r>
    </w:p>
    <w:p>
      <w:pPr>
        <w:pStyle w:val="Style48"/>
        <w:numPr>
          <w:ilvl w:val="0"/>
          <w:numId w:val="10"/>
        </w:numPr>
        <w:rPr/>
      </w:pPr>
      <w:r>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pPr>
        <w:pStyle w:val="Style48"/>
        <w:numPr>
          <w:ilvl w:val="0"/>
          <w:numId w:val="10"/>
        </w:numPr>
        <w:rPr/>
      </w:pPr>
      <w:r>
        <w:rPr/>
        <w:t>административные учреждения городского и поселкового значения;</w:t>
      </w:r>
    </w:p>
    <w:p>
      <w:pPr>
        <w:pStyle w:val="Style48"/>
        <w:numPr>
          <w:ilvl w:val="0"/>
          <w:numId w:val="10"/>
        </w:numPr>
        <w:rPr/>
      </w:pPr>
      <w:r>
        <w:rPr/>
        <w:t>лечебные учреждения;</w:t>
      </w:r>
    </w:p>
    <w:p>
      <w:pPr>
        <w:pStyle w:val="Style48"/>
        <w:numPr>
          <w:ilvl w:val="0"/>
          <w:numId w:val="10"/>
        </w:numPr>
        <w:rPr/>
      </w:pPr>
      <w:r>
        <w:rPr/>
        <w:t>встроенные столовые, кафе и другие организации общественного питания с количеством посадочных мест более 50;</w:t>
      </w:r>
    </w:p>
    <w:p>
      <w:pPr>
        <w:pStyle w:val="Style48"/>
        <w:numPr>
          <w:ilvl w:val="0"/>
          <w:numId w:val="10"/>
        </w:numPr>
        <w:rPr/>
      </w:pPr>
      <w:r>
        <w:rPr/>
        <w:t>общественные уборные;</w:t>
      </w:r>
    </w:p>
    <w:p>
      <w:pPr>
        <w:pStyle w:val="Style48"/>
        <w:numPr>
          <w:ilvl w:val="0"/>
          <w:numId w:val="10"/>
        </w:numPr>
        <w:rPr/>
      </w:pPr>
      <w:r>
        <w:rPr/>
        <w:t>бюро ритуального обслуживания;</w:t>
      </w:r>
    </w:p>
    <w:p>
      <w:pPr>
        <w:pStyle w:val="Style48"/>
        <w:numPr>
          <w:ilvl w:val="0"/>
          <w:numId w:val="10"/>
        </w:numPr>
        <w:rPr/>
      </w:pPr>
      <w:r>
        <w:rPr/>
        <w:t>магазины, мастерские, пункты и склады с огнеопасными и легковоспламеняющимися материалами;</w:t>
      </w:r>
    </w:p>
    <w:p>
      <w:pPr>
        <w:pStyle w:val="Style48"/>
        <w:numPr>
          <w:ilvl w:val="0"/>
          <w:numId w:val="10"/>
        </w:numPr>
        <w:rPr/>
      </w:pPr>
      <w:r>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pPr>
        <w:pStyle w:val="Style48"/>
        <w:numPr>
          <w:ilvl w:val="0"/>
          <w:numId w:val="10"/>
        </w:numPr>
        <w:rPr/>
      </w:pPr>
      <w:r>
        <w:rPr/>
        <w:t>специализированные магазины и склады, эксплуатация которых может повлечь загрязнение территории и воздуха жилой застройки;</w:t>
      </w:r>
    </w:p>
    <w:p>
      <w:pPr>
        <w:pStyle w:val="Style48"/>
        <w:numPr>
          <w:ilvl w:val="0"/>
          <w:numId w:val="10"/>
        </w:numPr>
        <w:rPr/>
      </w:pPr>
      <w:r>
        <w:rPr/>
        <w:t>специализированные рыбные магазины;</w:t>
      </w:r>
    </w:p>
    <w:p>
      <w:pPr>
        <w:pStyle w:val="Style48"/>
        <w:numPr>
          <w:ilvl w:val="0"/>
          <w:numId w:val="10"/>
        </w:numPr>
        <w:rPr/>
      </w:pPr>
      <w:r>
        <w:rPr/>
        <w:t>специализированные овощные магазины;</w:t>
      </w:r>
    </w:p>
    <w:p>
      <w:pPr>
        <w:pStyle w:val="Style48"/>
        <w:numPr>
          <w:ilvl w:val="0"/>
          <w:numId w:val="10"/>
        </w:numPr>
        <w:rPr/>
      </w:pPr>
      <w:r>
        <w:rPr/>
        <w:t>бани, сауны, прачечные и химчистки, кроме приемных пунктов;</w:t>
      </w:r>
    </w:p>
    <w:p>
      <w:pPr>
        <w:pStyle w:val="Style48"/>
        <w:numPr>
          <w:ilvl w:val="0"/>
          <w:numId w:val="10"/>
        </w:numPr>
        <w:rPr/>
      </w:pPr>
      <w:r>
        <w:rPr/>
        <w:t>танцевальные, спортивные залы, дискотеки, видеосалоны, за исключением тренажерных и фитнес-залов.</w:t>
      </w:r>
    </w:p>
    <w:p>
      <w:pPr>
        <w:pStyle w:val="Style48"/>
        <w:numPr>
          <w:ilvl w:val="0"/>
          <w:numId w:val="10"/>
        </w:numPr>
        <w:rPr/>
      </w:pPr>
      <w:r>
        <w:rPr/>
        <w:t>При назначении положительного санитарно-эпидемиологического заключения в жилых зданиях допускается размещать:</w:t>
      </w:r>
    </w:p>
    <w:p>
      <w:pPr>
        <w:pStyle w:val="Style48"/>
        <w:numPr>
          <w:ilvl w:val="0"/>
          <w:numId w:val="10"/>
        </w:numPr>
        <w:rPr/>
      </w:pPr>
      <w:r>
        <w:rPr/>
        <w:t>женские консультации;</w:t>
      </w:r>
    </w:p>
    <w:p>
      <w:pPr>
        <w:pStyle w:val="Style48"/>
        <w:numPr>
          <w:ilvl w:val="0"/>
          <w:numId w:val="10"/>
        </w:numPr>
        <w:rPr/>
      </w:pPr>
      <w:r>
        <w:rPr/>
        <w:t>кабинеты врачей общей практики и частнопрактикующих врачей;</w:t>
      </w:r>
    </w:p>
    <w:p>
      <w:pPr>
        <w:pStyle w:val="Style48"/>
        <w:numPr>
          <w:ilvl w:val="0"/>
          <w:numId w:val="10"/>
        </w:numPr>
        <w:rPr/>
      </w:pPr>
      <w:r>
        <w:rPr/>
        <w:t>лечебно-восстановительные, реабилитационные восстановительные центры;</w:t>
      </w:r>
    </w:p>
    <w:p>
      <w:pPr>
        <w:pStyle w:val="Style48"/>
        <w:numPr>
          <w:ilvl w:val="0"/>
          <w:numId w:val="10"/>
        </w:numPr>
        <w:rPr/>
      </w:pPr>
      <w:r>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pPr>
        <w:pStyle w:val="Style48"/>
        <w:spacing w:lineRule="auto" w:line="276" w:before="0" w:after="0"/>
        <w:ind w:left="0" w:right="0" w:firstLine="709"/>
        <w:rPr/>
      </w:pPr>
      <w:r>
        <w:rPr/>
        <w:t>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Приморско-Ахтарского городского поселения и определяются градостроительными регламентами в Правилах землепользования и застройки Приморско-Ахтарского городского поселения Приморско-Ахтарского района. Регламент проектируемой территории должен быть представлен в градостроительном плане земельного участка.</w:t>
      </w:r>
    </w:p>
    <w:p>
      <w:pPr>
        <w:pStyle w:val="Style48"/>
        <w:spacing w:lineRule="auto" w:line="276" w:before="0" w:after="0"/>
        <w:ind w:left="0" w:right="0" w:firstLine="709"/>
        <w:rPr/>
      </w:pPr>
      <w:r>
        <w:rPr/>
        <w:t>Размещение индивидуального строительства в Приморско-Ахтарском городском поселении следует предусматривать:</w:t>
      </w:r>
    </w:p>
    <w:p>
      <w:pPr>
        <w:pStyle w:val="Style48"/>
        <w:spacing w:lineRule="auto" w:line="276" w:before="0" w:after="0"/>
        <w:ind w:left="0" w:right="0" w:firstLine="709"/>
        <w:rPr/>
      </w:pPr>
      <w:r>
        <w:rPr/>
        <w:t>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pPr>
        <w:pStyle w:val="Style48"/>
        <w:spacing w:lineRule="auto" w:line="276" w:before="0" w:after="0"/>
        <w:ind w:left="0" w:right="0" w:firstLine="709"/>
        <w:rPr/>
      </w:pPr>
      <w:r>
        <w:rP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30 - 40 мин.</w:t>
      </w:r>
    </w:p>
    <w:p>
      <w:pPr>
        <w:pStyle w:val="Style48"/>
        <w:spacing w:lineRule="auto" w:line="276" w:before="0" w:after="0"/>
        <w:ind w:left="0" w:right="0" w:firstLine="709"/>
        <w:rPr/>
      </w:pPr>
      <w:r>
        <w:rPr/>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pPr>
        <w:pStyle w:val="Style48"/>
        <w:spacing w:lineRule="auto" w:line="276" w:before="0" w:after="0"/>
        <w:ind w:left="0" w:right="0" w:firstLine="709"/>
        <w:rPr/>
      </w:pPr>
      <w:r>
        <w:rPr/>
        <w:t>Микрорайоны (кварталы) с застройкой в 5 этажей и выше обслуживаются двухполосными проездами, а с застройкой до 5 этажей - однополосными.</w:t>
      </w:r>
    </w:p>
    <w:p>
      <w:pPr>
        <w:pStyle w:val="Style48"/>
        <w:spacing w:lineRule="auto" w:line="276" w:before="0" w:after="0"/>
        <w:ind w:left="0" w:right="0" w:firstLine="709"/>
        <w:rPr/>
      </w:pPr>
      <w:r>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pPr>
        <w:pStyle w:val="Style48"/>
        <w:spacing w:lineRule="auto" w:line="276" w:before="0" w:after="0"/>
        <w:ind w:left="0" w:right="0" w:firstLine="709"/>
        <w:rPr/>
      </w:pPr>
      <w:r>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pPr>
        <w:pStyle w:val="Style48"/>
        <w:spacing w:lineRule="auto" w:line="276" w:before="0" w:after="0"/>
        <w:ind w:left="0" w:right="0" w:firstLine="709"/>
        <w:rPr/>
      </w:pPr>
      <w:r>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pPr>
        <w:pStyle w:val="Style48"/>
        <w:spacing w:lineRule="auto" w:line="276"/>
        <w:ind w:left="0" w:right="0" w:firstLine="709"/>
        <w:rPr/>
      </w:pPr>
      <w:r>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pPr>
        <w:pStyle w:val="Style48"/>
        <w:spacing w:lineRule="auto" w:line="276"/>
        <w:ind w:left="0" w:right="0" w:firstLine="709"/>
        <w:rPr/>
      </w:pPr>
      <w:r>
        <w:rPr/>
        <w:t>Протяженность пешеходных подходов:</w:t>
      </w:r>
    </w:p>
    <w:p>
      <w:pPr>
        <w:pStyle w:val="Style48"/>
        <w:spacing w:lineRule="auto" w:line="276"/>
        <w:ind w:left="0" w:right="0" w:firstLine="709"/>
        <w:rPr/>
      </w:pPr>
      <w:r>
        <w:rPr/>
        <w:t>•</w:t>
      </w:r>
      <w:r>
        <w:rPr/>
        <w:tab/>
        <w:t>до остановочных пунктов общественного транспорта - не более 400 м;</w:t>
      </w:r>
    </w:p>
    <w:p>
      <w:pPr>
        <w:pStyle w:val="Style48"/>
        <w:spacing w:lineRule="auto" w:line="276"/>
        <w:ind w:left="0" w:right="0" w:firstLine="709"/>
        <w:rPr/>
      </w:pPr>
      <w:r>
        <w:rPr/>
        <w:t>•</w:t>
      </w:r>
      <w:r>
        <w:rPr/>
        <w:tab/>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pPr>
        <w:pStyle w:val="Style48"/>
        <w:spacing w:lineRule="auto" w:line="276"/>
        <w:ind w:left="0" w:right="0" w:firstLine="709"/>
        <w:rPr/>
      </w:pPr>
      <w:r>
        <w:rPr/>
        <w:t>•</w:t>
      </w:r>
      <w:r>
        <w:rPr/>
        <w:tab/>
        <w:t>до озелененных территорий общего пользования (сквер, бульвар, сад) - не более 400 м.</w:t>
      </w:r>
    </w:p>
    <w:p>
      <w:pPr>
        <w:pStyle w:val="Style48"/>
        <w:spacing w:lineRule="auto" w:line="276"/>
        <w:ind w:left="0" w:right="0" w:firstLine="709"/>
        <w:rPr/>
      </w:pPr>
      <w:r>
        <w:rPr/>
      </w:r>
    </w:p>
    <w:p>
      <w:pPr>
        <w:pStyle w:val="Style48"/>
        <w:spacing w:lineRule="auto" w:line="276" w:before="0" w:after="0"/>
        <w:ind w:left="0" w:right="0" w:firstLine="709"/>
        <w:rPr>
          <w:i/>
          <w:i/>
        </w:rPr>
      </w:pPr>
      <w:r>
        <w:rPr>
          <w:i/>
        </w:rPr>
        <w:t>Территория малоэтажного жилищного строительства</w:t>
      </w:r>
    </w:p>
    <w:p>
      <w:pPr>
        <w:pStyle w:val="Normal"/>
        <w:spacing w:lineRule="auto" w:line="276"/>
        <w:ind w:left="0" w:right="0" w:firstLine="708"/>
        <w:jc w:val="both"/>
        <w:rPr/>
      </w:pPr>
      <w:r>
        <w:rPr/>
        <w:t>Малоэтажной жилой застройкой считается застройка домами высотой не более 4 этажей, включая мансардный.</w:t>
      </w:r>
    </w:p>
    <w:p>
      <w:pPr>
        <w:pStyle w:val="Normal"/>
        <w:spacing w:lineRule="auto" w:line="276"/>
        <w:ind w:left="0" w:right="0" w:firstLine="708"/>
        <w:jc w:val="both"/>
        <w:rPr/>
      </w:pPr>
      <w:r>
        <w:rPr/>
        <w:t>Допускается применение домов секционного и блокированного типа при соответствующем обосновании.</w:t>
      </w:r>
    </w:p>
    <w:p>
      <w:pPr>
        <w:pStyle w:val="Normal"/>
        <w:spacing w:lineRule="auto" w:line="276"/>
        <w:ind w:left="0" w:right="0" w:firstLine="708"/>
        <w:jc w:val="both"/>
        <w:rPr/>
      </w:pPr>
      <w:r>
        <w:rPr/>
        <w:t>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pPr>
        <w:pStyle w:val="Normal"/>
        <w:spacing w:lineRule="auto" w:line="276"/>
        <w:ind w:left="0" w:right="0" w:firstLine="708"/>
        <w:jc w:val="both"/>
        <w:rPr/>
      </w:pPr>
      <w:r>
        <w:rPr/>
        <w:t>Расчетные показатели жилищной обеспеченности для малоэтажных жилых домов, находящихся в частной собственности, не нормируются.</w:t>
      </w:r>
    </w:p>
    <w:p>
      <w:pPr>
        <w:pStyle w:val="Normal"/>
        <w:spacing w:lineRule="auto" w:line="276"/>
        <w:ind w:left="0" w:right="0" w:firstLine="708"/>
        <w:jc w:val="both"/>
        <w:rPr/>
      </w:pPr>
      <w:r>
        <w:rPr/>
        <w:t>Жилые дома на территории малоэтажной застройки располагаются с отступом от красных линий.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pPr>
        <w:pStyle w:val="Normal"/>
        <w:spacing w:lineRule="auto" w:line="276"/>
        <w:ind w:left="0" w:right="0" w:firstLine="708"/>
        <w:jc w:val="both"/>
        <w:rPr/>
      </w:pPr>
      <w:r>
        <w:rPr/>
        <w:t>В отдельных случаях допускается размещение жилых домов усадебного типа по красной линии улиц в условиях сложившейся застройки.</w:t>
      </w:r>
    </w:p>
    <w:p>
      <w:pPr>
        <w:pStyle w:val="Normal"/>
        <w:spacing w:lineRule="auto" w:line="276"/>
        <w:ind w:left="0" w:right="0" w:firstLine="708"/>
        <w:jc w:val="both"/>
        <w:rPr/>
      </w:pPr>
      <w:r>
        <w:rPr/>
        <w:t>В состав территорий малоэтажной жилой застройки включаются:</w:t>
      </w:r>
    </w:p>
    <w:p>
      <w:pPr>
        <w:pStyle w:val="Normal"/>
        <w:spacing w:lineRule="auto" w:line="276"/>
        <w:ind w:left="0" w:right="0" w:firstLine="708"/>
        <w:jc w:val="both"/>
        <w:rPr/>
      </w:pPr>
      <w:r>
        <w:rPr/>
        <w:t>•</w:t>
      </w:r>
      <w:r>
        <w:rPr/>
        <w:tab/>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pPr>
        <w:pStyle w:val="Normal"/>
        <w:spacing w:lineRule="auto" w:line="276"/>
        <w:ind w:left="0" w:right="0" w:firstLine="708"/>
        <w:jc w:val="both"/>
        <w:rPr/>
      </w:pPr>
      <w:r>
        <w:rPr/>
        <w:t>•</w:t>
      </w:r>
      <w:r>
        <w:rPr/>
        <w:tab/>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pPr>
        <w:pStyle w:val="Normal"/>
        <w:spacing w:lineRule="auto" w:line="276"/>
        <w:ind w:left="0" w:right="0" w:firstLine="708"/>
        <w:jc w:val="both"/>
        <w:rPr/>
      </w:pPr>
      <w:r>
        <w:rP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pPr>
        <w:pStyle w:val="Normal"/>
        <w:spacing w:lineRule="auto" w:line="276"/>
        <w:ind w:left="0" w:right="0" w:firstLine="708"/>
        <w:jc w:val="both"/>
        <w:rPr/>
      </w:pPr>
      <w:r>
        <w:rPr/>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pPr>
        <w:pStyle w:val="Normal"/>
        <w:spacing w:lineRule="auto" w:line="276"/>
        <w:ind w:left="0" w:right="0" w:firstLine="708"/>
        <w:jc w:val="both"/>
        <w:rPr/>
      </w:pPr>
      <w:r>
        <w:rPr/>
        <w:t>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pPr>
        <w:pStyle w:val="Normal"/>
        <w:spacing w:lineRule="auto" w:line="276"/>
        <w:ind w:left="0" w:right="0" w:firstLine="708"/>
        <w:jc w:val="both"/>
        <w:rPr/>
      </w:pPr>
      <w:r>
        <w:rPr/>
        <w:t>Расстояния между длинными сторонами секционных жилых зданий высотой 2 - 3 этажа должны быть не менее 15 м.</w:t>
      </w:r>
    </w:p>
    <w:p>
      <w:pPr>
        <w:pStyle w:val="Normal"/>
        <w:spacing w:lineRule="auto" w:line="276"/>
        <w:ind w:left="0" w:right="0" w:firstLine="708"/>
        <w:jc w:val="both"/>
        <w:rPr/>
      </w:pPr>
      <w:r>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pPr>
        <w:pStyle w:val="Normal"/>
        <w:spacing w:lineRule="auto" w:line="276"/>
        <w:ind w:left="0" w:right="0" w:firstLine="708"/>
        <w:jc w:val="both"/>
        <w:rPr/>
      </w:pPr>
      <w:r>
        <w:rPr/>
        <w:t>На территориях малоэтажной застройки Приморско-Ахтарского городского поселения,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p>
    <w:p>
      <w:pPr>
        <w:pStyle w:val="Normal"/>
        <w:spacing w:lineRule="auto" w:line="276"/>
        <w:ind w:left="0" w:right="0" w:firstLine="708"/>
        <w:jc w:val="both"/>
        <w:rPr/>
      </w:pPr>
      <w:r>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uto" w:line="276"/>
        <w:ind w:left="0" w:right="0" w:firstLine="708"/>
        <w:jc w:val="both"/>
        <w:rPr/>
      </w:pPr>
      <w:r>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pPr>
        <w:pStyle w:val="Normal"/>
        <w:spacing w:lineRule="auto" w:line="276"/>
        <w:ind w:left="0" w:right="0" w:firstLine="708"/>
        <w:jc w:val="both"/>
        <w:rPr/>
      </w:pPr>
      <w:r>
        <w:rPr/>
        <w:t>До границы соседнего приквартирного участка расстояния по санитарно-бытовым условиям принимаются в соответствии п.п. 5.8.3.1 настоящих нормативов.</w:t>
      </w:r>
    </w:p>
    <w:p>
      <w:pPr>
        <w:pStyle w:val="Normal"/>
        <w:spacing w:lineRule="auto" w:line="276"/>
        <w:ind w:left="0" w:right="0" w:firstLine="708"/>
        <w:jc w:val="both"/>
        <w:rPr/>
      </w:pPr>
      <w:r>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pPr>
        <w:pStyle w:val="Normal"/>
        <w:spacing w:lineRule="auto" w:line="276"/>
        <w:ind w:left="0" w:right="0" w:firstLine="708"/>
        <w:jc w:val="both"/>
        <w:rPr/>
      </w:pPr>
      <w:r>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Normal"/>
        <w:spacing w:lineRule="auto" w:line="276"/>
        <w:ind w:left="0" w:right="0" w:firstLine="708"/>
        <w:jc w:val="both"/>
        <w:rPr/>
      </w:pPr>
      <w:r>
        <w:rPr/>
        <w:t>Удельный вес озелененных территорий малоэтажной застройки составляет:</w:t>
      </w:r>
    </w:p>
    <w:p>
      <w:pPr>
        <w:pStyle w:val="Normal"/>
        <w:spacing w:lineRule="auto" w:line="276"/>
        <w:ind w:left="0" w:right="0" w:firstLine="708"/>
        <w:jc w:val="both"/>
        <w:rPr/>
      </w:pPr>
      <w:r>
        <w:rPr/>
        <w:t>•</w:t>
      </w:r>
      <w:r>
        <w:rPr/>
        <w:tab/>
        <w:t>в границах территории жилого района малоэтажной застройки домами усадебного, коттеджного и блокированного типа - не менее 25 процентов;</w:t>
      </w:r>
    </w:p>
    <w:p>
      <w:pPr>
        <w:pStyle w:val="Normal"/>
        <w:spacing w:lineRule="auto" w:line="276"/>
        <w:ind w:left="0" w:right="0" w:firstLine="708"/>
        <w:jc w:val="both"/>
        <w:rPr/>
      </w:pPr>
      <w:r>
        <w:rPr/>
        <w:t>•</w:t>
      </w:r>
      <w:r>
        <w:rPr/>
        <w:tab/>
        <w:t>в границах территорий иного назначения - не менее 40 процентов.</w:t>
      </w:r>
    </w:p>
    <w:p>
      <w:pPr>
        <w:pStyle w:val="Normal"/>
        <w:spacing w:lineRule="auto" w:line="276"/>
        <w:ind w:left="0" w:right="0" w:firstLine="708"/>
        <w:jc w:val="both"/>
        <w:rPr/>
      </w:pPr>
      <w:r>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Normal"/>
        <w:spacing w:lineRule="auto" w:line="276"/>
        <w:ind w:left="0" w:right="0" w:firstLine="708"/>
        <w:jc w:val="both"/>
        <w:rPr/>
      </w:pPr>
      <w:r>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Normal"/>
        <w:spacing w:lineRule="auto" w:line="276"/>
        <w:ind w:left="0" w:right="0" w:firstLine="708"/>
        <w:jc w:val="both"/>
        <w:rPr/>
      </w:pPr>
      <w:r>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pPr>
        <w:pStyle w:val="Normal"/>
        <w:spacing w:lineRule="auto" w:line="276"/>
        <w:ind w:left="0" w:right="0" w:firstLine="708"/>
        <w:jc w:val="both"/>
        <w:rPr/>
      </w:pPr>
      <w:r>
        <w:rPr/>
        <w:t>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pPr>
        <w:pStyle w:val="Normal"/>
        <w:spacing w:lineRule="auto" w:line="276"/>
        <w:ind w:left="0" w:right="0" w:firstLine="708"/>
        <w:jc w:val="both"/>
        <w:rPr/>
      </w:pPr>
      <w:r>
        <w:rPr/>
        <w:t xml:space="preserve"> </w:t>
      </w:r>
      <w:r>
        <w:rPr/>
        <w:t>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pPr>
        <w:pStyle w:val="Normal"/>
        <w:spacing w:lineRule="auto" w:line="276"/>
        <w:ind w:left="0" w:right="0" w:firstLine="708"/>
        <w:jc w:val="both"/>
        <w:rPr/>
      </w:pPr>
      <w:r>
        <w:rPr/>
        <w:t>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pPr>
        <w:pStyle w:val="Normal"/>
        <w:spacing w:lineRule="auto" w:line="276"/>
        <w:ind w:left="0" w:right="0" w:firstLine="708"/>
        <w:jc w:val="both"/>
        <w:rPr/>
      </w:pPr>
      <w:r>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pPr>
        <w:pStyle w:val="Normal"/>
        <w:spacing w:lineRule="auto" w:line="276"/>
        <w:ind w:left="0" w:right="0" w:firstLine="708"/>
        <w:jc w:val="both"/>
        <w:rPr/>
      </w:pPr>
      <w:r>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pPr>
        <w:pStyle w:val="Normal"/>
        <w:spacing w:lineRule="auto" w:line="276"/>
        <w:ind w:left="0" w:right="0" w:firstLine="708"/>
        <w:jc w:val="both"/>
        <w:rPr/>
      </w:pPr>
      <w:r>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pStyle w:val="Normal"/>
        <w:spacing w:lineRule="auto" w:line="276"/>
        <w:ind w:left="0" w:right="0" w:firstLine="708"/>
        <w:jc w:val="both"/>
        <w:rPr/>
      </w:pPr>
      <w:r>
        <w:rPr/>
        <w:t>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pPr>
        <w:pStyle w:val="Normal"/>
        <w:spacing w:lineRule="auto" w:line="276"/>
        <w:ind w:left="0" w:right="0" w:firstLine="708"/>
        <w:jc w:val="both"/>
        <w:rPr/>
      </w:pPr>
      <w:r>
        <w:rPr/>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pPr>
        <w:pStyle w:val="Normal"/>
        <w:spacing w:lineRule="auto" w:line="276"/>
        <w:ind w:left="0" w:right="0" w:firstLine="708"/>
        <w:jc w:val="both"/>
        <w:rPr/>
      </w:pPr>
      <w:r>
        <w:rP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pPr>
        <w:pStyle w:val="Normal"/>
        <w:spacing w:lineRule="auto" w:line="276"/>
        <w:ind w:left="0" w:right="0" w:firstLine="708"/>
        <w:jc w:val="both"/>
        <w:rPr/>
      </w:pPr>
      <w:r>
        <w:rPr/>
        <w:t>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pPr>
        <w:pStyle w:val="Normal"/>
        <w:spacing w:lineRule="auto" w:line="276"/>
        <w:ind w:left="0" w:right="0" w:firstLine="708"/>
        <w:jc w:val="both"/>
        <w:rPr/>
      </w:pPr>
      <w:r>
        <w:rPr/>
        <w:t>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pPr>
        <w:pStyle w:val="Normal"/>
        <w:spacing w:lineRule="auto" w:line="276"/>
        <w:ind w:left="0" w:right="0" w:firstLine="708"/>
        <w:jc w:val="both"/>
        <w:rPr/>
      </w:pPr>
      <w:r>
        <w:rPr/>
        <w:t>По сравнению с отдельно стоящими общественными зданиями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p>
    <w:p>
      <w:pPr>
        <w:pStyle w:val="Normal"/>
        <w:spacing w:lineRule="auto" w:line="276"/>
        <w:ind w:left="0" w:right="0" w:firstLine="708"/>
        <w:jc w:val="both"/>
        <w:rPr/>
      </w:pPr>
      <w:r>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pPr>
        <w:pStyle w:val="Normal"/>
        <w:spacing w:lineRule="auto" w:line="276"/>
        <w:ind w:left="0" w:right="0" w:firstLine="708"/>
        <w:jc w:val="both"/>
        <w:rPr/>
      </w:pPr>
      <w:r>
        <w:rPr/>
        <w:t>При этом допускается использовать недостающие объекты обслуживания в прилегающих существующих или проектируемых общественных центрах.</w:t>
      </w:r>
    </w:p>
    <w:p>
      <w:pPr>
        <w:pStyle w:val="Normal"/>
        <w:spacing w:lineRule="auto" w:line="276"/>
        <w:ind w:left="0" w:right="0" w:firstLine="708"/>
        <w:jc w:val="both"/>
        <w:rPr/>
      </w:pPr>
      <w:r>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pPr>
        <w:pStyle w:val="Normal"/>
        <w:spacing w:lineRule="auto" w:line="276"/>
        <w:ind w:left="0" w:right="0" w:firstLine="708"/>
        <w:jc w:val="both"/>
        <w:rPr/>
      </w:pPr>
      <w:r>
        <w:rPr/>
        <w:t>Организации обслуживания населения на территориях малоэтажной застройки в Приморско-Ахтарском городском поселении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pPr>
        <w:pStyle w:val="Style48"/>
        <w:spacing w:lineRule="auto" w:line="276" w:before="0" w:after="0"/>
        <w:ind w:left="0" w:right="0" w:firstLine="709"/>
        <w:rPr>
          <w:i/>
          <w:i/>
        </w:rPr>
      </w:pPr>
      <w:r>
        <w:rPr>
          <w:i/>
        </w:rPr>
      </w:r>
    </w:p>
    <w:p>
      <w:pPr>
        <w:pStyle w:val="4"/>
        <w:numPr>
          <w:ilvl w:val="0"/>
          <w:numId w:val="0"/>
        </w:numPr>
        <w:ind w:left="864" w:right="0" w:hanging="864"/>
        <w:rPr/>
      </w:pPr>
      <w:r>
        <w:rPr/>
        <w:t>5.6.1.2. Расчетные показатели минимально допустимой площади территории для предварительного определения общих размеров жилых зон</w:t>
      </w:r>
    </w:p>
    <w:p>
      <w:pPr>
        <w:pStyle w:val="Style48"/>
        <w:spacing w:lineRule="auto" w:line="276" w:before="0" w:after="0"/>
        <w:ind w:left="0" w:right="0" w:firstLine="709"/>
        <w:rPr/>
      </w:pPr>
      <w:r>
        <w:rPr/>
        <w:t xml:space="preserve">Согласно п. 4.1.2  раздела </w:t>
      </w:r>
      <w:r>
        <w:rPr>
          <w:lang w:val="en-US"/>
        </w:rPr>
        <w:t>II</w:t>
      </w:r>
      <w:r>
        <w:rPr/>
        <w:t xml:space="preserve"> РНГП Краснодарского края для определения потребности в селитебных территориях установлены расчетные показатели минимально допустимой площади территории для зон жилой застройки, в гектарах в расчете на 1тыс. человек:</w:t>
      </w:r>
    </w:p>
    <w:p>
      <w:pPr>
        <w:pStyle w:val="Style48"/>
        <w:spacing w:lineRule="auto" w:line="276" w:before="0" w:after="0"/>
        <w:ind w:left="0" w:right="0" w:firstLine="709"/>
        <w:rPr/>
      </w:pPr>
      <w:r>
        <w:rPr/>
        <w:t>- зоны застройки многоэтажными многоквартирными жилыми домами (9 этажей и выше) -   7 га;</w:t>
      </w:r>
    </w:p>
    <w:p>
      <w:pPr>
        <w:pStyle w:val="Style48"/>
        <w:spacing w:lineRule="auto" w:line="276" w:before="0" w:after="0"/>
        <w:ind w:left="0" w:right="0" w:firstLine="709"/>
        <w:rPr/>
      </w:pPr>
      <w:r>
        <w:rPr/>
        <w:t>- зоны застройки среднеэтажными многоквартирными жилыми домами (4 - 8 этажей)      -   8 га;</w:t>
      </w:r>
    </w:p>
    <w:p>
      <w:pPr>
        <w:pStyle w:val="Style48"/>
        <w:spacing w:lineRule="auto" w:line="276" w:before="0" w:after="0"/>
        <w:ind w:left="0" w:right="0" w:firstLine="709"/>
        <w:rPr/>
      </w:pPr>
      <w:r>
        <w:rPr/>
        <w:t>- зоны застройки малоэтажными многоквартирными жилыми домами (1 - 3 этажа) без приквартирных земельных участков - 10 га;</w:t>
      </w:r>
    </w:p>
    <w:p>
      <w:pPr>
        <w:pStyle w:val="Style48"/>
        <w:spacing w:lineRule="auto" w:line="276" w:before="0" w:after="0"/>
        <w:ind w:left="0" w:right="0" w:firstLine="709"/>
        <w:rPr/>
      </w:pPr>
      <w:r>
        <w:rPr/>
        <w:t>- зоны застройки малоэтажными жилыми домами с приквартирными земельными участками (1 - 3 этажа) -  20 га;</w:t>
      </w:r>
    </w:p>
    <w:p>
      <w:pPr>
        <w:pStyle w:val="Style48"/>
        <w:spacing w:lineRule="auto" w:line="276" w:before="0" w:after="0"/>
        <w:ind w:left="0" w:right="0" w:firstLine="709"/>
        <w:rPr/>
      </w:pPr>
      <w:r>
        <w:rPr/>
        <w:t>- зоны застройки объектами индивидуального жилищного строительства и усадебными жилыми домами с земельным участком площадью от 400 до 600 кв. м - 25 га;</w:t>
      </w:r>
    </w:p>
    <w:p>
      <w:pPr>
        <w:pStyle w:val="Style48"/>
        <w:spacing w:lineRule="auto" w:line="276" w:before="0" w:after="0"/>
        <w:ind w:left="0" w:right="0" w:firstLine="709"/>
        <w:rPr/>
      </w:pPr>
      <w:r>
        <w:rPr/>
        <w:t>- зоны застройки объектами индивидуального жилищного строительства и усадебными жилыми домами с земельным участком площадью от 600 до 1200 кв. м - 50 га;</w:t>
      </w:r>
    </w:p>
    <w:p>
      <w:pPr>
        <w:pStyle w:val="Style48"/>
        <w:spacing w:lineRule="auto" w:line="276" w:before="0" w:after="0"/>
        <w:ind w:left="0" w:right="0" w:firstLine="709"/>
        <w:rPr/>
      </w:pPr>
      <w:r>
        <w:rPr/>
        <w:t>- зоны застройки объектами индивидуального жилищного строительства и усадебными жилыми домами с земельным участком площадью 1200 кв. м и более - 70 га.</w:t>
      </w:r>
    </w:p>
    <w:p>
      <w:pPr>
        <w:pStyle w:val="Style48"/>
        <w:spacing w:lineRule="auto" w:line="276"/>
        <w:ind w:left="709" w:right="0" w:hanging="709"/>
        <w:rPr>
          <w:b/>
          <w:b/>
        </w:rPr>
      </w:pPr>
      <w:r>
        <w:rPr>
          <w:b/>
        </w:rPr>
        <w:t>5.6.1.3</w:t>
        <w:tab/>
        <w:t>Расчетные показатели допустимой площади земельных участков, предоставляемых гражданам в собственность для размещения объектов жилищного строительства</w:t>
      </w:r>
    </w:p>
    <w:p>
      <w:pPr>
        <w:pStyle w:val="Style48"/>
        <w:spacing w:lineRule="auto" w:line="276" w:before="0" w:after="0"/>
        <w:rPr/>
      </w:pPr>
      <w:r>
        <w:rPr/>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pPr>
        <w:pStyle w:val="Style48"/>
        <w:spacing w:lineRule="auto" w:line="276" w:before="0" w:after="0"/>
        <w:rPr/>
      </w:pPr>
      <w:r>
        <w:rPr/>
      </w:r>
    </w:p>
    <w:p>
      <w:pPr>
        <w:pStyle w:val="Style48"/>
        <w:spacing w:lineRule="auto" w:line="276" w:before="0" w:after="0"/>
        <w:ind w:left="709" w:right="0" w:hanging="709"/>
        <w:rPr>
          <w:b/>
          <w:b/>
        </w:rPr>
      </w:pPr>
      <w:r>
        <w:rPr>
          <w:b/>
        </w:rPr>
        <w:t>5.6.1.4</w:t>
        <w:tab/>
        <w:t>Расчетные показатели минимально допустимых размеров земельных участков, выделяемых около жилых домов на индивидуальный дом или квартиру</w:t>
      </w:r>
    </w:p>
    <w:p>
      <w:pPr>
        <w:pStyle w:val="Normal"/>
        <w:spacing w:lineRule="auto" w:line="276" w:before="120" w:after="60"/>
        <w:ind w:left="0" w:right="0" w:firstLine="709"/>
        <w:jc w:val="both"/>
        <w:rPr/>
      </w:pPr>
      <w:r>
        <w:rPr/>
        <w:t xml:space="preserve">Согласно Приложению Д СП 42.13330.2011 «Градостроительство. Планировка и застройка городских и сельских поселений», актуализированная редакция СНиП 2.07.01-89* в зависимости от применяемых типов жилых домов, характера формирующейся застройки (среды), установлены расчетные показатели минимально допустимых размеров земельных участков, выделяемых около жилых домов на индивидуальный дом или квартиру: </w:t>
      </w:r>
    </w:p>
    <w:p>
      <w:pPr>
        <w:pStyle w:val="Normal"/>
        <w:spacing w:lineRule="auto" w:line="276" w:before="120" w:after="60"/>
        <w:ind w:left="0" w:right="0" w:firstLine="709"/>
        <w:jc w:val="both"/>
        <w:rPr/>
      </w:pPr>
      <w:r>
        <w:rPr/>
        <w:t>400 - 600 кв.м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pPr>
        <w:pStyle w:val="Normal"/>
        <w:spacing w:lineRule="auto" w:line="276" w:before="120" w:after="60"/>
        <w:ind w:left="0" w:right="0" w:firstLine="709"/>
        <w:jc w:val="both"/>
        <w:rPr/>
      </w:pPr>
      <w:r>
        <w:rPr/>
        <w:t>200 - 400 кв.м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pPr>
        <w:pStyle w:val="Normal"/>
        <w:spacing w:lineRule="auto" w:line="276" w:before="120" w:after="60"/>
        <w:ind w:left="0" w:right="0" w:firstLine="709"/>
        <w:jc w:val="both"/>
        <w:rPr/>
      </w:pPr>
      <w:r>
        <w:rPr/>
        <w:t>60 - 100 кв.м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pPr>
        <w:pStyle w:val="Normal"/>
        <w:spacing w:lineRule="auto" w:line="276" w:before="120" w:after="60"/>
        <w:ind w:left="0" w:right="0" w:firstLine="709"/>
        <w:jc w:val="both"/>
        <w:rPr/>
      </w:pPr>
      <w:r>
        <w:rPr/>
        <w:t>30 - 60 кв.м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pPr>
        <w:pStyle w:val="Normal"/>
        <w:spacing w:lineRule="auto" w:line="276" w:before="120" w:after="60"/>
        <w:jc w:val="both"/>
        <w:rPr>
          <w:b/>
          <w:b/>
        </w:rPr>
      </w:pPr>
      <w:r>
        <w:rPr>
          <w:b/>
        </w:rPr>
        <w:t>5.6.1.5 Расчетные показатели минимально допустимой плотности населения на      территории жилой застройки</w:t>
      </w:r>
    </w:p>
    <w:p>
      <w:pPr>
        <w:pStyle w:val="Style48"/>
        <w:ind w:left="0" w:right="0" w:firstLine="709"/>
        <w:rPr/>
      </w:pPr>
      <w:r>
        <w:rPr/>
        <w:t>Согласно таблице 44 части I РНГП Краснодарского края установлены расчетные показатели минимально допустимой плотности населения на территории жилой застройки городского поселения  (</w:t>
      </w:r>
    </w:p>
    <w:p>
      <w:pPr>
        <w:pStyle w:val="Style48"/>
        <w:ind w:left="0" w:right="0" w:firstLine="709"/>
        <w:rPr/>
      </w:pPr>
      <w:r>
        <w:rPr/>
        <w:fldChar w:fldCharType="begin"/>
      </w:r>
      <w:r>
        <w:instrText> REF _Ref393288402 \h </w:instrText>
      </w:r>
      <w:r>
        <w:fldChar w:fldCharType="separate"/>
      </w:r>
      <w:r>
        <w:t xml:space="preserve">Таблица </w:t>
      </w:r>
      <w:r>
        <w:fldChar w:fldCharType="end"/>
      </w:r>
      <w:r>
        <w:rPr/>
        <w:t xml:space="preserve"> </w:t>
      </w:r>
      <w:r>
        <w:rPr/>
        <w:t>23).</w:t>
      </w:r>
    </w:p>
    <w:p>
      <w:pPr>
        <w:pStyle w:val="102"/>
        <w:rPr>
          <w:b/>
          <w:b/>
          <w:sz w:val="24"/>
        </w:rPr>
      </w:pPr>
      <w:r>
        <w:rPr>
          <w:b/>
          <w:sz w:val="24"/>
        </w:rPr>
      </w:r>
    </w:p>
    <w:p>
      <w:pPr>
        <w:pStyle w:val="102"/>
        <w:rPr/>
      </w:pPr>
      <w:bookmarkStart w:id="43" w:name="_Ref393288402"/>
      <w:r>
        <w:rPr>
          <w:b/>
          <w:sz w:val="24"/>
        </w:rPr>
        <w:t xml:space="preserve">Таблица </w:t>
      </w:r>
      <w:bookmarkEnd w:id="43"/>
      <w:r>
        <w:rPr>
          <w:b/>
          <w:sz w:val="24"/>
        </w:rPr>
        <w:t>23 Расчетные показатели минимально допустимой плотности населения жилой застройки</w:t>
      </w:r>
    </w:p>
    <w:p>
      <w:pPr>
        <w:pStyle w:val="102"/>
        <w:rPr>
          <w:b/>
          <w:b/>
          <w:sz w:val="24"/>
        </w:rPr>
      </w:pPr>
      <w:r>
        <w:rPr>
          <w:b/>
          <w:sz w:val="24"/>
        </w:rPr>
      </w:r>
    </w:p>
    <w:p>
      <w:pPr>
        <w:pStyle w:val="102"/>
        <w:rPr>
          <w:b/>
          <w:b/>
          <w:sz w:val="24"/>
        </w:rPr>
      </w:pPr>
      <w:r>
        <w:rPr>
          <w:b/>
          <w:sz w:val="24"/>
        </w:rPr>
      </w:r>
    </w:p>
    <w:tbl>
      <w:tblPr>
        <w:tblW w:w="4950" w:type="pct"/>
        <w:jc w:val="center"/>
        <w:tblInd w:w="0" w:type="dxa"/>
        <w:tblBorders>
          <w:top w:val="single" w:sz="6" w:space="0" w:color="00000A"/>
          <w:left w:val="single" w:sz="6" w:space="0" w:color="00000A"/>
          <w:right w:val="single" w:sz="4" w:space="0" w:color="00000A"/>
          <w:insideV w:val="single" w:sz="4" w:space="0" w:color="00000A"/>
        </w:tblBorders>
        <w:tblCellMar>
          <w:top w:w="0" w:type="dxa"/>
          <w:left w:w="38" w:type="dxa"/>
          <w:bottom w:w="0" w:type="dxa"/>
          <w:right w:w="70" w:type="dxa"/>
        </w:tblCellMar>
      </w:tblPr>
      <w:tblGrid>
        <w:gridCol w:w="3261"/>
        <w:gridCol w:w="1375"/>
        <w:gridCol w:w="860"/>
        <w:gridCol w:w="861"/>
        <w:gridCol w:w="866"/>
        <w:gridCol w:w="863"/>
        <w:gridCol w:w="863"/>
        <w:gridCol w:w="597"/>
      </w:tblGrid>
      <w:tr>
        <w:trPr>
          <w:tblHeader w:val="true"/>
          <w:trHeight w:val="20" w:hRule="atLeast"/>
          <w:cantSplit w:val="true"/>
        </w:trPr>
        <w:tc>
          <w:tcPr>
            <w:tcW w:w="3261" w:type="dxa"/>
            <w:vMerge w:val="restart"/>
            <w:tcBorders>
              <w:top w:val="single" w:sz="6" w:space="0" w:color="00000A"/>
              <w:left w:val="single" w:sz="6" w:space="0" w:color="00000A"/>
              <w:right w:val="single" w:sz="4" w:space="0" w:color="00000A"/>
              <w:insideV w:val="single" w:sz="4" w:space="0" w:color="00000A"/>
            </w:tcBorders>
            <w:shd w:fill="auto" w:val="clear"/>
            <w:tcMar>
              <w:left w:w="38" w:type="dxa"/>
            </w:tcMar>
            <w:vAlign w:val="cente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Тип дома</w:t>
            </w:r>
          </w:p>
        </w:tc>
        <w:tc>
          <w:tcPr>
            <w:tcW w:w="6285" w:type="dxa"/>
            <w:gridSpan w:val="7"/>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Плотность населения на</w:t>
            </w:r>
          </w:p>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 xml:space="preserve">территории жилой застройки </w:t>
            </w:r>
          </w:p>
        </w:tc>
      </w:tr>
      <w:tr>
        <w:trPr>
          <w:tblHeader w:val="true"/>
          <w:trHeight w:val="430" w:hRule="atLeast"/>
          <w:cantSplit w:val="true"/>
        </w:trPr>
        <w:tc>
          <w:tcPr>
            <w:tcW w:w="3261" w:type="dxa"/>
            <w:vMerge w:val="continue"/>
            <w:tcBorders>
              <w:top w:val="single" w:sz="6" w:space="0" w:color="00000A"/>
              <w:left w:val="single" w:sz="6" w:space="0" w:color="00000A"/>
              <w:right w:val="single" w:sz="4" w:space="0" w:color="00000A"/>
              <w:insideV w:val="single" w:sz="4" w:space="0" w:color="00000A"/>
            </w:tcBorders>
            <w:shd w:fill="auto" w:val="clear"/>
            <w:tcMar>
              <w:left w:w="38" w:type="dxa"/>
            </w:tcMar>
            <w:vAlign w:val="center"/>
          </w:tcPr>
          <w:p>
            <w:pPr>
              <w:pStyle w:val="Normal"/>
              <w:rPr/>
            </w:pPr>
            <w:r>
              <w:rPr/>
            </w:r>
          </w:p>
        </w:tc>
        <w:tc>
          <w:tcPr>
            <w:tcW w:w="1375" w:type="dxa"/>
            <w:vMerge w:val="restart"/>
            <w:tcBorders>
              <w:top w:val="single" w:sz="4" w:space="0" w:color="00000A"/>
              <w:left w:val="single" w:sz="4" w:space="0" w:color="00000A"/>
              <w:right w:val="single" w:sz="6" w:space="0" w:color="00000A"/>
              <w:insideV w:val="single" w:sz="6" w:space="0" w:color="00000A"/>
            </w:tcBorders>
            <w:shd w:fill="auto" w:val="clear"/>
            <w:tcMar>
              <w:left w:w="50" w:type="dxa"/>
            </w:tcMar>
            <w:vAlign w:val="center"/>
          </w:tcPr>
          <w:p>
            <w:pPr>
              <w:pStyle w:val="10"/>
              <w:rPr>
                <w:b/>
                <w:b/>
                <w:sz w:val="24"/>
              </w:rPr>
            </w:pPr>
            <w:r>
              <w:rPr>
                <w:b/>
                <w:sz w:val="24"/>
              </w:rPr>
              <w:t>Размер земельного участка, кв.м</w:t>
            </w:r>
          </w:p>
        </w:tc>
        <w:tc>
          <w:tcPr>
            <w:tcW w:w="4910" w:type="dxa"/>
            <w:gridSpan w:val="6"/>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10"/>
              <w:rPr>
                <w:b/>
                <w:b/>
                <w:sz w:val="24"/>
              </w:rPr>
            </w:pPr>
            <w:r>
              <w:rPr>
                <w:b/>
                <w:sz w:val="24"/>
              </w:rPr>
              <w:t>Средний размер семьи, человек</w:t>
            </w:r>
          </w:p>
        </w:tc>
      </w:tr>
      <w:tr>
        <w:trPr>
          <w:tblHeader w:val="true"/>
          <w:trHeight w:val="60" w:hRule="atLeast"/>
          <w:cantSplit w:val="true"/>
        </w:trPr>
        <w:tc>
          <w:tcPr>
            <w:tcW w:w="3261" w:type="dxa"/>
            <w:vMerge w:val="continue"/>
            <w:tcBorders>
              <w:top w:val="single" w:sz="6" w:space="0" w:color="00000A"/>
              <w:left w:val="single" w:sz="6" w:space="0" w:color="00000A"/>
              <w:right w:val="single" w:sz="4" w:space="0" w:color="00000A"/>
              <w:insideV w:val="single" w:sz="4" w:space="0" w:color="00000A"/>
            </w:tcBorders>
            <w:shd w:fill="auto" w:val="clear"/>
            <w:tcMar>
              <w:left w:w="38" w:type="dxa"/>
            </w:tcMar>
            <w:vAlign w:val="center"/>
          </w:tcPr>
          <w:p>
            <w:pPr>
              <w:pStyle w:val="Normal"/>
              <w:rPr/>
            </w:pPr>
            <w:r>
              <w:rPr/>
            </w:r>
          </w:p>
        </w:tc>
        <w:tc>
          <w:tcPr>
            <w:tcW w:w="1375" w:type="dxa"/>
            <w:vMerge w:val="continue"/>
            <w:tcBorders>
              <w:top w:val="single" w:sz="4" w:space="0" w:color="00000A"/>
              <w:left w:val="single" w:sz="4" w:space="0" w:color="00000A"/>
              <w:right w:val="single" w:sz="6" w:space="0" w:color="00000A"/>
              <w:insideV w:val="single" w:sz="6" w:space="0" w:color="00000A"/>
            </w:tcBorders>
            <w:shd w:fill="auto" w:val="clear"/>
            <w:tcMar>
              <w:left w:w="50" w:type="dxa"/>
            </w:tcMar>
            <w:vAlign w:val="center"/>
          </w:tcPr>
          <w:p>
            <w:pPr>
              <w:pStyle w:val="Normal"/>
              <w:rPr/>
            </w:pPr>
            <w:r>
              <w:rPr/>
            </w:r>
          </w:p>
        </w:tc>
        <w:tc>
          <w:tcPr>
            <w:tcW w:w="86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b/>
                <w:b/>
                <w:sz w:val="24"/>
              </w:rPr>
            </w:pPr>
            <w:r>
              <w:rPr>
                <w:b/>
                <w:sz w:val="24"/>
              </w:rPr>
              <w:t>2,5</w:t>
            </w:r>
          </w:p>
        </w:tc>
        <w:tc>
          <w:tcPr>
            <w:tcW w:w="86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b/>
                <w:b/>
                <w:sz w:val="24"/>
              </w:rPr>
            </w:pPr>
            <w:r>
              <w:rPr>
                <w:b/>
                <w:sz w:val="24"/>
              </w:rPr>
              <w:t xml:space="preserve">3,0 </w:t>
              <w:br/>
            </w:r>
          </w:p>
        </w:tc>
        <w:tc>
          <w:tcPr>
            <w:tcW w:w="866"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b/>
                <w:b/>
                <w:sz w:val="24"/>
              </w:rPr>
            </w:pPr>
            <w:r>
              <w:rPr>
                <w:b/>
                <w:sz w:val="24"/>
              </w:rPr>
              <w:t xml:space="preserve">3,5 </w:t>
            </w:r>
          </w:p>
        </w:tc>
        <w:tc>
          <w:tcPr>
            <w:tcW w:w="86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b/>
                <w:b/>
                <w:sz w:val="24"/>
              </w:rPr>
            </w:pPr>
            <w:r>
              <w:rPr>
                <w:b/>
                <w:sz w:val="24"/>
              </w:rPr>
              <w:t xml:space="preserve">4,0 </w:t>
              <w:br/>
            </w:r>
          </w:p>
        </w:tc>
        <w:tc>
          <w:tcPr>
            <w:tcW w:w="86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b/>
                <w:b/>
                <w:sz w:val="24"/>
              </w:rPr>
            </w:pPr>
            <w:r>
              <w:rPr>
                <w:b/>
                <w:sz w:val="24"/>
              </w:rPr>
              <w:t xml:space="preserve">4,5 </w:t>
              <w:br/>
            </w:r>
          </w:p>
        </w:tc>
        <w:tc>
          <w:tcPr>
            <w:tcW w:w="597"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b/>
                <w:b/>
                <w:sz w:val="24"/>
              </w:rPr>
            </w:pPr>
            <w:r>
              <w:rPr>
                <w:b/>
                <w:sz w:val="24"/>
              </w:rPr>
              <w:t xml:space="preserve">5,0 </w:t>
            </w:r>
          </w:p>
        </w:tc>
      </w:tr>
      <w:tr>
        <w:trPr>
          <w:trHeight w:val="20" w:hRule="atLeast"/>
          <w:cantSplit w:val="true"/>
        </w:trPr>
        <w:tc>
          <w:tcPr>
            <w:tcW w:w="3261" w:type="dxa"/>
            <w:vMerge w:val="restart"/>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Усадебный с приквартирными участками</w:t>
            </w:r>
          </w:p>
        </w:tc>
        <w:tc>
          <w:tcPr>
            <w:tcW w:w="1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2000</w:t>
            </w:r>
          </w:p>
        </w:tc>
        <w:tc>
          <w:tcPr>
            <w:tcW w:w="8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10  </w:t>
            </w:r>
          </w:p>
        </w:tc>
        <w:tc>
          <w:tcPr>
            <w:tcW w:w="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12  </w:t>
            </w:r>
          </w:p>
        </w:tc>
        <w:tc>
          <w:tcPr>
            <w:tcW w:w="8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14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16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18  </w:t>
            </w:r>
          </w:p>
        </w:tc>
        <w:tc>
          <w:tcPr>
            <w:tcW w:w="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20  </w:t>
            </w:r>
          </w:p>
        </w:tc>
      </w:tr>
      <w:tr>
        <w:trPr>
          <w:trHeight w:val="20" w:hRule="atLeast"/>
          <w:cantSplit w:val="true"/>
        </w:trPr>
        <w:tc>
          <w:tcPr>
            <w:tcW w:w="326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Normal"/>
              <w:rPr/>
            </w:pPr>
            <w:r>
              <w:rPr/>
            </w:r>
          </w:p>
        </w:tc>
        <w:tc>
          <w:tcPr>
            <w:tcW w:w="1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1500</w:t>
            </w:r>
          </w:p>
        </w:tc>
        <w:tc>
          <w:tcPr>
            <w:tcW w:w="8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13  </w:t>
            </w:r>
          </w:p>
        </w:tc>
        <w:tc>
          <w:tcPr>
            <w:tcW w:w="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15  </w:t>
            </w:r>
          </w:p>
        </w:tc>
        <w:tc>
          <w:tcPr>
            <w:tcW w:w="8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17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20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22  </w:t>
            </w:r>
          </w:p>
        </w:tc>
        <w:tc>
          <w:tcPr>
            <w:tcW w:w="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25  </w:t>
            </w:r>
          </w:p>
        </w:tc>
      </w:tr>
      <w:tr>
        <w:trPr>
          <w:trHeight w:val="20" w:hRule="atLeast"/>
          <w:cantSplit w:val="true"/>
        </w:trPr>
        <w:tc>
          <w:tcPr>
            <w:tcW w:w="326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Normal"/>
              <w:rPr/>
            </w:pPr>
            <w:r>
              <w:rPr/>
            </w:r>
          </w:p>
        </w:tc>
        <w:tc>
          <w:tcPr>
            <w:tcW w:w="1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1200</w:t>
            </w:r>
          </w:p>
        </w:tc>
        <w:tc>
          <w:tcPr>
            <w:tcW w:w="8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17  </w:t>
            </w:r>
          </w:p>
        </w:tc>
        <w:tc>
          <w:tcPr>
            <w:tcW w:w="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21  </w:t>
            </w:r>
          </w:p>
        </w:tc>
        <w:tc>
          <w:tcPr>
            <w:tcW w:w="8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23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25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28  </w:t>
            </w:r>
          </w:p>
        </w:tc>
        <w:tc>
          <w:tcPr>
            <w:tcW w:w="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32  </w:t>
            </w:r>
          </w:p>
        </w:tc>
      </w:tr>
      <w:tr>
        <w:trPr>
          <w:trHeight w:val="20" w:hRule="atLeast"/>
          <w:cantSplit w:val="true"/>
        </w:trPr>
        <w:tc>
          <w:tcPr>
            <w:tcW w:w="326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Normal"/>
              <w:rPr/>
            </w:pPr>
            <w:r>
              <w:rPr/>
            </w:r>
          </w:p>
        </w:tc>
        <w:tc>
          <w:tcPr>
            <w:tcW w:w="1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1000</w:t>
            </w:r>
          </w:p>
        </w:tc>
        <w:tc>
          <w:tcPr>
            <w:tcW w:w="8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20  </w:t>
            </w:r>
          </w:p>
        </w:tc>
        <w:tc>
          <w:tcPr>
            <w:tcW w:w="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24  </w:t>
            </w:r>
          </w:p>
        </w:tc>
        <w:tc>
          <w:tcPr>
            <w:tcW w:w="8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28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30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32  </w:t>
            </w:r>
          </w:p>
        </w:tc>
        <w:tc>
          <w:tcPr>
            <w:tcW w:w="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35  </w:t>
            </w:r>
          </w:p>
        </w:tc>
      </w:tr>
      <w:tr>
        <w:trPr>
          <w:trHeight w:val="20" w:hRule="atLeast"/>
          <w:cantSplit w:val="true"/>
        </w:trPr>
        <w:tc>
          <w:tcPr>
            <w:tcW w:w="326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Normal"/>
              <w:rPr/>
            </w:pPr>
            <w:r>
              <w:rPr/>
            </w:r>
          </w:p>
        </w:tc>
        <w:tc>
          <w:tcPr>
            <w:tcW w:w="1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800</w:t>
            </w:r>
          </w:p>
        </w:tc>
        <w:tc>
          <w:tcPr>
            <w:tcW w:w="8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25  </w:t>
            </w:r>
          </w:p>
        </w:tc>
        <w:tc>
          <w:tcPr>
            <w:tcW w:w="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30  </w:t>
            </w:r>
          </w:p>
        </w:tc>
        <w:tc>
          <w:tcPr>
            <w:tcW w:w="8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33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35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38  </w:t>
            </w:r>
          </w:p>
        </w:tc>
        <w:tc>
          <w:tcPr>
            <w:tcW w:w="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42  </w:t>
            </w:r>
          </w:p>
        </w:tc>
      </w:tr>
      <w:tr>
        <w:trPr>
          <w:trHeight w:val="20" w:hRule="atLeast"/>
          <w:cantSplit w:val="true"/>
        </w:trPr>
        <w:tc>
          <w:tcPr>
            <w:tcW w:w="326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Normal"/>
              <w:rPr/>
            </w:pPr>
            <w:r>
              <w:rPr/>
            </w:r>
          </w:p>
        </w:tc>
        <w:tc>
          <w:tcPr>
            <w:tcW w:w="1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600</w:t>
            </w:r>
          </w:p>
        </w:tc>
        <w:tc>
          <w:tcPr>
            <w:tcW w:w="8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30  </w:t>
            </w:r>
          </w:p>
        </w:tc>
        <w:tc>
          <w:tcPr>
            <w:tcW w:w="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33  </w:t>
            </w:r>
          </w:p>
        </w:tc>
        <w:tc>
          <w:tcPr>
            <w:tcW w:w="8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40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41  </w:t>
            </w:r>
          </w:p>
        </w:tc>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44  </w:t>
            </w:r>
          </w:p>
        </w:tc>
        <w:tc>
          <w:tcPr>
            <w:tcW w:w="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10"/>
              <w:rPr>
                <w:sz w:val="24"/>
              </w:rPr>
            </w:pPr>
            <w:r>
              <w:rPr>
                <w:sz w:val="24"/>
              </w:rPr>
              <w:t xml:space="preserve">48  </w:t>
            </w:r>
          </w:p>
        </w:tc>
      </w:tr>
      <w:tr>
        <w:trPr>
          <w:trHeight w:val="20" w:hRule="atLeast"/>
          <w:cantSplit w:val="true"/>
        </w:trPr>
        <w:tc>
          <w:tcPr>
            <w:tcW w:w="326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Normal"/>
              <w:rPr/>
            </w:pPr>
            <w:r>
              <w:rPr/>
            </w:r>
          </w:p>
        </w:tc>
        <w:tc>
          <w:tcPr>
            <w:tcW w:w="137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10"/>
              <w:rPr>
                <w:sz w:val="24"/>
              </w:rPr>
            </w:pPr>
            <w:r>
              <w:rPr>
                <w:sz w:val="24"/>
              </w:rPr>
              <w:t>400</w:t>
            </w:r>
          </w:p>
        </w:tc>
        <w:tc>
          <w:tcPr>
            <w:tcW w:w="86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10"/>
              <w:rPr>
                <w:sz w:val="24"/>
              </w:rPr>
            </w:pPr>
            <w:r>
              <w:rPr>
                <w:sz w:val="24"/>
              </w:rPr>
              <w:t xml:space="preserve">35  </w:t>
            </w:r>
          </w:p>
        </w:tc>
        <w:tc>
          <w:tcPr>
            <w:tcW w:w="86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10"/>
              <w:rPr>
                <w:sz w:val="24"/>
              </w:rPr>
            </w:pPr>
            <w:r>
              <w:rPr>
                <w:sz w:val="24"/>
              </w:rPr>
              <w:t xml:space="preserve">40  </w:t>
            </w:r>
          </w:p>
        </w:tc>
        <w:tc>
          <w:tcPr>
            <w:tcW w:w="86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10"/>
              <w:rPr>
                <w:sz w:val="24"/>
              </w:rPr>
            </w:pPr>
            <w:r>
              <w:rPr>
                <w:sz w:val="24"/>
              </w:rPr>
              <w:t xml:space="preserve">44  </w:t>
            </w:r>
          </w:p>
        </w:tc>
        <w:tc>
          <w:tcPr>
            <w:tcW w:w="86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10"/>
              <w:rPr>
                <w:sz w:val="24"/>
              </w:rPr>
            </w:pPr>
            <w:r>
              <w:rPr>
                <w:sz w:val="24"/>
              </w:rPr>
              <w:t xml:space="preserve">45  </w:t>
            </w:r>
          </w:p>
        </w:tc>
        <w:tc>
          <w:tcPr>
            <w:tcW w:w="86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10"/>
              <w:rPr>
                <w:sz w:val="24"/>
              </w:rPr>
            </w:pPr>
            <w:r>
              <w:rPr>
                <w:sz w:val="24"/>
              </w:rPr>
              <w:t xml:space="preserve">50  </w:t>
            </w:r>
          </w:p>
        </w:tc>
        <w:tc>
          <w:tcPr>
            <w:tcW w:w="597"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tcPr>
          <w:p>
            <w:pPr>
              <w:pStyle w:val="10"/>
              <w:rPr>
                <w:sz w:val="24"/>
              </w:rPr>
            </w:pPr>
            <w:r>
              <w:rPr>
                <w:sz w:val="24"/>
              </w:rPr>
              <w:t xml:space="preserve">54  </w:t>
            </w:r>
          </w:p>
        </w:tc>
      </w:tr>
      <w:tr>
        <w:trPr>
          <w:trHeight w:val="20" w:hRule="atLeast"/>
          <w:cantSplit w:val="true"/>
        </w:trPr>
        <w:tc>
          <w:tcPr>
            <w:tcW w:w="3261" w:type="dxa"/>
            <w:vMerge w:val="restart"/>
            <w:tcBorders>
              <w:top w:val="single" w:sz="4" w:space="0" w:color="00000A"/>
              <w:left w:val="single" w:sz="4" w:space="0" w:color="00000A"/>
              <w:right w:val="single" w:sz="4" w:space="0" w:color="00000A"/>
              <w:insideV w:val="single" w:sz="4" w:space="0" w:color="00000A"/>
            </w:tcBorders>
            <w:shd w:fill="auto" w:val="clear"/>
            <w:tcMar>
              <w:left w:w="50"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Секционный</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 этаж</w:t>
            </w:r>
          </w:p>
        </w:tc>
        <w:tc>
          <w:tcPr>
            <w:tcW w:w="860" w:type="dxa"/>
            <w:vMerge w:val="restart"/>
            <w:tcBorders>
              <w:top w:val="single" w:sz="4" w:space="0" w:color="00000A"/>
              <w:left w:val="single" w:sz="4" w:space="0" w:color="00000A"/>
              <w:right w:val="single" w:sz="4" w:space="0" w:color="00000A"/>
              <w:insideV w:val="single" w:sz="4" w:space="0" w:color="00000A"/>
            </w:tcBorders>
            <w:shd w:fill="auto" w:val="clear"/>
            <w:tcMar>
              <w:left w:w="50"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10"/>
              <w:rPr>
                <w:sz w:val="24"/>
              </w:rPr>
            </w:pPr>
            <w:r>
              <w:rPr>
                <w:sz w:val="24"/>
              </w:rPr>
              <w:t>130</w:t>
            </w:r>
          </w:p>
        </w:tc>
        <w:tc>
          <w:tcPr>
            <w:tcW w:w="3189" w:type="dxa"/>
            <w:gridSpan w:val="4"/>
            <w:vMerge w:val="restart"/>
            <w:tcBorders>
              <w:top w:val="single" w:sz="4" w:space="0" w:color="00000A"/>
              <w:left w:val="single" w:sz="4" w:space="0" w:color="00000A"/>
              <w:right w:val="single" w:sz="4" w:space="0" w:color="00000A"/>
              <w:insideV w:val="single" w:sz="4" w:space="0" w:color="00000A"/>
            </w:tcBorders>
            <w:shd w:fill="auto" w:val="clear"/>
            <w:tcMar>
              <w:left w:w="50"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r>
      <w:tr>
        <w:trPr>
          <w:trHeight w:val="20" w:hRule="atLeast"/>
          <w:cantSplit w:val="true"/>
        </w:trPr>
        <w:tc>
          <w:tcPr>
            <w:tcW w:w="3261" w:type="dxa"/>
            <w:vMerge w:val="continue"/>
            <w:tcBorders>
              <w:top w:val="single" w:sz="4" w:space="0" w:color="00000A"/>
              <w:left w:val="single" w:sz="4" w:space="0" w:color="00000A"/>
              <w:right w:val="single" w:sz="4" w:space="0" w:color="00000A"/>
              <w:insideV w:val="single" w:sz="4" w:space="0" w:color="00000A"/>
            </w:tcBorders>
            <w:shd w:fill="auto" w:val="clear"/>
            <w:tcMar>
              <w:left w:w="50" w:type="dxa"/>
            </w:tcMar>
          </w:tcPr>
          <w:p>
            <w:pPr>
              <w:pStyle w:val="Normal"/>
              <w:rPr/>
            </w:pPr>
            <w: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 этаж</w:t>
            </w:r>
          </w:p>
        </w:tc>
        <w:tc>
          <w:tcPr>
            <w:tcW w:w="860" w:type="dxa"/>
            <w:vMerge w:val="continue"/>
            <w:tcBorders>
              <w:top w:val="single" w:sz="4" w:space="0" w:color="00000A"/>
              <w:left w:val="single" w:sz="4" w:space="0" w:color="00000A"/>
              <w:right w:val="single" w:sz="4" w:space="0" w:color="00000A"/>
              <w:insideV w:val="single" w:sz="4" w:space="0" w:color="00000A"/>
            </w:tcBorders>
            <w:shd w:fill="auto" w:val="clear"/>
            <w:tcMar>
              <w:left w:w="50" w:type="dxa"/>
            </w:tcMar>
          </w:tcPr>
          <w:p>
            <w:pPr>
              <w:pStyle w:val="Normal"/>
              <w:rPr/>
            </w:pPr>
            <w:r>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10"/>
              <w:rPr>
                <w:sz w:val="24"/>
              </w:rPr>
            </w:pPr>
            <w:r>
              <w:rPr>
                <w:sz w:val="24"/>
              </w:rPr>
              <w:t>150</w:t>
            </w:r>
          </w:p>
        </w:tc>
        <w:tc>
          <w:tcPr>
            <w:tcW w:w="3189" w:type="dxa"/>
            <w:gridSpan w:val="4"/>
            <w:vMerge w:val="continue"/>
            <w:tcBorders>
              <w:top w:val="single" w:sz="4" w:space="0" w:color="00000A"/>
              <w:left w:val="single" w:sz="4" w:space="0" w:color="00000A"/>
              <w:right w:val="single" w:sz="4" w:space="0" w:color="00000A"/>
              <w:insideV w:val="single" w:sz="4" w:space="0" w:color="00000A"/>
            </w:tcBorders>
            <w:shd w:fill="auto" w:val="clear"/>
            <w:tcMar>
              <w:left w:w="50" w:type="dxa"/>
            </w:tcMar>
          </w:tcPr>
          <w:p>
            <w:pPr>
              <w:pStyle w:val="Normal"/>
              <w:rPr/>
            </w:pPr>
            <w:r>
              <w:rPr/>
            </w:r>
          </w:p>
        </w:tc>
      </w:tr>
      <w:tr>
        <w:trPr>
          <w:trHeight w:val="20" w:hRule="atLeast"/>
          <w:cantSplit w:val="true"/>
        </w:trPr>
        <w:tc>
          <w:tcPr>
            <w:tcW w:w="3261" w:type="dxa"/>
            <w:vMerge w:val="continue"/>
            <w:tcBorders>
              <w:top w:val="single" w:sz="4" w:space="0" w:color="00000A"/>
              <w:left w:val="single" w:sz="4" w:space="0" w:color="00000A"/>
              <w:right w:val="single" w:sz="4" w:space="0" w:color="00000A"/>
              <w:insideV w:val="single" w:sz="4" w:space="0" w:color="00000A"/>
            </w:tcBorders>
            <w:shd w:fill="auto" w:val="clear"/>
            <w:tcMar>
              <w:left w:w="50" w:type="dxa"/>
            </w:tcMar>
          </w:tcPr>
          <w:p>
            <w:pPr>
              <w:pStyle w:val="Normal"/>
              <w:rPr/>
            </w:pPr>
            <w: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3 этаж</w:t>
            </w:r>
          </w:p>
        </w:tc>
        <w:tc>
          <w:tcPr>
            <w:tcW w:w="860" w:type="dxa"/>
            <w:vMerge w:val="continue"/>
            <w:tcBorders>
              <w:top w:val="single" w:sz="4" w:space="0" w:color="00000A"/>
              <w:left w:val="single" w:sz="4" w:space="0" w:color="00000A"/>
              <w:right w:val="single" w:sz="4" w:space="0" w:color="00000A"/>
              <w:insideV w:val="single" w:sz="4" w:space="0" w:color="00000A"/>
            </w:tcBorders>
            <w:shd w:fill="auto" w:val="clear"/>
            <w:tcMar>
              <w:left w:w="50" w:type="dxa"/>
            </w:tcMar>
          </w:tcPr>
          <w:p>
            <w:pPr>
              <w:pStyle w:val="Normal"/>
              <w:rPr/>
            </w:pPr>
            <w:r>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10"/>
              <w:rPr>
                <w:sz w:val="24"/>
              </w:rPr>
            </w:pPr>
            <w:r>
              <w:rPr>
                <w:sz w:val="24"/>
              </w:rPr>
              <w:t>170</w:t>
            </w:r>
          </w:p>
        </w:tc>
        <w:tc>
          <w:tcPr>
            <w:tcW w:w="3189" w:type="dxa"/>
            <w:gridSpan w:val="4"/>
            <w:vMerge w:val="continue"/>
            <w:tcBorders>
              <w:top w:val="single" w:sz="4" w:space="0" w:color="00000A"/>
              <w:left w:val="single" w:sz="4" w:space="0" w:color="00000A"/>
              <w:right w:val="single" w:sz="4" w:space="0" w:color="00000A"/>
              <w:insideV w:val="single" w:sz="4" w:space="0" w:color="00000A"/>
            </w:tcBorders>
            <w:shd w:fill="auto" w:val="clear"/>
            <w:tcMar>
              <w:left w:w="50" w:type="dxa"/>
            </w:tcMar>
          </w:tcPr>
          <w:p>
            <w:pPr>
              <w:pStyle w:val="Normal"/>
              <w:rPr/>
            </w:pPr>
            <w:r>
              <w:rPr/>
            </w:r>
          </w:p>
        </w:tc>
      </w:tr>
    </w:tbl>
    <w:p>
      <w:pPr>
        <w:pStyle w:val="Style48"/>
        <w:ind w:left="0" w:right="0" w:hanging="0"/>
        <w:rPr>
          <w:b/>
          <w:b/>
        </w:rPr>
      </w:pPr>
      <w:r>
        <w:rPr>
          <w:b/>
        </w:rPr>
      </w:r>
    </w:p>
    <w:p>
      <w:pPr>
        <w:pStyle w:val="Style48"/>
        <w:ind w:left="0" w:right="0" w:hanging="0"/>
        <w:rPr/>
      </w:pPr>
      <w:r>
        <w:rPr>
          <w:b/>
        </w:rPr>
        <w:t xml:space="preserve">5.6.1.6 Расчетные показатели минимально допустимой плотности застройки и процент застроенности территорий жилых зон </w:t>
      </w:r>
      <w:r>
        <w:rPr/>
        <w:t>(Таблица 24).</w:t>
      </w:r>
    </w:p>
    <w:p>
      <w:pPr>
        <w:pStyle w:val="Style48"/>
        <w:ind w:left="0" w:right="0" w:hanging="0"/>
        <w:rPr>
          <w:b/>
          <w:b/>
        </w:rPr>
      </w:pPr>
      <w:r>
        <w:rPr>
          <w:b/>
        </w:rPr>
      </w:r>
    </w:p>
    <w:p>
      <w:pPr>
        <w:pStyle w:val="Style48"/>
        <w:ind w:left="0" w:right="0" w:hanging="0"/>
        <w:rPr/>
      </w:pPr>
      <w:bookmarkStart w:id="44" w:name="_Ref393288534"/>
      <w:r>
        <w:rPr>
          <w:b/>
        </w:rPr>
        <w:t xml:space="preserve">Таблица </w:t>
      </w:r>
      <w:bookmarkEnd w:id="44"/>
      <w:r>
        <w:rPr>
          <w:b/>
        </w:rPr>
        <w:t>24 Параметры застройки жилой зоны</w:t>
      </w:r>
      <w:r>
        <w:rPr/>
        <w:t xml:space="preserve"> </w:t>
      </w:r>
      <w:r>
        <w:rPr>
          <w:b/>
        </w:rPr>
        <w:t>процент застроенности территорий</w:t>
      </w:r>
    </w:p>
    <w:p>
      <w:pPr>
        <w:pStyle w:val="Style48"/>
        <w:ind w:left="0" w:right="0" w:hanging="0"/>
        <w:rPr>
          <w:b/>
          <w:b/>
        </w:rPr>
      </w:pPr>
      <w:r>
        <w:rPr>
          <w:b/>
        </w:rPr>
        <w:t xml:space="preserve"> </w:t>
      </w:r>
    </w:p>
    <w:tbl>
      <w:tblPr>
        <w:tblW w:w="5000" w:type="pct"/>
        <w:jc w:val="left"/>
        <w:tblInd w:w="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2859"/>
        <w:gridCol w:w="1651"/>
        <w:gridCol w:w="1711"/>
        <w:gridCol w:w="1711"/>
        <w:gridCol w:w="1713"/>
      </w:tblGrid>
      <w:tr>
        <w:trPr>
          <w:trHeight w:val="50" w:hRule="atLeast"/>
        </w:trPr>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Процент застроенности территории</w:t>
            </w:r>
          </w:p>
          <w:p>
            <w:pPr>
              <w:pStyle w:val="Normal"/>
              <w:jc w:val="center"/>
              <w:rPr>
                <w:rFonts w:eastAsia="Calibri"/>
                <w:lang w:eastAsia="en-US"/>
              </w:rPr>
            </w:pPr>
            <w:r>
              <w:rPr>
                <w:rFonts w:eastAsia="Calibri"/>
                <w:lang w:eastAsia="en-US"/>
              </w:rPr>
              <w:t>-------------</w:t>
            </w:r>
          </w:p>
          <w:p>
            <w:pPr>
              <w:pStyle w:val="Normal"/>
              <w:jc w:val="center"/>
              <w:rPr>
                <w:rFonts w:eastAsia="Calibri"/>
                <w:lang w:eastAsia="en-US"/>
              </w:rPr>
            </w:pPr>
            <w:r>
              <w:rPr>
                <w:rFonts w:eastAsia="Calibri"/>
                <w:lang w:eastAsia="en-US"/>
              </w:rPr>
              <w:t>Плотность жилой застройки</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4,1 - 10,0 тыс. кв.м/га</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10,1 - 15,0 тыс. кв.м/га</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15,1 - 20,0 тыс. кв.м/га</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20,1 - 25,0 тыс. кв.м/га</w:t>
            </w:r>
          </w:p>
        </w:tc>
      </w:tr>
      <w:tr>
        <w:trPr>
          <w:trHeight w:val="50" w:hRule="atLeast"/>
        </w:trPr>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до 10 этажей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11 - 15 этажей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16 - 20 этажей</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21 - 25 этажей</w:t>
            </w:r>
          </w:p>
        </w:tc>
      </w:tr>
      <w:tr>
        <w:trPr>
          <w:trHeight w:val="50" w:hRule="atLeast"/>
        </w:trPr>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15%</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3 - 7 этажей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7 - 10 этажей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10 - 14 этажей</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14 - 17 этажей</w:t>
            </w:r>
          </w:p>
        </w:tc>
      </w:tr>
      <w:tr>
        <w:trPr>
          <w:trHeight w:val="50" w:hRule="atLeast"/>
        </w:trPr>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20%</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2 - 5 этажей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5 - 8 этажей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8 - 10 этажей</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10 - 13 этажей</w:t>
            </w:r>
          </w:p>
        </w:tc>
      </w:tr>
      <w:tr>
        <w:trPr>
          <w:trHeight w:val="538" w:hRule="atLeast"/>
        </w:trPr>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25%</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2 - 4 этажей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4 - 6 этажей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6 - 8 этажей</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8 - 10 этажей</w:t>
            </w:r>
          </w:p>
        </w:tc>
      </w:tr>
      <w:tr>
        <w:trPr>
          <w:trHeight w:val="50" w:hRule="atLeast"/>
        </w:trPr>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30%</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1 - 4 этажа</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3 - 5 этажей</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5 - 7 этажей</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7 - 8 этажей</w:t>
            </w:r>
          </w:p>
        </w:tc>
      </w:tr>
      <w:tr>
        <w:trPr>
          <w:trHeight w:val="50" w:hRule="atLeast"/>
        </w:trPr>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40%</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1 - 3 этажа</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2 - 4 этажа</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4 - 5 этажей</w:t>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5 - 7 этажей</w:t>
            </w:r>
          </w:p>
        </w:tc>
      </w:tr>
      <w:tr>
        <w:trPr>
          <w:trHeight w:val="50" w:hRule="atLeast"/>
        </w:trPr>
        <w:tc>
          <w:tcPr>
            <w:tcW w:w="2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50%</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1 - 2 этажа</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t>2 - 3 этажа</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jc w:val="center"/>
              <w:rPr>
                <w:rFonts w:eastAsia="Calibri"/>
                <w:lang w:eastAsia="en-US"/>
              </w:rPr>
            </w:pPr>
            <w:r>
              <w:rPr>
                <w:rFonts w:eastAsia="Calibri"/>
                <w:lang w:eastAsia="en-US"/>
              </w:rP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eastAsia="Calibri"/>
                <w:lang w:eastAsia="en-US"/>
              </w:rPr>
            </w:pPr>
            <w:r>
              <w:rPr>
                <w:rFonts w:eastAsia="Calibri"/>
                <w:lang w:eastAsia="en-US"/>
              </w:rPr>
            </w:r>
          </w:p>
        </w:tc>
      </w:tr>
    </w:tbl>
    <w:p>
      <w:pPr>
        <w:pStyle w:val="Style48"/>
        <w:spacing w:lineRule="auto" w:line="276" w:before="0" w:after="0"/>
        <w:rPr>
          <w:i/>
          <w:i/>
        </w:rPr>
      </w:pPr>
      <w:r>
        <w:rPr>
          <w:i/>
        </w:rPr>
        <w:t>Примечания.</w:t>
      </w:r>
    </w:p>
    <w:p>
      <w:pPr>
        <w:pStyle w:val="Style48"/>
        <w:spacing w:lineRule="auto" w:line="276" w:before="0" w:after="0"/>
        <w:rPr>
          <w:i/>
          <w:i/>
        </w:rPr>
      </w:pPr>
      <w:r>
        <w:rPr>
          <w:i/>
        </w:rP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кв.м/га).</w:t>
      </w:r>
    </w:p>
    <w:p>
      <w:pPr>
        <w:pStyle w:val="Style48"/>
        <w:spacing w:lineRule="auto" w:line="276" w:before="0" w:after="0"/>
        <w:rPr>
          <w:i/>
          <w:i/>
        </w:rPr>
      </w:pPr>
      <w:r>
        <w:rPr>
          <w:i/>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pPr>
        <w:pStyle w:val="Style48"/>
        <w:spacing w:lineRule="auto" w:line="276" w:before="0" w:after="0"/>
        <w:rPr>
          <w:i/>
          <w:i/>
        </w:rPr>
      </w:pPr>
      <w:r>
        <w:rPr>
          <w:i/>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pPr>
        <w:pStyle w:val="Style48"/>
        <w:spacing w:lineRule="auto" w:line="276" w:before="0" w:after="0"/>
        <w:rPr>
          <w:i/>
          <w:i/>
        </w:rPr>
      </w:pPr>
      <w:r>
        <w:rPr>
          <w:i/>
        </w:rPr>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pPr>
        <w:pStyle w:val="Style48"/>
        <w:ind w:left="567" w:right="0" w:hanging="567"/>
        <w:rPr>
          <w:b/>
          <w:b/>
        </w:rPr>
      </w:pPr>
      <w:r>
        <w:rPr>
          <w:b/>
        </w:rPr>
      </w:r>
    </w:p>
    <w:p>
      <w:pPr>
        <w:pStyle w:val="Style48"/>
        <w:ind w:left="567" w:right="0" w:hanging="567"/>
        <w:rPr>
          <w:b/>
          <w:b/>
        </w:rPr>
      </w:pPr>
      <w:r>
        <w:rPr>
          <w:b/>
        </w:rPr>
        <w:t>5.6.1.7 Расчетные показатели минимально допустимой площади озелененной и благоустроенной территории квартала</w:t>
      </w:r>
    </w:p>
    <w:p>
      <w:pPr>
        <w:pStyle w:val="Style48"/>
        <w:ind w:left="0" w:right="0" w:firstLine="709"/>
        <w:rPr/>
      </w:pPr>
      <w:r>
        <w:rPr/>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территории жилого района:  не менее 6 кв. м/на 1 человека или не менее 25 процентов площади территории микрорайона (квартала).</w:t>
      </w:r>
    </w:p>
    <w:p>
      <w:pPr>
        <w:pStyle w:val="Style48"/>
        <w:ind w:left="0" w:right="0" w:firstLine="709"/>
        <w:rPr/>
      </w:pPr>
      <w:r>
        <w:rP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pPr>
        <w:pStyle w:val="Style48"/>
        <w:ind w:left="0" w:right="0" w:firstLine="709"/>
        <w:rPr/>
      </w:pPr>
      <w:r>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pPr>
        <w:pStyle w:val="2"/>
        <w:numPr>
          <w:ilvl w:val="1"/>
          <w:numId w:val="7"/>
        </w:numPr>
        <w:ind w:left="576" w:right="0" w:hanging="576"/>
        <w:jc w:val="both"/>
        <w:rPr>
          <w:sz w:val="24"/>
          <w:szCs w:val="24"/>
        </w:rPr>
      </w:pPr>
      <w:bookmarkStart w:id="45" w:name="_Toc404938176"/>
      <w:bookmarkEnd w:id="45"/>
      <w:r>
        <w:rPr>
          <w:sz w:val="24"/>
          <w:szCs w:val="24"/>
        </w:rPr>
        <w:t>В области развития промышленности и сельского хозяйства</w:t>
      </w:r>
    </w:p>
    <w:p>
      <w:pPr>
        <w:pStyle w:val="Style48"/>
        <w:spacing w:lineRule="auto" w:line="276" w:before="0" w:after="0"/>
        <w:ind w:left="0" w:right="0" w:firstLine="709"/>
        <w:rPr/>
      </w:pPr>
      <w:r>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Pr>
          <w:rFonts w:eastAsia="Calibri"/>
          <w:lang w:eastAsia="en-US"/>
        </w:rPr>
        <w:t>Приморско-Ахтарского</w:t>
      </w:r>
      <w:r>
        <w:rPr/>
        <w:t xml:space="preserve"> городского поселения   к полномочиям органов местного самоуправления </w:t>
      </w:r>
      <w:r>
        <w:rPr>
          <w:rFonts w:eastAsia="Calibri"/>
          <w:lang w:eastAsia="en-US"/>
        </w:rPr>
        <w:t>Приморско-Ахтарского</w:t>
      </w:r>
      <w:r>
        <w:rPr/>
        <w:t xml:space="preserve"> городского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pPr>
        <w:pStyle w:val="Normal"/>
        <w:snapToGrid w:val="false"/>
        <w:spacing w:lineRule="auto" w:line="276"/>
        <w:ind w:left="0" w:right="0" w:firstLine="709"/>
        <w:jc w:val="both"/>
        <w:rPr/>
      </w:pPr>
      <w:r>
        <w:rPr/>
        <w:t xml:space="preserve">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предназначенные для развития сельскохозяйственного производства на территории поселения. </w:t>
      </w:r>
      <w:r>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pPr>
        <w:pStyle w:val="3"/>
        <w:numPr>
          <w:ilvl w:val="2"/>
          <w:numId w:val="7"/>
        </w:numPr>
        <w:ind w:left="720" w:right="0" w:hanging="720"/>
        <w:jc w:val="both"/>
        <w:rPr>
          <w:sz w:val="24"/>
          <w:szCs w:val="24"/>
        </w:rPr>
      </w:pPr>
      <w:bookmarkStart w:id="46" w:name="_Toc404938177"/>
      <w:bookmarkEnd w:id="46"/>
      <w:r>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p>
    <w:p>
      <w:pPr>
        <w:pStyle w:val="ConsPlusNormal1"/>
        <w:spacing w:lineRule="auto" w:line="276"/>
        <w:ind w:left="0" w:right="0" w:firstLine="567"/>
        <w:jc w:val="both"/>
        <w:rPr>
          <w:rFonts w:ascii="Times New Roman" w:hAnsi="Times New Roman" w:cs="Times New Roman"/>
          <w:sz w:val="24"/>
          <w:szCs w:val="24"/>
        </w:rPr>
      </w:pPr>
      <w:r>
        <w:rPr>
          <w:rFonts w:cs="Times New Roman" w:ascii="Times New Roman" w:hAnsi="Times New Roman"/>
          <w:sz w:val="24"/>
          <w:szCs w:val="24"/>
        </w:rPr>
        <w:t>Местные нормативы градостроительного проектирования Приморско-Ахтарского городского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pPr>
        <w:pStyle w:val="ConsPlusNormal1"/>
        <w:spacing w:lineRule="auto" w:line="276"/>
        <w:ind w:left="0" w:right="0" w:firstLine="567"/>
        <w:jc w:val="both"/>
        <w:rPr>
          <w:rFonts w:ascii="Times New Roman" w:hAnsi="Times New Roman" w:cs="Times New Roman"/>
          <w:sz w:val="24"/>
          <w:szCs w:val="24"/>
        </w:rPr>
      </w:pPr>
      <w:r>
        <w:rPr>
          <w:rFonts w:cs="Times New Roman" w:ascii="Times New Roman" w:hAnsi="Times New Roman"/>
          <w:sz w:val="24"/>
          <w:szCs w:val="24"/>
        </w:rPr>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pPr>
        <w:pStyle w:val="ConsPlusNormal1"/>
        <w:spacing w:lineRule="auto" w:line="276"/>
        <w:ind w:left="0" w:right="0" w:firstLine="567"/>
        <w:jc w:val="both"/>
        <w:rPr/>
      </w:pPr>
      <w:r>
        <w:rPr>
          <w:rFonts w:cs="Times New Roman" w:ascii="Times New Roman" w:hAnsi="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pPr>
        <w:pStyle w:val="ConsPlusNormal1"/>
        <w:spacing w:lineRule="auto" w:line="276"/>
        <w:ind w:left="0" w:right="0" w:firstLine="567"/>
        <w:jc w:val="both"/>
        <w:rPr>
          <w:rFonts w:ascii="Times New Roman" w:hAnsi="Times New Roman" w:cs="Times New Roman"/>
          <w:i/>
          <w:i/>
          <w:sz w:val="24"/>
          <w:szCs w:val="24"/>
        </w:rPr>
      </w:pPr>
      <w:r>
        <w:rPr>
          <w:rFonts w:cs="Times New Roman" w:ascii="Times New Roman" w:hAnsi="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pPr>
        <w:pStyle w:val="ConsPlusNormal1"/>
        <w:spacing w:lineRule="auto" w:line="276"/>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Свода правил СП 18.13330.2011 «Генеральные планы промышленных предприятий. Актуализированная редакция СНиП II-89-80*». </w:t>
      </w:r>
    </w:p>
    <w:p>
      <w:pPr>
        <w:pStyle w:val="ConsPlusNormal1"/>
        <w:spacing w:lineRule="auto" w:line="276"/>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Согласно Приложению В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pPr>
        <w:pStyle w:val="ConsPlusNormal1"/>
        <w:widowControl/>
        <w:spacing w:lineRule="auto" w:line="276"/>
        <w:ind w:left="0" w:right="0" w:firstLine="567"/>
        <w:jc w:val="both"/>
        <w:rPr>
          <w:rFonts w:ascii="Times New Roman" w:hAnsi="Times New Roman" w:cs="Times New Roman"/>
          <w:sz w:val="24"/>
          <w:szCs w:val="24"/>
        </w:rPr>
      </w:pPr>
      <w:r>
        <w:rPr>
          <w:rFonts w:cs="Times New Roman" w:ascii="Times New Roman" w:hAnsi="Times New Roman"/>
          <w:sz w:val="24"/>
          <w:szCs w:val="24"/>
        </w:rPr>
        <w:t>Согласно Приложению Е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(Таблица 25).</w:t>
      </w:r>
    </w:p>
    <w:p>
      <w:pPr>
        <w:pStyle w:val="ConsPlusNormal1"/>
        <w:widowControl/>
        <w:ind w:left="0" w:right="0" w:firstLine="54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102"/>
        <w:rPr/>
      </w:pPr>
      <w:bookmarkStart w:id="47" w:name="_Ref393294226"/>
      <w:r>
        <w:rPr>
          <w:b/>
          <w:sz w:val="24"/>
        </w:rPr>
        <w:t xml:space="preserve">Таблица </w:t>
      </w:r>
      <w:bookmarkEnd w:id="47"/>
      <w:r>
        <w:rPr>
          <w:b/>
          <w:sz w:val="24"/>
        </w:rPr>
        <w:t>25 Расчетные показатели минимально допустимых площадей и размеров земельных участков общетоварных складов</w:t>
      </w:r>
    </w:p>
    <w:p>
      <w:pPr>
        <w:pStyle w:val="102"/>
        <w:rPr>
          <w:b/>
          <w:b/>
          <w:sz w:val="24"/>
        </w:rPr>
      </w:pPr>
      <w:r>
        <w:rPr>
          <w:b/>
          <w:sz w:val="24"/>
        </w:rPr>
        <w:t xml:space="preserve"> </w:t>
      </w:r>
    </w:p>
    <w:tbl>
      <w:tblPr>
        <w:tblW w:w="9990" w:type="dxa"/>
        <w:jc w:val="center"/>
        <w:tblInd w:w="0" w:type="dxa"/>
        <w:tblBorders>
          <w:top w:val="single" w:sz="6" w:space="0" w:color="00000A"/>
          <w:left w:val="single" w:sz="6" w:space="0" w:color="00000A"/>
          <w:right w:val="single" w:sz="6" w:space="0" w:color="00000A"/>
          <w:insideV w:val="single" w:sz="6" w:space="0" w:color="00000A"/>
        </w:tblBorders>
        <w:tblCellMar>
          <w:top w:w="0" w:type="dxa"/>
          <w:left w:w="38" w:type="dxa"/>
          <w:bottom w:w="0" w:type="dxa"/>
          <w:right w:w="70" w:type="dxa"/>
        </w:tblCellMar>
      </w:tblPr>
      <w:tblGrid>
        <w:gridCol w:w="4046"/>
        <w:gridCol w:w="2970"/>
        <w:gridCol w:w="2974"/>
      </w:tblGrid>
      <w:tr>
        <w:trPr>
          <w:trHeight w:val="20" w:hRule="atLeast"/>
          <w:cantSplit w:val="true"/>
        </w:trPr>
        <w:tc>
          <w:tcPr>
            <w:tcW w:w="4046" w:type="dxa"/>
            <w:tcBorders>
              <w:top w:val="single" w:sz="6" w:space="0" w:color="00000A"/>
              <w:left w:val="single" w:sz="6" w:space="0" w:color="00000A"/>
              <w:right w:val="single" w:sz="6"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b/>
                <w:b/>
                <w:sz w:val="24"/>
                <w:szCs w:val="24"/>
              </w:rPr>
            </w:pPr>
            <w:r>
              <w:rPr>
                <w:rFonts w:cs="Times New Roman" w:ascii="Times New Roman" w:hAnsi="Times New Roman"/>
                <w:b/>
                <w:sz w:val="24"/>
                <w:szCs w:val="24"/>
              </w:rPr>
              <w:t xml:space="preserve">Общетоварные склады          </w:t>
            </w:r>
          </w:p>
        </w:tc>
        <w:tc>
          <w:tcPr>
            <w:tcW w:w="29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b/>
                <w:b/>
                <w:sz w:val="24"/>
                <w:szCs w:val="24"/>
              </w:rPr>
            </w:pPr>
            <w:r>
              <w:rPr>
                <w:rFonts w:cs="Times New Roman" w:ascii="Times New Roman" w:hAnsi="Times New Roman"/>
                <w:b/>
                <w:sz w:val="24"/>
                <w:szCs w:val="24"/>
              </w:rPr>
              <w:t>Площадь складов, кв. м</w:t>
            </w:r>
          </w:p>
        </w:tc>
        <w:tc>
          <w:tcPr>
            <w:tcW w:w="2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b/>
                <w:b/>
                <w:sz w:val="24"/>
                <w:szCs w:val="24"/>
              </w:rPr>
            </w:pPr>
            <w:r>
              <w:rPr>
                <w:rFonts w:cs="Times New Roman" w:ascii="Times New Roman" w:hAnsi="Times New Roman"/>
                <w:b/>
                <w:sz w:val="24"/>
                <w:szCs w:val="24"/>
              </w:rPr>
              <w:t xml:space="preserve">Размеры земельных    </w:t>
              <w:br/>
              <w:t>участков складов, кв. м</w:t>
            </w:r>
          </w:p>
        </w:tc>
      </w:tr>
      <w:tr>
        <w:trPr>
          <w:trHeight w:val="20" w:hRule="atLeast"/>
          <w:cantSplit w:val="true"/>
        </w:trPr>
        <w:tc>
          <w:tcPr>
            <w:tcW w:w="40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Продовольственных товаров   </w:t>
            </w:r>
          </w:p>
        </w:tc>
        <w:tc>
          <w:tcPr>
            <w:tcW w:w="29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19</w:t>
            </w:r>
          </w:p>
        </w:tc>
        <w:tc>
          <w:tcPr>
            <w:tcW w:w="2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60</w:t>
            </w:r>
          </w:p>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r>
      <w:tr>
        <w:trPr>
          <w:trHeight w:val="20" w:hRule="atLeast"/>
          <w:cantSplit w:val="true"/>
        </w:trPr>
        <w:tc>
          <w:tcPr>
            <w:tcW w:w="40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Непродовольственных товаров  </w:t>
            </w:r>
          </w:p>
        </w:tc>
        <w:tc>
          <w:tcPr>
            <w:tcW w:w="29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193</w:t>
            </w:r>
          </w:p>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580       </w:t>
            </w:r>
          </w:p>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r>
    </w:tbl>
    <w:p>
      <w:pPr>
        <w:pStyle w:val="ConsPlusNormal1"/>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lineRule="auto" w:line="276"/>
        <w:ind w:left="0" w:right="0" w:firstLine="709"/>
        <w:jc w:val="both"/>
        <w:rPr>
          <w:rFonts w:ascii="Times New Roman" w:hAnsi="Times New Roman" w:cs="Times New Roman"/>
          <w:sz w:val="24"/>
          <w:szCs w:val="24"/>
        </w:rPr>
      </w:pPr>
      <w:r>
        <w:rPr>
          <w:rFonts w:cs="Times New Roman" w:ascii="Times New Roman" w:hAnsi="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pPr>
        <w:pStyle w:val="ConsPlusNormal1"/>
        <w:widowControl/>
        <w:spacing w:lineRule="auto" w:line="276"/>
        <w:ind w:left="0" w:right="0" w:firstLine="709"/>
        <w:jc w:val="both"/>
        <w:rPr>
          <w:rFonts w:ascii="Times New Roman" w:hAnsi="Times New Roman" w:cs="Times New Roman"/>
          <w:sz w:val="24"/>
          <w:szCs w:val="24"/>
        </w:rPr>
      </w:pPr>
      <w:r>
        <w:rPr>
          <w:rFonts w:cs="Times New Roman" w:ascii="Times New Roman" w:hAnsi="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соответствуют приведенным ниже (Таблица 26).</w:t>
      </w:r>
    </w:p>
    <w:p>
      <w:pPr>
        <w:pStyle w:val="102"/>
        <w:rPr>
          <w:b/>
          <w:b/>
          <w:sz w:val="24"/>
        </w:rPr>
      </w:pPr>
      <w:r>
        <w:rPr>
          <w:b/>
          <w:sz w:val="24"/>
        </w:rPr>
      </w:r>
    </w:p>
    <w:p>
      <w:pPr>
        <w:pStyle w:val="102"/>
        <w:rPr/>
      </w:pPr>
      <w:bookmarkStart w:id="48" w:name="_Ref393294340"/>
      <w:r>
        <w:rPr>
          <w:b/>
          <w:sz w:val="24"/>
        </w:rPr>
        <w:t xml:space="preserve">Таблица </w:t>
      </w:r>
      <w:bookmarkEnd w:id="48"/>
      <w:r>
        <w:rPr>
          <w:b/>
          <w:sz w:val="24"/>
        </w:rPr>
        <w:t>26 Расчетные показатели минимально допустимой вместимости специализированных складов и размеров их земельных участков</w:t>
      </w:r>
    </w:p>
    <w:p>
      <w:pPr>
        <w:pStyle w:val="102"/>
        <w:rPr>
          <w:b/>
          <w:b/>
          <w:sz w:val="24"/>
        </w:rPr>
      </w:pPr>
      <w:r>
        <w:rPr>
          <w:b/>
          <w:sz w:val="24"/>
        </w:rPr>
      </w:r>
    </w:p>
    <w:tbl>
      <w:tblPr>
        <w:tblW w:w="9990"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Pr>
      <w:tblGrid>
        <w:gridCol w:w="4995"/>
        <w:gridCol w:w="2291"/>
        <w:gridCol w:w="2704"/>
      </w:tblGrid>
      <w:tr>
        <w:trPr>
          <w:trHeight w:val="600" w:hRule="atLeast"/>
          <w:cantSplit w:val="true"/>
        </w:trPr>
        <w:tc>
          <w:tcPr>
            <w:tcW w:w="4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Специализированные склады</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 xml:space="preserve">Вместимость     </w:t>
              <w:br/>
              <w:t>складов, тонн</w:t>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 xml:space="preserve">Размеры земельных  </w:t>
              <w:br/>
              <w:t>участков, кв. м/тыс. человек</w:t>
            </w:r>
          </w:p>
        </w:tc>
      </w:tr>
      <w:tr>
        <w:trPr>
          <w:trHeight w:val="720" w:hRule="atLeast"/>
          <w:cantSplit w:val="true"/>
        </w:trPr>
        <w:tc>
          <w:tcPr>
            <w:tcW w:w="4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Холодильники распределительные (для </w:t>
              <w:br/>
              <w:t xml:space="preserve">хранения мяса и мясных продуктов,   </w:t>
              <w:br/>
              <w:t xml:space="preserve">рыбы и рыбопродуктов, масла,        </w:t>
              <w:br/>
              <w:t>животного жира, молочных продуктов и</w:t>
              <w:br/>
              <w:t xml:space="preserve">яиц)                                </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10</w:t>
            </w:r>
          </w:p>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25</w:t>
            </w:r>
          </w:p>
        </w:tc>
      </w:tr>
      <w:tr>
        <w:trPr>
          <w:trHeight w:val="240" w:hRule="atLeast"/>
          <w:cantSplit w:val="true"/>
        </w:trPr>
        <w:tc>
          <w:tcPr>
            <w:tcW w:w="4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Фруктохранилища                     </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90</w:t>
            </w:r>
          </w:p>
        </w:tc>
        <w:tc>
          <w:tcPr>
            <w:tcW w:w="27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380</w:t>
            </w:r>
          </w:p>
        </w:tc>
      </w:tr>
      <w:tr>
        <w:trPr>
          <w:trHeight w:val="240" w:hRule="atLeast"/>
          <w:cantSplit w:val="true"/>
        </w:trPr>
        <w:tc>
          <w:tcPr>
            <w:tcW w:w="4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Овощехранилища                      </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90</w:t>
            </w:r>
          </w:p>
        </w:tc>
        <w:tc>
          <w:tcPr>
            <w:tcW w:w="27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rPr/>
            </w:pPr>
            <w:r>
              <w:rPr/>
            </w:r>
          </w:p>
        </w:tc>
      </w:tr>
      <w:tr>
        <w:trPr>
          <w:trHeight w:val="240" w:hRule="atLeast"/>
          <w:cantSplit w:val="true"/>
        </w:trPr>
        <w:tc>
          <w:tcPr>
            <w:tcW w:w="4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Картофелехранилища                  </w:t>
            </w:r>
          </w:p>
        </w:tc>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90</w:t>
            </w:r>
          </w:p>
        </w:tc>
        <w:tc>
          <w:tcPr>
            <w:tcW w:w="27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rPr/>
            </w:pPr>
            <w:r>
              <w:rPr/>
            </w:r>
          </w:p>
        </w:tc>
      </w:tr>
    </w:tbl>
    <w:p>
      <w:pPr>
        <w:pStyle w:val="ConsPlusNormal1"/>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0" w:right="0" w:firstLine="540"/>
        <w:jc w:val="both"/>
        <w:rPr>
          <w:rFonts w:ascii="Times New Roman" w:hAnsi="Times New Roman" w:cs="Times New Roman"/>
          <w:i/>
          <w:i/>
          <w:sz w:val="24"/>
          <w:szCs w:val="24"/>
        </w:rPr>
      </w:pPr>
      <w:r>
        <w:rPr>
          <w:rFonts w:cs="Times New Roman" w:ascii="Times New Roman" w:hAnsi="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pPr>
        <w:pStyle w:val="3"/>
        <w:numPr>
          <w:ilvl w:val="2"/>
          <w:numId w:val="7"/>
        </w:numPr>
        <w:ind w:left="720" w:right="0" w:hanging="720"/>
        <w:jc w:val="both"/>
        <w:rPr>
          <w:sz w:val="24"/>
          <w:szCs w:val="24"/>
        </w:rPr>
      </w:pPr>
      <w:bookmarkStart w:id="49" w:name="_Toc404938178"/>
      <w:bookmarkEnd w:id="49"/>
      <w:r>
        <w:rPr>
          <w:sz w:val="24"/>
          <w:szCs w:val="24"/>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p>
    <w:p>
      <w:pPr>
        <w:pStyle w:val="Style48"/>
        <w:spacing w:lineRule="auto" w:line="276"/>
        <w:ind w:left="0" w:right="0" w:firstLine="709"/>
        <w:rPr/>
      </w:pPr>
      <w:r>
        <w:rPr/>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pPr>
        <w:pStyle w:val="Style48"/>
        <w:ind w:left="709" w:right="0" w:hanging="709"/>
        <w:rPr>
          <w:b/>
          <w:b/>
        </w:rPr>
      </w:pPr>
      <w:r>
        <w:rPr>
          <w:b/>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pPr>
        <w:pStyle w:val="Style48"/>
        <w:spacing w:lineRule="auto" w:line="276" w:before="0" w:after="0"/>
        <w:rPr/>
      </w:pPr>
      <w:r>
        <w:rP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pPr>
        <w:pStyle w:val="Style48"/>
        <w:spacing w:lineRule="auto" w:line="276" w:before="0" w:after="0"/>
        <w:rPr/>
      </w:pPr>
      <w:r>
        <w:rPr/>
        <w:t>В Местных нормативах градостроительного проектирования Приморско-Ахтарского городского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pPr>
        <w:pStyle w:val="Style48"/>
        <w:spacing w:lineRule="auto" w:line="276"/>
        <w:rPr/>
      </w:pPr>
      <w:r>
        <w:rPr/>
        <w:t>- для ведения садоводства и под дачное строительство - 400 кв. м;</w:t>
      </w:r>
    </w:p>
    <w:p>
      <w:pPr>
        <w:pStyle w:val="Style48"/>
        <w:spacing w:lineRule="auto" w:line="276"/>
        <w:rPr/>
      </w:pPr>
      <w:r>
        <w:rPr/>
        <w:t>- для ведения животноводства - 1000 кв. м;</w:t>
      </w:r>
    </w:p>
    <w:p>
      <w:pPr>
        <w:pStyle w:val="Style48"/>
        <w:spacing w:lineRule="auto" w:line="276"/>
        <w:rPr/>
      </w:pPr>
      <w:r>
        <w:rPr/>
        <w:t>- для ведения коллективного огородничества - 600 кв. м.</w:t>
      </w:r>
    </w:p>
    <w:p>
      <w:pPr>
        <w:pStyle w:val="Style48"/>
        <w:spacing w:lineRule="auto" w:line="276"/>
        <w:rPr/>
      </w:pPr>
      <w:r>
        <w:rP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pPr>
        <w:pStyle w:val="Style48"/>
        <w:spacing w:lineRule="auto" w:line="276"/>
        <w:rPr/>
      </w:pPr>
      <w:r>
        <w:rPr/>
        <w:t xml:space="preserve">- для ведения садоводства и под дачное строительство - 1000 кв. м; </w:t>
      </w:r>
    </w:p>
    <w:p>
      <w:pPr>
        <w:pStyle w:val="Style48"/>
        <w:spacing w:lineRule="auto" w:line="276"/>
        <w:rPr/>
      </w:pPr>
      <w:r>
        <w:rPr/>
        <w:t xml:space="preserve">- для ведения животноводства - 2000 кв. м; </w:t>
      </w:r>
    </w:p>
    <w:p>
      <w:pPr>
        <w:pStyle w:val="Style48"/>
        <w:spacing w:lineRule="auto" w:line="276"/>
        <w:rPr/>
      </w:pPr>
      <w:r>
        <w:rPr/>
        <w:t>- для ведения коллективного огородничества - 1500 кв. м.</w:t>
      </w:r>
    </w:p>
    <w:p>
      <w:pPr>
        <w:pStyle w:val="Style48"/>
        <w:spacing w:lineRule="auto" w:line="276" w:before="0" w:after="0"/>
        <w:rPr/>
      </w:pPr>
      <w:r>
        <w:rPr/>
      </w:r>
    </w:p>
    <w:p>
      <w:pPr>
        <w:pStyle w:val="Style48"/>
        <w:ind w:left="709" w:right="0" w:hanging="709"/>
        <w:rPr>
          <w:b/>
          <w:b/>
        </w:rPr>
      </w:pPr>
      <w:r>
        <w:rPr>
          <w:b/>
        </w:rPr>
        <w:t>5.7.2.2 Расчетные показатели минимально допустимой плотности застройки площадок сельскохозяйственных предприятий</w:t>
      </w:r>
    </w:p>
    <w:p>
      <w:pPr>
        <w:pStyle w:val="Normal"/>
        <w:ind w:left="0" w:right="0" w:firstLine="540"/>
        <w:jc w:val="center"/>
        <w:rPr/>
      </w:pPr>
      <w:r>
        <w:rPr/>
      </w:r>
    </w:p>
    <w:p>
      <w:pPr>
        <w:pStyle w:val="Normal"/>
        <w:spacing w:lineRule="auto" w:line="276"/>
        <w:ind w:left="0" w:right="0" w:firstLine="709"/>
        <w:jc w:val="both"/>
        <w:rPr/>
      </w:pPr>
      <w:r>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pPr>
        <w:pStyle w:val="Normal"/>
        <w:widowControl w:val="false"/>
        <w:spacing w:lineRule="auto" w:line="276"/>
        <w:ind w:left="0" w:right="0" w:firstLine="709"/>
        <w:jc w:val="both"/>
        <w:rPr/>
      </w:pPr>
      <w:r>
        <w:rPr/>
        <w:t>Расчетные показатели минимально допустимой плотности застройки площадок сельскохозяйственных предприятий установлены согласно Приложению В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 а также в соответствии с таблицей 15 части I РНГП Краснодарского края и приведены ниже (Таблица 27).</w:t>
      </w:r>
    </w:p>
    <w:p>
      <w:pPr>
        <w:pStyle w:val="Normal"/>
        <w:widowControl w:val="false"/>
        <w:numPr>
          <w:ilvl w:val="0"/>
          <w:numId w:val="0"/>
        </w:numPr>
        <w:jc w:val="both"/>
        <w:outlineLvl w:val="0"/>
        <w:rPr>
          <w:b/>
          <w:b/>
          <w:bCs/>
        </w:rPr>
      </w:pPr>
      <w:r>
        <w:rPr>
          <w:b/>
          <w:bCs/>
        </w:rPr>
        <w:t>Таблица 27 Расчетные показатели минимально допустимой плотности застройки площадок сельскохозяйственных предприятий</w:t>
      </w:r>
    </w:p>
    <w:p>
      <w:pPr>
        <w:pStyle w:val="Normal"/>
        <w:widowControl w:val="false"/>
        <w:numPr>
          <w:ilvl w:val="0"/>
          <w:numId w:val="0"/>
        </w:numPr>
        <w:jc w:val="both"/>
        <w:outlineLvl w:val="0"/>
        <w:rPr>
          <w:b/>
          <w:b/>
          <w:bCs/>
        </w:rPr>
      </w:pPr>
      <w:r>
        <w:rPr>
          <w:b/>
          <w:bCs/>
        </w:rPr>
      </w:r>
    </w:p>
    <w:tbl>
      <w:tblPr>
        <w:tblW w:w="9465" w:type="dxa"/>
        <w:jc w:val="left"/>
        <w:tblInd w:w="10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top w:w="102" w:type="dxa"/>
          <w:left w:w="42" w:type="dxa"/>
          <w:bottom w:w="102" w:type="dxa"/>
          <w:right w:w="62" w:type="dxa"/>
        </w:tblCellMar>
      </w:tblPr>
      <w:tblGrid>
        <w:gridCol w:w="2970"/>
        <w:gridCol w:w="4685"/>
        <w:gridCol w:w="1810"/>
      </w:tblGrid>
      <w:tr>
        <w:trPr>
          <w:trHeight w:val="50" w:hRule="atLeast"/>
        </w:trPr>
        <w:tc>
          <w:tcPr>
            <w:tcW w:w="7655"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jc w:val="center"/>
              <w:rPr>
                <w:bCs/>
              </w:rPr>
            </w:pPr>
            <w:r>
              <w:rPr>
                <w:bCs/>
              </w:rPr>
              <w:t>Предприятие</w:t>
            </w:r>
          </w:p>
        </w:tc>
        <w:tc>
          <w:tcPr>
            <w:tcW w:w="181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Минимальная плотность застройки, процент</w:t>
            </w:r>
          </w:p>
        </w:tc>
      </w:tr>
      <w:tr>
        <w:trPr>
          <w:trHeight w:val="100" w:hRule="atLeast"/>
        </w:trPr>
        <w:tc>
          <w:tcPr>
            <w:tcW w:w="2970"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bCs/>
              </w:rPr>
            </w:pPr>
            <w:r>
              <w:rPr>
                <w:bCs/>
              </w:rPr>
              <w:t>Крупного рогатого скота</w:t>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rPr>
                <w:bCs/>
              </w:rPr>
            </w:pPr>
            <w:r>
              <w:rPr>
                <w:bCs/>
              </w:rPr>
              <w:t>молочные при привязном содержании коров количество коров в стаде 50 - 60</w:t>
            </w:r>
          </w:p>
          <w:p>
            <w:pPr>
              <w:pStyle w:val="Normal"/>
              <w:widowControl w:val="false"/>
              <w:jc w:val="center"/>
              <w:rPr>
                <w:bCs/>
              </w:rPr>
            </w:pPr>
            <w:r>
              <w:rPr>
                <w:bCs/>
              </w:rPr>
              <w:t>процентов</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400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rPr>
                <w:bCs/>
              </w:rPr>
            </w:pPr>
            <w:r>
              <w:rPr>
                <w:bCs/>
              </w:rPr>
              <w:t>51 -для зданий без чердаков</w:t>
            </w:r>
          </w:p>
          <w:p>
            <w:pPr>
              <w:pStyle w:val="Normal"/>
              <w:widowControl w:val="false"/>
              <w:rPr>
                <w:bCs/>
              </w:rPr>
            </w:pPr>
            <w:r>
              <w:rPr>
                <w:bCs/>
              </w:rPr>
              <w:t>45 - с используемыми чердаками</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800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ind w:left="0" w:right="221" w:hanging="0"/>
              <w:rPr>
                <w:bCs/>
              </w:rPr>
            </w:pPr>
            <w:r>
              <w:rPr>
                <w:bCs/>
              </w:rPr>
              <w:t>55 - для зданий без чердаков</w:t>
            </w:r>
          </w:p>
          <w:p>
            <w:pPr>
              <w:pStyle w:val="Normal"/>
              <w:widowControl w:val="false"/>
              <w:ind w:left="0" w:right="221" w:hanging="0"/>
              <w:rPr>
                <w:bCs/>
              </w:rPr>
            </w:pPr>
            <w:r>
              <w:rPr>
                <w:bCs/>
              </w:rPr>
              <w:t>50 - с используемыми чердаками</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количество коров в стаде 90 процентов</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400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rPr>
                <w:bCs/>
              </w:rPr>
            </w:pPr>
            <w:r>
              <w:rPr>
                <w:bCs/>
              </w:rPr>
              <w:t>51 - для зданий без чердаков</w:t>
            </w:r>
          </w:p>
          <w:p>
            <w:pPr>
              <w:pStyle w:val="Normal"/>
              <w:widowControl w:val="false"/>
              <w:rPr>
                <w:bCs/>
              </w:rPr>
            </w:pPr>
            <w:r>
              <w:rPr>
                <w:bCs/>
              </w:rPr>
              <w:t>45 - с используемыми чердаками</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800 и 1200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rPr>
                <w:bCs/>
              </w:rPr>
            </w:pPr>
            <w:r>
              <w:rPr>
                <w:bCs/>
              </w:rPr>
              <w:t>55 - для зданий без чердаков</w:t>
            </w:r>
          </w:p>
          <w:p>
            <w:pPr>
              <w:pStyle w:val="Normal"/>
              <w:widowControl w:val="false"/>
              <w:rPr>
                <w:bCs/>
              </w:rPr>
            </w:pPr>
            <w:r>
              <w:rPr>
                <w:bCs/>
              </w:rPr>
              <w:t>49 - с используемыми чердаками</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молочные при беспривязном содержании коров количество коров в стаде 50, 60 и 90 процентов</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800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53</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1200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56</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2000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60</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мясные и мясные репродукторные</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800 и 1200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rPr>
                <w:bCs/>
              </w:rPr>
            </w:pPr>
            <w:r>
              <w:rPr>
                <w:bCs/>
              </w:rPr>
              <w:t>52 - при хранении грубых кормов и подстилки под навесами</w:t>
            </w:r>
          </w:p>
          <w:p>
            <w:pPr>
              <w:pStyle w:val="Normal"/>
              <w:widowControl w:val="false"/>
              <w:rPr>
                <w:bCs/>
              </w:rPr>
            </w:pPr>
            <w:r>
              <w:rPr>
                <w:bCs/>
              </w:rPr>
              <w:t>35 - при хранении грубых кормов и подстилки в скирдах</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доращивания и откорма молодняка</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6000 и 12000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45</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выращивание телят, доращивания и откорма молодняка</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3000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41</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6000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46</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откормка крупного рогатого скота</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1000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32</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34</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3000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36</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6000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42</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откормочные площадки</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r>
          </w:p>
        </w:tc>
      </w:tr>
      <w:tr>
        <w:trPr>
          <w:trHeight w:val="2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4000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r>
          </w:p>
        </w:tc>
      </w:tr>
      <w:tr>
        <w:trPr>
          <w:trHeight w:val="2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племенные</w:t>
            </w:r>
          </w:p>
        </w:tc>
      </w:tr>
      <w:tr>
        <w:trPr>
          <w:trHeight w:val="2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молочные</w:t>
            </w:r>
          </w:p>
        </w:tc>
      </w:tr>
      <w:tr>
        <w:trPr>
          <w:trHeight w:val="2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400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45</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800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55</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мясные на 400, 600 и 800 коров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40</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выращивания ремонтных телок</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1000 и 2000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52</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3000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54</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6000 скотомест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57</w:t>
            </w:r>
          </w:p>
        </w:tc>
      </w:tr>
      <w:tr>
        <w:trPr>
          <w:trHeight w:val="50" w:hRule="atLeast"/>
        </w:trPr>
        <w:tc>
          <w:tcPr>
            <w:tcW w:w="2970"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bCs/>
              </w:rPr>
            </w:pPr>
            <w:r>
              <w:rPr>
                <w:bCs/>
              </w:rPr>
              <w:t>Свиноводческие</w:t>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товарные репродукторные</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4000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36</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8000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43</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12000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47</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откормочные на 6000 и 12000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39</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с законченным производственным циклом</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32</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4000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37</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6000 и 12000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41</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племенные</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100 маток</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38</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200 маток</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40</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300 маток</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50</w:t>
            </w:r>
          </w:p>
        </w:tc>
      </w:tr>
      <w:tr>
        <w:trPr>
          <w:trHeight w:val="50" w:hRule="atLeast"/>
        </w:trPr>
        <w:tc>
          <w:tcPr>
            <w:tcW w:w="2970"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bCs/>
              </w:rPr>
            </w:pPr>
            <w:r>
              <w:rPr>
                <w:bCs/>
              </w:rPr>
              <w:t>Овцеводческие</w:t>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размещаемые на одной площадке шерстные, шерстно-мясные, мясо-сальные</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2500 маток</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55</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5000 маток</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60</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4000 голов ремонтного молодняка</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66</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мясо-шерстные</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2500 маток</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66</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2500 голов ремонтного молодняка</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62</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шубные на 1200 маток</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56</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откормочные</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2500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65</w:t>
            </w:r>
          </w:p>
        </w:tc>
      </w:tr>
      <w:tr>
        <w:trPr>
          <w:trHeight w:val="2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5000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74</w:t>
            </w:r>
          </w:p>
        </w:tc>
      </w:tr>
      <w:tr>
        <w:trPr>
          <w:trHeight w:val="2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откормочные площадки для получения каракульчи на 5000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58</w:t>
            </w:r>
          </w:p>
        </w:tc>
      </w:tr>
      <w:tr>
        <w:trPr>
          <w:trHeight w:val="2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с законченным оборотом стада мясо-шерстные на 2500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60</w:t>
            </w:r>
          </w:p>
        </w:tc>
      </w:tr>
      <w:tr>
        <w:trPr>
          <w:trHeight w:val="2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мясо-шерстно-молочные на 2000 и 4000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63</w:t>
            </w:r>
          </w:p>
        </w:tc>
      </w:tr>
      <w:tr>
        <w:trPr>
          <w:trHeight w:val="2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шубные на 1600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67</w:t>
            </w:r>
          </w:p>
        </w:tc>
      </w:tr>
      <w:tr>
        <w:trPr>
          <w:trHeight w:val="100" w:hRule="atLeast"/>
        </w:trPr>
        <w:tc>
          <w:tcPr>
            <w:tcW w:w="2970"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bCs/>
              </w:rPr>
            </w:pPr>
            <w:r>
              <w:rPr>
                <w:bCs/>
              </w:rPr>
              <w:t>Козоводческие</w:t>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пуховые на 2500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63</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шерстные на 3600 голов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64</w:t>
            </w:r>
          </w:p>
        </w:tc>
      </w:tr>
      <w:tr>
        <w:trPr>
          <w:trHeight w:val="50" w:hRule="atLeast"/>
        </w:trPr>
        <w:tc>
          <w:tcPr>
            <w:tcW w:w="2970"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bCs/>
              </w:rPr>
            </w:pPr>
            <w:r>
              <w:rPr>
                <w:bCs/>
              </w:rPr>
              <w:t>Птицеводческие</w:t>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яичного направления</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200 тыс. кур-несушек</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28</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300 тыс. кур-несушек</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32</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мясного направления бройлерные</w:t>
            </w:r>
          </w:p>
        </w:tc>
      </w:tr>
      <w:tr>
        <w:trPr>
          <w:trHeight w:val="2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3 и 6 млн. бройлеров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rPr>
                <w:bCs/>
              </w:rPr>
            </w:pPr>
            <w:r>
              <w:rPr>
                <w:bCs/>
              </w:rPr>
              <w:t>27 - для многоэтажных зданий</w:t>
            </w:r>
          </w:p>
          <w:p>
            <w:pPr>
              <w:pStyle w:val="Normal"/>
              <w:widowControl w:val="false"/>
              <w:rPr>
                <w:bCs/>
              </w:rPr>
            </w:pPr>
            <w:r>
              <w:rPr>
                <w:bCs/>
              </w:rPr>
              <w:t>43 - для одноэтажных зданий</w:t>
            </w:r>
          </w:p>
        </w:tc>
      </w:tr>
      <w:tr>
        <w:trPr>
          <w:trHeight w:val="2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утиные на 65 тыс. утят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31</w:t>
            </w:r>
          </w:p>
        </w:tc>
      </w:tr>
      <w:tr>
        <w:trPr>
          <w:trHeight w:val="2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индейководческие на 250 тыс. индюшат</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24</w:t>
            </w:r>
          </w:p>
        </w:tc>
      </w:tr>
      <w:tr>
        <w:trPr>
          <w:trHeight w:val="2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племенные яичного направления</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племзавод на 50 тыс. кур:</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зона взрослой птицы</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25</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зона ремонтного молодняка</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28</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племенные мясного направления</w:t>
            </w:r>
          </w:p>
          <w:p>
            <w:pPr>
              <w:pStyle w:val="Normal"/>
              <w:widowControl w:val="false"/>
              <w:jc w:val="center"/>
              <w:rPr>
                <w:bCs/>
              </w:rPr>
            </w:pPr>
            <w:r>
              <w:rPr>
                <w:bCs/>
              </w:rPr>
              <w:t>племзавод на 50 тыс. кур:</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зона взрослой птицы</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25</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зона ремонтного молодняка</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25</w:t>
            </w:r>
          </w:p>
        </w:tc>
      </w:tr>
      <w:tr>
        <w:trPr>
          <w:trHeight w:val="100" w:hRule="atLeast"/>
        </w:trPr>
        <w:tc>
          <w:tcPr>
            <w:tcW w:w="2970"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bCs/>
              </w:rPr>
            </w:pPr>
            <w:r>
              <w:rPr>
                <w:bCs/>
              </w:rPr>
              <w:t>Звероводческие и кролиководческие</w:t>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звероводческие</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21</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кролиководческие</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22</w:t>
            </w:r>
          </w:p>
        </w:tc>
      </w:tr>
      <w:tr>
        <w:trPr>
          <w:trHeight w:val="50" w:hRule="atLeast"/>
        </w:trPr>
        <w:tc>
          <w:tcPr>
            <w:tcW w:w="2970"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bCs/>
              </w:rPr>
            </w:pPr>
            <w:r>
              <w:rPr>
                <w:bCs/>
              </w:rPr>
              <w:t>Тепличные</w:t>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многолетние теплицы общей площадью</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6 га</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54</w:t>
            </w:r>
          </w:p>
        </w:tc>
      </w:tr>
      <w:tr>
        <w:trPr>
          <w:trHeight w:val="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12 га</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56</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18, 24 и 30 га</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60</w:t>
            </w:r>
          </w:p>
        </w:tc>
      </w:tr>
      <w:tr>
        <w:trPr>
          <w:trHeight w:val="1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однопролетные (ангарные) теплицы общей площадью до 5 га</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41</w:t>
            </w:r>
          </w:p>
        </w:tc>
      </w:tr>
      <w:tr>
        <w:trPr>
          <w:trHeight w:val="400" w:hRule="atLeast"/>
        </w:trPr>
        <w:tc>
          <w:tcPr>
            <w:tcW w:w="2970"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bCs/>
              </w:rPr>
            </w:pPr>
            <w:r>
              <w:rPr>
                <w:bCs/>
              </w:rPr>
              <w:t>По ремонту сельскохозяйственной техники</w:t>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центральные ремонтные мастерские для хозяйств с парком</w:t>
            </w:r>
          </w:p>
        </w:tc>
      </w:tr>
      <w:tr>
        <w:trPr>
          <w:trHeight w:val="4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25 тракторов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25</w:t>
            </w:r>
          </w:p>
        </w:tc>
      </w:tr>
      <w:tr>
        <w:trPr>
          <w:trHeight w:val="4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50 и 75 тракторов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28</w:t>
            </w:r>
          </w:p>
        </w:tc>
      </w:tr>
      <w:tr>
        <w:trPr>
          <w:trHeight w:val="4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100 тракторов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31</w:t>
            </w:r>
          </w:p>
        </w:tc>
      </w:tr>
      <w:tr>
        <w:trPr>
          <w:trHeight w:val="4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150 и 200 тракторов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35</w:t>
            </w:r>
          </w:p>
        </w:tc>
      </w:tr>
      <w:tr>
        <w:trPr>
          <w:trHeight w:val="4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649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пункты технического обслуживания бригады или отделения хозяйств с парком</w:t>
            </w:r>
          </w:p>
        </w:tc>
      </w:tr>
      <w:tr>
        <w:trPr>
          <w:trHeight w:val="4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10, 20 и 30 тракторов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30</w:t>
            </w:r>
          </w:p>
        </w:tc>
      </w:tr>
      <w:tr>
        <w:trPr>
          <w:trHeight w:val="40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на 40 и более тракторов</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38</w:t>
            </w:r>
          </w:p>
        </w:tc>
      </w:tr>
      <w:tr>
        <w:trPr>
          <w:trHeight w:val="150" w:hRule="atLeast"/>
        </w:trPr>
        <w:tc>
          <w:tcPr>
            <w:tcW w:w="2970"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bCs/>
              </w:rPr>
            </w:pPr>
            <w:r>
              <w:rPr>
                <w:bCs/>
              </w:rPr>
              <w:t>Прочие предприятия</w:t>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по переработке или хранению сельскохозяйственной продукции</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50</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widowControl w:val="false"/>
              <w:rPr>
                <w:bCs/>
              </w:rPr>
            </w:pPr>
            <w:r>
              <w:rPr>
                <w:bCs/>
              </w:rPr>
              <w:t>комбикормовые</w:t>
            </w:r>
          </w:p>
        </w:tc>
        <w:tc>
          <w:tcPr>
            <w:tcW w:w="18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30" w:type="dxa"/>
            </w:tcMar>
          </w:tcPr>
          <w:p>
            <w:pPr>
              <w:pStyle w:val="Normal"/>
              <w:widowControl w:val="false"/>
              <w:jc w:val="center"/>
              <w:rPr>
                <w:bCs/>
              </w:rPr>
            </w:pPr>
            <w:r>
              <w:rPr>
                <w:bCs/>
              </w:rPr>
              <w:t>27</w:t>
            </w:r>
          </w:p>
        </w:tc>
      </w:tr>
      <w:tr>
        <w:trPr>
          <w:trHeight w:val="150" w:hRule="atLeast"/>
        </w:trPr>
        <w:tc>
          <w:tcPr>
            <w:tcW w:w="29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pPr>
            <w:r>
              <w:rPr/>
            </w:r>
          </w:p>
        </w:tc>
        <w:tc>
          <w:tcPr>
            <w:tcW w:w="468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0" w:type="dxa"/>
            </w:tcMar>
          </w:tcPr>
          <w:p>
            <w:pPr>
              <w:pStyle w:val="Normal"/>
              <w:widowControl w:val="false"/>
              <w:rPr>
                <w:bCs/>
              </w:rPr>
            </w:pPr>
            <w:r>
              <w:rPr>
                <w:bCs/>
              </w:rPr>
              <w:t>по хранению семян и зерна</w:t>
            </w:r>
          </w:p>
        </w:tc>
        <w:tc>
          <w:tcPr>
            <w:tcW w:w="181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val="false"/>
              <w:jc w:val="center"/>
              <w:rPr>
                <w:bCs/>
              </w:rPr>
            </w:pPr>
            <w:r>
              <w:rPr>
                <w:bCs/>
              </w:rPr>
              <w:t>28</w:t>
            </w:r>
          </w:p>
        </w:tc>
      </w:tr>
    </w:tbl>
    <w:p>
      <w:pPr>
        <w:pStyle w:val="Normal"/>
        <w:widowControl w:val="false"/>
        <w:ind w:left="0" w:right="0" w:firstLine="540"/>
        <w:jc w:val="both"/>
        <w:rPr>
          <w:bCs/>
        </w:rPr>
      </w:pPr>
      <w:r>
        <w:rPr>
          <w:bCs/>
        </w:rPr>
      </w:r>
    </w:p>
    <w:p>
      <w:pPr>
        <w:pStyle w:val="Normal"/>
        <w:widowControl w:val="false"/>
        <w:ind w:left="0" w:right="0" w:firstLine="540"/>
        <w:jc w:val="both"/>
        <w:rPr>
          <w:bCs/>
        </w:rPr>
      </w:pPr>
      <w:r>
        <w:rPr>
          <w:bCs/>
        </w:rPr>
      </w:r>
    </w:p>
    <w:p>
      <w:pPr>
        <w:pStyle w:val="Normal"/>
        <w:widowControl w:val="false"/>
        <w:ind w:left="0" w:right="0" w:firstLine="540"/>
        <w:jc w:val="both"/>
        <w:rPr>
          <w:bCs/>
          <w:i/>
          <w:i/>
        </w:rPr>
      </w:pPr>
      <w:r>
        <w:rPr>
          <w:bCs/>
          <w:i/>
        </w:rPr>
        <w:t>Примечания.</w:t>
      </w:r>
    </w:p>
    <w:p>
      <w:pPr>
        <w:pStyle w:val="Normal"/>
        <w:widowControl w:val="false"/>
        <w:ind w:left="0" w:right="0" w:firstLine="540"/>
        <w:jc w:val="both"/>
        <w:rPr>
          <w:bCs/>
          <w:i/>
          <w:i/>
        </w:rPr>
      </w:pPr>
      <w:r>
        <w:rPr>
          <w:bCs/>
          <w:i/>
        </w:rPr>
        <w:t>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pPr>
        <w:pStyle w:val="Normal"/>
        <w:widowControl w:val="false"/>
        <w:ind w:left="0" w:right="0" w:firstLine="540"/>
        <w:jc w:val="both"/>
        <w:rPr>
          <w:bCs/>
          <w:i/>
          <w:i/>
        </w:rPr>
      </w:pPr>
      <w:r>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pPr>
        <w:pStyle w:val="Normal"/>
        <w:widowControl w:val="false"/>
        <w:ind w:left="0" w:right="0" w:firstLine="540"/>
        <w:jc w:val="both"/>
        <w:rPr>
          <w:bCs/>
          <w:i/>
          <w:i/>
        </w:rPr>
      </w:pPr>
      <w:r>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pPr>
        <w:pStyle w:val="Normal"/>
        <w:widowControl w:val="false"/>
        <w:ind w:left="0" w:right="0" w:firstLine="540"/>
        <w:jc w:val="both"/>
        <w:rPr/>
      </w:pPr>
      <w:r>
        <w:rPr>
          <w:bCs/>
          <w:i/>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pPr>
        <w:pStyle w:val="Normal"/>
        <w:widowControl w:val="false"/>
        <w:ind w:left="0" w:right="0" w:firstLine="540"/>
        <w:jc w:val="both"/>
        <w:rPr>
          <w:bCs/>
          <w:i/>
          <w:i/>
        </w:rPr>
      </w:pPr>
      <w:r>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pPr>
        <w:pStyle w:val="Normal"/>
        <w:widowControl w:val="false"/>
        <w:ind w:left="0" w:right="0" w:firstLine="540"/>
        <w:jc w:val="both"/>
        <w:rPr>
          <w:bCs/>
          <w:i/>
          <w:i/>
        </w:rPr>
      </w:pPr>
      <w:r>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pPr>
        <w:pStyle w:val="Normal"/>
        <w:widowControl w:val="false"/>
        <w:ind w:left="0" w:right="0" w:firstLine="540"/>
        <w:jc w:val="both"/>
        <w:rPr>
          <w:bCs/>
          <w:i/>
          <w:i/>
        </w:rPr>
      </w:pPr>
      <w:r>
        <w:rPr>
          <w:bCs/>
          <w:i/>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pPr>
        <w:pStyle w:val="Normal"/>
        <w:widowControl w:val="false"/>
        <w:ind w:left="0" w:right="0" w:firstLine="540"/>
        <w:jc w:val="both"/>
        <w:rPr/>
      </w:pPr>
      <w:r>
        <w:rPr/>
      </w:r>
    </w:p>
    <w:p>
      <w:pPr>
        <w:pStyle w:val="4"/>
        <w:numPr>
          <w:ilvl w:val="3"/>
          <w:numId w:val="11"/>
        </w:numPr>
        <w:rPr/>
      </w:pPr>
      <w:bookmarkStart w:id="50" w:name="_Toc404938179"/>
      <w:bookmarkEnd w:id="50"/>
      <w:r>
        <w:rPr/>
        <w:t>Расчетные показатели минимально допустимых размеров земельных участков для размещения мест погребения</w:t>
      </w:r>
    </w:p>
    <w:p>
      <w:pPr>
        <w:pStyle w:val="Style48"/>
        <w:spacing w:lineRule="auto" w:line="276" w:before="0" w:after="0"/>
        <w:ind w:left="0" w:right="0" w:firstLine="709"/>
        <w:rPr/>
      </w:pPr>
      <w:r>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городского поселения  относится организация ритуальных услуг и содержание мест захоронения.</w:t>
      </w:r>
    </w:p>
    <w:p>
      <w:pPr>
        <w:pStyle w:val="Style48"/>
        <w:spacing w:lineRule="auto" w:line="276" w:before="0" w:after="0"/>
        <w:ind w:left="0" w:right="0" w:firstLine="709"/>
        <w:rPr/>
      </w:pPr>
      <w:r>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pPr>
        <w:pStyle w:val="Style48"/>
        <w:spacing w:lineRule="auto" w:line="276" w:before="0" w:after="0"/>
        <w:ind w:left="0" w:right="0" w:firstLine="709"/>
        <w:rPr/>
      </w:pPr>
      <w:r>
        <w:rPr/>
        <w:t>В соответствии с Приложением Ж Свода правил СП 42.13330.2011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pPr>
        <w:pStyle w:val="Style48"/>
        <w:spacing w:lineRule="auto" w:line="276" w:before="0" w:after="0"/>
        <w:ind w:left="0" w:right="0" w:firstLine="709"/>
        <w:rPr/>
      </w:pPr>
      <w:r>
        <w:rPr/>
        <w:t xml:space="preserve">- кладбища традиционного типа - 0,24 га/1 тыс. чел; </w:t>
      </w:r>
    </w:p>
    <w:p>
      <w:pPr>
        <w:pStyle w:val="Style48"/>
        <w:spacing w:lineRule="auto" w:line="276" w:before="0" w:after="0"/>
        <w:ind w:left="0" w:right="0" w:firstLine="709"/>
        <w:rPr/>
      </w:pPr>
      <w:r>
        <w:rPr/>
        <w:t>- кладбища для погребения после кремации - 0,02 га/1 тыс. чел.</w:t>
      </w:r>
    </w:p>
    <w:p>
      <w:pPr>
        <w:pStyle w:val="Style48"/>
        <w:spacing w:lineRule="auto" w:line="276" w:before="0" w:after="0"/>
        <w:ind w:left="0" w:right="0" w:firstLine="709"/>
        <w:rPr/>
      </w:pPr>
      <w:r>
        <w:rP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pPr>
        <w:pStyle w:val="Style48"/>
        <w:spacing w:lineRule="auto" w:line="276" w:before="0" w:after="0"/>
        <w:ind w:left="0" w:right="0" w:firstLine="709"/>
        <w:rPr/>
      </w:pPr>
      <w:r>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pPr>
        <w:pStyle w:val="Style48"/>
        <w:spacing w:lineRule="auto" w:line="276" w:before="0" w:after="0"/>
        <w:ind w:left="0" w:right="0" w:firstLine="709"/>
        <w:rPr/>
      </w:pPr>
      <w:r>
        <w:rPr/>
        <w:t>В Местных нормативах градостроительного проектирования Приморско-Ахтарского городского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pPr>
        <w:pStyle w:val="Style48"/>
        <w:spacing w:lineRule="auto" w:line="276" w:before="0" w:after="0"/>
        <w:ind w:left="0" w:right="0" w:firstLine="709"/>
        <w:rPr/>
      </w:pPr>
      <w:r>
        <w:rPr/>
        <w:t>размером 10 га и менее – 100 м;</w:t>
      </w:r>
    </w:p>
    <w:p>
      <w:pPr>
        <w:pStyle w:val="Style48"/>
        <w:spacing w:lineRule="auto" w:line="276" w:before="0" w:after="0"/>
        <w:ind w:left="0" w:right="0" w:firstLine="709"/>
        <w:rPr/>
      </w:pPr>
      <w:r>
        <w:rPr/>
        <w:t xml:space="preserve">размером от 10 до 20 га – 300 м;    </w:t>
      </w:r>
    </w:p>
    <w:p>
      <w:pPr>
        <w:pStyle w:val="Style48"/>
        <w:spacing w:lineRule="auto" w:line="276" w:before="0" w:after="0"/>
        <w:ind w:left="0" w:right="0" w:firstLine="709"/>
        <w:rPr/>
      </w:pPr>
      <w:r>
        <w:rPr/>
        <w:t>размером от 20 до 40 га – 500 м.</w:t>
      </w:r>
    </w:p>
    <w:p>
      <w:pPr>
        <w:pStyle w:val="Style48"/>
        <w:spacing w:lineRule="auto" w:line="276" w:before="0" w:after="0"/>
        <w:ind w:left="0" w:right="0" w:firstLine="709"/>
        <w:rPr/>
      </w:pPr>
      <w:r>
        <w:rPr/>
        <w:t>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РНГП Краснодарского края и составляет 100 м.</w:t>
      </w:r>
    </w:p>
    <w:p>
      <w:pPr>
        <w:pStyle w:val="2"/>
        <w:numPr>
          <w:ilvl w:val="1"/>
          <w:numId w:val="7"/>
        </w:numPr>
        <w:ind w:left="709" w:right="0" w:hanging="709"/>
        <w:jc w:val="both"/>
        <w:rPr>
          <w:sz w:val="24"/>
          <w:szCs w:val="24"/>
        </w:rPr>
      </w:pPr>
      <w:bookmarkStart w:id="51" w:name="_Toc404938180"/>
      <w:bookmarkEnd w:id="51"/>
      <w:r>
        <w:rPr>
          <w:sz w:val="24"/>
          <w:szCs w:val="24"/>
        </w:rPr>
        <w:t xml:space="preserve">Иные виды объектов местного значения городского поселения, которые необходимы в связи с решением вопросов местного значения городского поселения </w:t>
      </w:r>
    </w:p>
    <w:p>
      <w:pPr>
        <w:pStyle w:val="3"/>
        <w:numPr>
          <w:ilvl w:val="2"/>
          <w:numId w:val="7"/>
        </w:numPr>
        <w:ind w:left="720" w:right="0" w:hanging="720"/>
        <w:rPr/>
      </w:pPr>
      <w:bookmarkStart w:id="52" w:name="_Toc404938181"/>
      <w:bookmarkStart w:id="53" w:name="_Toc393372105"/>
      <w:r>
        <w:rPr>
          <w:sz w:val="24"/>
          <w:szCs w:val="24"/>
        </w:rPr>
        <w:t>В области благоустройства (озеленения)  территори</w:t>
      </w:r>
      <w:bookmarkEnd w:id="52"/>
      <w:bookmarkEnd w:id="53"/>
      <w:r>
        <w:rPr>
          <w:sz w:val="24"/>
          <w:szCs w:val="24"/>
        </w:rPr>
        <w:t>и</w:t>
      </w:r>
    </w:p>
    <w:p>
      <w:pPr>
        <w:pStyle w:val="Style48"/>
        <w:spacing w:lineRule="auto" w:line="276" w:before="0" w:after="0"/>
        <w:ind w:left="0" w:right="0" w:firstLine="709"/>
        <w:rPr/>
      </w:pPr>
      <w:bookmarkStart w:id="54" w:name="_Toc393714076"/>
      <w:bookmarkEnd w:id="54"/>
      <w:r>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городского поселения  относится организация благоустройства территории городского поселения, включая озеленение территории.</w:t>
      </w:r>
    </w:p>
    <w:p>
      <w:pPr>
        <w:pStyle w:val="Style48"/>
        <w:spacing w:lineRule="auto" w:line="276" w:before="0" w:after="0"/>
        <w:rPr/>
      </w:pPr>
      <w:r>
        <w:rPr/>
      </w:r>
    </w:p>
    <w:p>
      <w:pPr>
        <w:pStyle w:val="Style48"/>
        <w:spacing w:lineRule="auto" w:line="276" w:before="0" w:after="0"/>
        <w:ind w:left="709" w:right="0" w:hanging="709"/>
        <w:rPr>
          <w:b/>
          <w:b/>
        </w:rPr>
      </w:pPr>
      <w:r>
        <w:rPr>
          <w:b/>
        </w:rPr>
        <w:t>5.8.1.1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w:t>
      </w:r>
    </w:p>
    <w:p>
      <w:pPr>
        <w:pStyle w:val="Style48"/>
        <w:spacing w:lineRule="auto" w:line="276"/>
        <w:ind w:left="0" w:right="0" w:firstLine="709"/>
        <w:rPr/>
      </w:pPr>
      <w:r>
        <w:rPr/>
        <w:t>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РНГП Краснодарского края и СП 42.13330.2011 «Градостроительство. Планировка и застройка городских и сельских поселений».</w:t>
      </w:r>
    </w:p>
    <w:p>
      <w:pPr>
        <w:pStyle w:val="Style48"/>
        <w:spacing w:lineRule="auto" w:line="276" w:before="0" w:after="0"/>
        <w:ind w:left="0" w:right="0" w:firstLine="709"/>
        <w:rPr/>
      </w:pPr>
      <w:r>
        <w:rPr/>
        <w:t>Согласно таблице 52 части I РНГП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Приморско-Ахтарского городского поселения : 8 кв. м на человека.</w:t>
      </w:r>
    </w:p>
    <w:p>
      <w:pPr>
        <w:pStyle w:val="Style48"/>
        <w:spacing w:lineRule="auto" w:line="276" w:before="0" w:after="0"/>
        <w:rPr>
          <w:color w:val="FF0000"/>
        </w:rPr>
      </w:pPr>
      <w:r>
        <w:rPr>
          <w:color w:val="FF0000"/>
        </w:rPr>
      </w:r>
    </w:p>
    <w:p>
      <w:pPr>
        <w:pStyle w:val="Style48"/>
        <w:spacing w:lineRule="auto" w:line="276" w:before="0" w:after="0"/>
        <w:ind w:left="709" w:right="0" w:hanging="709"/>
        <w:rPr>
          <w:b/>
          <w:b/>
        </w:rPr>
      </w:pPr>
      <w:r>
        <w:rPr>
          <w:b/>
        </w:rPr>
        <w:t>5.8.1.2 Расчетные показатели минимально допустимой  площади территории и размеров для размещения объектов озеленения рекреационного назначения</w:t>
      </w:r>
    </w:p>
    <w:p>
      <w:pPr>
        <w:pStyle w:val="Style48"/>
        <w:spacing w:lineRule="auto" w:line="276" w:before="0" w:after="0"/>
        <w:rPr/>
      </w:pPr>
      <w:r>
        <w:rPr/>
      </w:r>
    </w:p>
    <w:p>
      <w:pPr>
        <w:pStyle w:val="Style48"/>
        <w:spacing w:lineRule="auto" w:line="276" w:before="0" w:after="0"/>
        <w:ind w:left="0" w:right="0" w:firstLine="709"/>
        <w:rPr/>
      </w:pPr>
      <w:r>
        <w:rPr/>
        <w:t>Согласно п.п. 4.4.8, 4.4.9 части II РНГП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pPr>
        <w:pStyle w:val="Style48"/>
        <w:spacing w:lineRule="auto" w:line="276" w:before="0" w:after="0"/>
        <w:ind w:left="0" w:right="0" w:firstLine="709"/>
        <w:rPr/>
      </w:pPr>
      <w:r>
        <w:rPr/>
        <w:t>- городские парки - 15;</w:t>
      </w:r>
    </w:p>
    <w:p>
      <w:pPr>
        <w:pStyle w:val="Style48"/>
        <w:spacing w:lineRule="auto" w:line="276" w:before="0" w:after="0"/>
        <w:ind w:left="0" w:right="0" w:firstLine="709"/>
        <w:rPr/>
      </w:pPr>
      <w:r>
        <w:rPr/>
        <w:t xml:space="preserve">- парки жилых районов - 10 га; </w:t>
      </w:r>
    </w:p>
    <w:p>
      <w:pPr>
        <w:pStyle w:val="Style48"/>
        <w:spacing w:lineRule="auto" w:line="276" w:before="0" w:after="0"/>
        <w:ind w:left="1287" w:right="0" w:hanging="578"/>
        <w:rPr/>
      </w:pPr>
      <w:r>
        <w:rPr/>
        <w:t xml:space="preserve">- сады - 3 га; </w:t>
      </w:r>
    </w:p>
    <w:p>
      <w:pPr>
        <w:pStyle w:val="Style48"/>
        <w:spacing w:lineRule="auto" w:line="276" w:before="0" w:after="0"/>
        <w:ind w:left="1287" w:right="0" w:hanging="578"/>
        <w:rPr/>
      </w:pPr>
      <w:r>
        <w:rPr/>
        <w:t>- скверы - 0,5 га.</w:t>
      </w:r>
    </w:p>
    <w:p>
      <w:pPr>
        <w:pStyle w:val="3"/>
        <w:numPr>
          <w:ilvl w:val="2"/>
          <w:numId w:val="7"/>
        </w:numPr>
        <w:ind w:left="720" w:right="0" w:hanging="720"/>
        <w:rPr>
          <w:sz w:val="24"/>
          <w:szCs w:val="24"/>
        </w:rPr>
      </w:pPr>
      <w:bookmarkStart w:id="55" w:name="_Toc404938182"/>
      <w:bookmarkStart w:id="56" w:name="_Toc3937140761"/>
      <w:bookmarkEnd w:id="55"/>
      <w:bookmarkEnd w:id="56"/>
      <w:r>
        <w:rPr>
          <w:sz w:val="24"/>
          <w:szCs w:val="24"/>
        </w:rPr>
        <w:t>В области общественного питания, торговли и бытового обслуживания</w:t>
      </w:r>
    </w:p>
    <w:p>
      <w:pPr>
        <w:pStyle w:val="Normal"/>
        <w:spacing w:lineRule="auto" w:line="276"/>
        <w:ind w:left="0" w:right="0" w:firstLine="709"/>
        <w:jc w:val="both"/>
        <w:rPr/>
      </w:pPr>
      <w:r>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Pr>
          <w:rFonts w:eastAsia="Calibri"/>
          <w:lang w:eastAsia="en-US"/>
        </w:rPr>
        <w:t>Приморско-Ахтарского</w:t>
      </w:r>
      <w:r>
        <w:rPr>
          <w:rFonts w:cs="Calibri"/>
        </w:rPr>
        <w:t xml:space="preserve"> городского поселения  к полномочиям органов местного самоуправления городского поселения  относится создание условий для обеспечения жителей поселения услугами общественного питания, торговли и бытового обслуживания.</w:t>
      </w:r>
    </w:p>
    <w:p>
      <w:pPr>
        <w:pStyle w:val="Normal"/>
        <w:spacing w:lineRule="auto" w:line="276"/>
        <w:ind w:left="0" w:right="0" w:firstLine="709"/>
        <w:jc w:val="both"/>
        <w:rPr/>
      </w:pPr>
      <w:r>
        <w:rPr>
          <w:rFonts w:cs="Calibri"/>
        </w:rPr>
        <w:t xml:space="preserve">Торговля – активно развивающаяся отрасль экономики, которая является одной из важнейших сфер жизнеобеспечения населения </w:t>
      </w:r>
      <w:r>
        <w:rPr/>
        <w:t xml:space="preserve">Приморско-Ахтарского </w:t>
      </w:r>
      <w:r>
        <w:rPr>
          <w:rFonts w:cs="Calibri"/>
        </w:rPr>
        <w:t xml:space="preserve"> городского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pPr>
        <w:pStyle w:val="Normal"/>
        <w:spacing w:lineRule="auto" w:line="276"/>
        <w:ind w:left="0" w:right="0" w:firstLine="709"/>
        <w:jc w:val="both"/>
        <w:rPr/>
      </w:pPr>
      <w:r>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Pr/>
        <w:t>Приморско-Ахтарского</w:t>
      </w:r>
      <w:r>
        <w:rPr>
          <w:rFonts w:cs="Calibri"/>
        </w:rPr>
        <w:t xml:space="preserve"> городского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pPr>
        <w:pStyle w:val="Normal"/>
        <w:spacing w:lineRule="auto" w:line="276"/>
        <w:ind w:left="0" w:right="0" w:firstLine="709"/>
        <w:jc w:val="both"/>
        <w:rPr/>
      </w:pPr>
      <w:r>
        <w:rPr/>
        <w:t>Бытовое обслуживание населения Приморско-Ахтарского городского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pPr>
        <w:pStyle w:val="Normal"/>
        <w:spacing w:lineRule="auto" w:line="276"/>
        <w:ind w:left="0" w:right="0" w:firstLine="709"/>
        <w:jc w:val="both"/>
        <w:rPr/>
      </w:pPr>
      <w:r>
        <w:rPr>
          <w:rFonts w:cs="Calibri"/>
        </w:rPr>
        <w:t xml:space="preserve">Расчетные показатели минимально допустимого уровня обеспеченности  предприятиями торговли установлены на основе </w:t>
      </w:r>
      <w:r>
        <w:rPr/>
        <w:t xml:space="preserve">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pPr>
        <w:pStyle w:val="Normal"/>
        <w:spacing w:lineRule="auto" w:line="276"/>
        <w:ind w:left="0" w:right="0" w:firstLine="709"/>
        <w:jc w:val="both"/>
        <w:rPr/>
      </w:pPr>
      <w:r>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РНГП Краснодарского края и приведены ниже (Таблица 28 и Таблица 29).</w:t>
      </w:r>
    </w:p>
    <w:p>
      <w:pPr>
        <w:pStyle w:val="Caption"/>
        <w:jc w:val="both"/>
        <w:rPr/>
      </w:pPr>
      <w:bookmarkStart w:id="57" w:name="_Ref394339675"/>
      <w:r>
        <w:rPr>
          <w:sz w:val="24"/>
          <w:szCs w:val="24"/>
        </w:rPr>
        <w:t xml:space="preserve">Таблица </w:t>
      </w:r>
      <w:bookmarkEnd w:id="57"/>
      <w:r>
        <w:rPr>
          <w:sz w:val="24"/>
          <w:szCs w:val="24"/>
        </w:rPr>
        <w:t xml:space="preserve">28 Расчетные показатели минимально допустимого уровня обеспеченности городского поселения  объектами </w:t>
      </w:r>
      <w:r>
        <w:rPr>
          <w:rFonts w:eastAsia="Calibri"/>
          <w:sz w:val="24"/>
          <w:szCs w:val="24"/>
          <w:lang w:eastAsia="en-US"/>
        </w:rPr>
        <w:t>иного значения</w:t>
      </w:r>
      <w:r>
        <w:rPr>
          <w:sz w:val="24"/>
          <w:szCs w:val="24"/>
        </w:rPr>
        <w:t xml:space="preserve"> в области  торговли, общественного питания и бытового обслуживания</w:t>
      </w:r>
    </w:p>
    <w:tbl>
      <w:tblPr>
        <w:tblW w:w="49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992"/>
        <w:gridCol w:w="3192"/>
        <w:gridCol w:w="2384"/>
        <w:gridCol w:w="1883"/>
      </w:tblGrid>
      <w:tr>
        <w:trPr>
          <w:tblHeader w:val="true"/>
          <w:trHeight w:val="20" w:hRule="atLeast"/>
        </w:trPr>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Spacing"/>
              <w:spacing w:lineRule="auto" w:line="240"/>
              <w:ind w:left="0" w:right="0" w:hanging="0"/>
              <w:jc w:val="center"/>
              <w:rPr>
                <w:rFonts w:eastAsia="Calibri"/>
                <w:b/>
                <w:b/>
                <w:lang w:eastAsia="en-US"/>
              </w:rPr>
            </w:pPr>
            <w:r>
              <w:rPr>
                <w:rFonts w:eastAsia="Calibri"/>
                <w:b/>
                <w:lang w:eastAsia="en-US"/>
              </w:rPr>
              <w:t>Наименование объекта иного значения</w:t>
            </w:r>
          </w:p>
        </w:tc>
        <w:tc>
          <w:tcPr>
            <w:tcW w:w="3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Spacing"/>
              <w:spacing w:lineRule="auto" w:line="240"/>
              <w:ind w:left="0" w:right="0" w:hanging="0"/>
              <w:jc w:val="center"/>
              <w:rPr>
                <w:rFonts w:eastAsia="Calibri"/>
                <w:b/>
                <w:b/>
                <w:lang w:eastAsia="en-US"/>
              </w:rPr>
            </w:pPr>
            <w:r>
              <w:rPr>
                <w:rFonts w:eastAsia="Calibri"/>
                <w:b/>
                <w:lang w:eastAsia="en-US"/>
              </w:rPr>
              <w:t>Наименование расчетного показателя объекта иного значения/единица измерения</w:t>
            </w:r>
          </w:p>
        </w:tc>
        <w:tc>
          <w:tcPr>
            <w:tcW w:w="4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jc w:val="center"/>
              <w:rPr>
                <w:rFonts w:eastAsia="Calibri"/>
                <w:b/>
                <w:b/>
                <w:lang w:eastAsia="en-US"/>
              </w:rPr>
            </w:pPr>
            <w:r>
              <w:rPr>
                <w:rFonts w:eastAsia="Calibri"/>
                <w:b/>
                <w:lang w:eastAsia="en-US"/>
              </w:rPr>
              <w:t xml:space="preserve">Значение расчетного показателя минимально допустимого уровня обеспеченности городского поселения </w:t>
            </w:r>
          </w:p>
          <w:p>
            <w:pPr>
              <w:pStyle w:val="NoSpacing"/>
              <w:spacing w:lineRule="auto" w:line="240"/>
              <w:ind w:left="0" w:right="0" w:hanging="0"/>
              <w:jc w:val="center"/>
              <w:rPr>
                <w:rFonts w:eastAsia="Calibri"/>
                <w:b/>
                <w:b/>
                <w:lang w:eastAsia="en-US"/>
              </w:rPr>
            </w:pPr>
            <w:r>
              <w:rPr>
                <w:rFonts w:eastAsia="Calibri"/>
                <w:b/>
                <w:lang w:eastAsia="en-US"/>
              </w:rPr>
              <w:t>объектами иного значения</w:t>
            </w:r>
          </w:p>
        </w:tc>
      </w:tr>
      <w:tr>
        <w:trPr>
          <w:trHeight w:val="20" w:hRule="atLeast"/>
        </w:trPr>
        <w:tc>
          <w:tcPr>
            <w:tcW w:w="1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Spacing"/>
              <w:spacing w:lineRule="auto" w:line="240"/>
              <w:ind w:left="0" w:right="0" w:hanging="0"/>
              <w:rPr/>
            </w:pPr>
            <w:r>
              <w:rPr/>
              <w:t>Торговые предприятия (магазины, торговые центры, торговые комплексы)</w:t>
            </w:r>
          </w:p>
        </w:tc>
        <w:tc>
          <w:tcPr>
            <w:tcW w:w="31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Spacing"/>
              <w:spacing w:lineRule="auto" w:line="240"/>
              <w:ind w:left="0" w:right="0" w:hanging="0"/>
              <w:rPr/>
            </w:pPr>
            <w:r>
              <w:rPr/>
              <w:t>Уровень обеспеченности, кв. м площади торговых объектов</w:t>
            </w:r>
          </w:p>
        </w:tc>
        <w:tc>
          <w:tcPr>
            <w:tcW w:w="4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350,6 на 1 тыс. человек, в т. ч.  </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продовольственных товаров  </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107,0 на 1 тыс. человек</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непродовольственных товаров</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243,6 на 1 тыс. человек</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rPr/>
            </w:pPr>
            <w:r>
              <w:rPr/>
              <w:t>Размер земельного участка, га</w:t>
            </w:r>
          </w:p>
          <w:p>
            <w:pPr>
              <w:pStyle w:val="NoSpacing"/>
              <w:spacing w:lineRule="auto" w:line="240"/>
              <w:ind w:left="0" w:right="0" w:firstLine="708"/>
              <w:rPr/>
            </w:pPr>
            <w:r>
              <w:rPr/>
            </w:r>
          </w:p>
        </w:tc>
        <w:tc>
          <w:tcPr>
            <w:tcW w:w="4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на 100 кв. м торговой площади, при торговой площади:</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ListParagraph"/>
              <w:spacing w:lineRule="auto" w:line="240" w:before="0" w:after="0"/>
              <w:ind w:left="0" w:right="0" w:hanging="0"/>
              <w:contextualSpacing/>
              <w:jc w:val="center"/>
              <w:rPr/>
            </w:pPr>
            <w:r>
              <w:rPr/>
              <w:t>до 250 кв. м</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0,08 га</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ListParagraph"/>
              <w:spacing w:lineRule="auto" w:line="240" w:before="0" w:after="0"/>
              <w:ind w:left="0" w:right="0" w:hanging="0"/>
              <w:contextualSpacing/>
              <w:jc w:val="center"/>
              <w:rPr/>
            </w:pPr>
            <w:r>
              <w:rPr/>
              <w:t>250-650 кв. м</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0,08-0,06 га</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ListParagraph"/>
              <w:spacing w:lineRule="auto" w:line="240" w:before="0" w:after="0"/>
              <w:ind w:left="0" w:right="0" w:hanging="0"/>
              <w:contextualSpacing/>
              <w:jc w:val="center"/>
              <w:rPr/>
            </w:pPr>
            <w:r>
              <w:rPr/>
              <w:t>650-1500 кв. м</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0,06-0,04 га</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ListParagraph"/>
              <w:spacing w:lineRule="auto" w:line="240" w:before="0" w:after="0"/>
              <w:ind w:left="0" w:right="0" w:hanging="0"/>
              <w:contextualSpacing/>
              <w:jc w:val="center"/>
              <w:rPr/>
            </w:pPr>
            <w:r>
              <w:rPr/>
              <w:t>1500-3500 кв. м</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0,04-0,02 га</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ListParagraph"/>
              <w:spacing w:lineRule="auto" w:line="240" w:before="0" w:after="0"/>
              <w:ind w:left="0" w:right="0" w:hanging="0"/>
              <w:contextualSpacing/>
              <w:jc w:val="center"/>
              <w:rPr/>
            </w:pPr>
            <w:r>
              <w:rPr/>
              <w:t>свыше 3500 кв. м</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0,02 га</w:t>
            </w:r>
          </w:p>
        </w:tc>
      </w:tr>
      <w:tr>
        <w:trPr>
          <w:trHeight w:val="20" w:hRule="atLeast"/>
        </w:trPr>
        <w:tc>
          <w:tcPr>
            <w:tcW w:w="1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Предприятия общественного питания</w:t>
            </w:r>
          </w:p>
        </w:tc>
        <w:tc>
          <w:tcPr>
            <w:tcW w:w="3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rPr/>
            </w:pPr>
            <w:r>
              <w:rPr/>
              <w:t>Уровень обеспеченности, место</w:t>
            </w:r>
          </w:p>
        </w:tc>
        <w:tc>
          <w:tcPr>
            <w:tcW w:w="4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40 мест на 1 тыс. человек</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Размер земельного участка, га</w:t>
            </w:r>
          </w:p>
          <w:p>
            <w:pPr>
              <w:pStyle w:val="Normal"/>
              <w:rPr/>
            </w:pPr>
            <w:r>
              <w:rPr/>
            </w:r>
          </w:p>
        </w:tc>
        <w:tc>
          <w:tcPr>
            <w:tcW w:w="4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на 100 мест, при числе мест:</w:t>
            </w:r>
          </w:p>
          <w:p>
            <w:pPr>
              <w:pStyle w:val="Normal"/>
              <w:rPr/>
            </w:pPr>
            <w:r>
              <w:rPr/>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до 50 мест</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0,2-0,25 га</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ListParagraph"/>
              <w:spacing w:lineRule="auto" w:line="240" w:before="0" w:after="0"/>
              <w:ind w:left="0" w:right="0" w:hanging="0"/>
              <w:contextualSpacing/>
              <w:jc w:val="center"/>
              <w:rPr/>
            </w:pPr>
            <w:r>
              <w:rPr/>
              <w:t>50-150 мест</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 xml:space="preserve">0,15-0,2 га </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свыше 150 мест</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0,1 га</w:t>
            </w:r>
          </w:p>
        </w:tc>
      </w:tr>
      <w:tr>
        <w:trPr>
          <w:trHeight w:val="20" w:hRule="atLeast"/>
        </w:trPr>
        <w:tc>
          <w:tcPr>
            <w:tcW w:w="1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Предприятия бытового обслуживания</w:t>
            </w:r>
          </w:p>
        </w:tc>
        <w:tc>
          <w:tcPr>
            <w:tcW w:w="3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rPr/>
            </w:pPr>
            <w:r>
              <w:rPr/>
              <w:t>Уровень обеспеченности, рабочее место</w:t>
            </w:r>
          </w:p>
        </w:tc>
        <w:tc>
          <w:tcPr>
            <w:tcW w:w="4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7 рабочих мест  на 1 тыс. человек</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rPr/>
            </w:pPr>
            <w:r>
              <w:rPr/>
              <w:t>Размер земельного участка, га</w:t>
            </w:r>
          </w:p>
          <w:p>
            <w:pPr>
              <w:pStyle w:val="NoSpacing"/>
              <w:spacing w:lineRule="auto" w:line="240"/>
              <w:ind w:left="0" w:right="0" w:firstLine="708"/>
              <w:rPr/>
            </w:pPr>
            <w:r>
              <w:rPr/>
            </w:r>
          </w:p>
        </w:tc>
        <w:tc>
          <w:tcPr>
            <w:tcW w:w="4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 xml:space="preserve">на 10 рабочих мест для предприятий мощностью, рабочих мест: </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ListParagraph"/>
              <w:spacing w:lineRule="auto" w:line="240" w:before="0" w:after="0"/>
              <w:ind w:left="0" w:right="0" w:hanging="0"/>
              <w:contextualSpacing/>
              <w:jc w:val="center"/>
              <w:rPr/>
            </w:pPr>
            <w:r>
              <w:rPr/>
              <w:t>10-50</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0,1-0,2 га</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ListParagraph"/>
              <w:spacing w:lineRule="auto" w:line="240" w:before="0" w:after="0"/>
              <w:ind w:left="0" w:right="0" w:hanging="0"/>
              <w:contextualSpacing/>
              <w:jc w:val="center"/>
              <w:rPr/>
            </w:pPr>
            <w:r>
              <w:rPr/>
              <w:t>50-150</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0,05-0,08 га</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ListParagraph"/>
              <w:spacing w:lineRule="auto" w:line="240" w:before="0" w:after="0"/>
              <w:ind w:left="0" w:right="0" w:hanging="0"/>
              <w:contextualSpacing/>
              <w:jc w:val="center"/>
              <w:rPr/>
            </w:pPr>
            <w:r>
              <w:rPr/>
              <w:t>свыше 150</w:t>
            </w:r>
          </w:p>
        </w:tc>
        <w:tc>
          <w:tcPr>
            <w:tcW w:w="1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0,03-0,04 га</w:t>
            </w:r>
          </w:p>
        </w:tc>
      </w:tr>
      <w:tr>
        <w:trPr>
          <w:trHeight w:val="20"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1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4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Для предприятий бытового обслуживания малой мощности централизованного выполнения заказов - 0,5-1,2 га на объект</w:t>
            </w:r>
          </w:p>
        </w:tc>
      </w:tr>
    </w:tbl>
    <w:p>
      <w:pPr>
        <w:pStyle w:val="Caption"/>
        <w:jc w:val="both"/>
        <w:rPr/>
      </w:pPr>
      <w:bookmarkStart w:id="58" w:name="_Ref394055412"/>
      <w:r>
        <w:rPr>
          <w:sz w:val="24"/>
          <w:szCs w:val="24"/>
        </w:rPr>
        <w:t xml:space="preserve">Таблица </w:t>
      </w:r>
      <w:bookmarkEnd w:id="58"/>
      <w:r>
        <w:rPr>
          <w:sz w:val="24"/>
          <w:szCs w:val="24"/>
        </w:rPr>
        <w:t xml:space="preserve">29 Расчетные показатели максимально допустимого уровня территориальной доступности объектов </w:t>
      </w:r>
      <w:r>
        <w:rPr>
          <w:rFonts w:eastAsia="Calibri"/>
          <w:sz w:val="24"/>
          <w:szCs w:val="24"/>
          <w:lang w:eastAsia="en-US"/>
        </w:rPr>
        <w:t>иного значения</w:t>
      </w:r>
      <w:r>
        <w:rPr>
          <w:sz w:val="24"/>
          <w:szCs w:val="24"/>
        </w:rPr>
        <w:t xml:space="preserve"> в области, торговли, общественного питания и бытового обслуживания</w:t>
      </w:r>
    </w:p>
    <w:tbl>
      <w:tblPr>
        <w:tblW w:w="49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121"/>
        <w:gridCol w:w="3324"/>
        <w:gridCol w:w="1992"/>
        <w:gridCol w:w="2014"/>
      </w:tblGrid>
      <w:tr>
        <w:trPr>
          <w:trHeight w:val="20"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Spacing"/>
              <w:spacing w:lineRule="auto" w:line="240"/>
              <w:ind w:left="0" w:right="0" w:hanging="0"/>
              <w:jc w:val="center"/>
              <w:rPr>
                <w:rFonts w:eastAsia="Calibri"/>
                <w:b/>
                <w:b/>
                <w:lang w:eastAsia="en-US"/>
              </w:rPr>
            </w:pPr>
            <w:r>
              <w:rPr>
                <w:rFonts w:eastAsia="Calibri"/>
                <w:b/>
                <w:lang w:eastAsia="en-US"/>
              </w:rPr>
              <w:t>Наименование объекта иного значения</w:t>
            </w:r>
          </w:p>
        </w:tc>
        <w:tc>
          <w:tcPr>
            <w:tcW w:w="3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Spacing"/>
              <w:spacing w:lineRule="auto" w:line="240"/>
              <w:ind w:left="0" w:right="0" w:hanging="0"/>
              <w:jc w:val="center"/>
              <w:rPr>
                <w:rFonts w:eastAsia="Calibri"/>
                <w:b/>
                <w:b/>
                <w:lang w:eastAsia="en-US"/>
              </w:rPr>
            </w:pPr>
            <w:r>
              <w:rPr>
                <w:rFonts w:eastAsia="Calibri"/>
                <w:b/>
                <w:lang w:eastAsia="en-US"/>
              </w:rPr>
              <w:t>Наименование расчетного показателя объекта иного значения/единица измерения</w:t>
            </w:r>
          </w:p>
        </w:tc>
        <w:tc>
          <w:tcPr>
            <w:tcW w:w="40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jc w:val="center"/>
              <w:rPr>
                <w:rFonts w:eastAsia="Calibri"/>
                <w:b/>
                <w:b/>
                <w:lang w:eastAsia="en-US"/>
              </w:rPr>
            </w:pPr>
            <w:r>
              <w:rPr>
                <w:rFonts w:eastAsia="Calibri"/>
                <w:b/>
                <w:lang w:eastAsia="en-US"/>
              </w:rPr>
              <w:t>Значение расчетного показателя максимально допустимого уровня территориальной доступности</w:t>
            </w:r>
          </w:p>
          <w:p>
            <w:pPr>
              <w:pStyle w:val="NoSpacing"/>
              <w:spacing w:lineRule="auto" w:line="240"/>
              <w:ind w:left="0" w:right="0" w:hanging="0"/>
              <w:jc w:val="center"/>
              <w:rPr>
                <w:rFonts w:eastAsia="Calibri"/>
                <w:b/>
                <w:b/>
                <w:lang w:eastAsia="en-US"/>
              </w:rPr>
            </w:pPr>
            <w:r>
              <w:rPr>
                <w:rFonts w:eastAsia="Calibri"/>
                <w:b/>
                <w:lang w:eastAsia="en-US"/>
              </w:rPr>
              <w:t xml:space="preserve"> </w:t>
            </w:r>
            <w:r>
              <w:rPr>
                <w:rFonts w:eastAsia="Calibri"/>
                <w:b/>
                <w:lang w:eastAsia="en-US"/>
              </w:rPr>
              <w:t>объекта иного значения</w:t>
            </w:r>
          </w:p>
        </w:tc>
      </w:tr>
      <w:tr>
        <w:trPr>
          <w:trHeight w:val="285" w:hRule="atLeast"/>
        </w:trPr>
        <w:tc>
          <w:tcPr>
            <w:tcW w:w="21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Spacing"/>
              <w:spacing w:lineRule="auto" w:line="240"/>
              <w:ind w:left="0" w:right="0" w:hanging="0"/>
              <w:rPr/>
            </w:pPr>
            <w:r>
              <w:rPr/>
              <w:t>Торговые предприятия (магазины, торговые центры, торговые комплексы)</w:t>
            </w:r>
          </w:p>
        </w:tc>
        <w:tc>
          <w:tcPr>
            <w:tcW w:w="33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Уровень территориальной доступности для населения, м</w:t>
            </w:r>
          </w:p>
        </w:tc>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Пешеходная доступность:</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r>
      <w:tr>
        <w:trPr>
          <w:trHeight w:val="630"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3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зона многоквартирной и малоэтажной блокированной жилой застройки</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500</w:t>
            </w:r>
          </w:p>
        </w:tc>
      </w:tr>
      <w:tr>
        <w:trPr>
          <w:trHeight w:val="720"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3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зона застройки объектами индивидуального жилищного строительства</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800</w:t>
            </w:r>
          </w:p>
        </w:tc>
      </w:tr>
      <w:tr>
        <w:trPr>
          <w:trHeight w:val="303" w:hRule="atLeast"/>
        </w:trPr>
        <w:tc>
          <w:tcPr>
            <w:tcW w:w="21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Предприятия общественного питания</w:t>
            </w:r>
          </w:p>
        </w:tc>
        <w:tc>
          <w:tcPr>
            <w:tcW w:w="33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Уровень территориальной доступности для населения, м</w:t>
            </w:r>
          </w:p>
        </w:tc>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Пешеходная доступность:</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r>
      <w:tr>
        <w:trPr>
          <w:trHeight w:val="315"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3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зона многоквартирной и малоэтажной блокированной жилой застройки</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500</w:t>
            </w:r>
          </w:p>
        </w:tc>
      </w:tr>
      <w:tr>
        <w:trPr>
          <w:trHeight w:val="195"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3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зона застройки объектами индивидуального жилищного строительства</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t>800</w:t>
            </w:r>
          </w:p>
        </w:tc>
      </w:tr>
      <w:tr>
        <w:trPr>
          <w:trHeight w:val="288" w:hRule="atLeast"/>
        </w:trPr>
        <w:tc>
          <w:tcPr>
            <w:tcW w:w="21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Предприятия бытового обслуживания</w:t>
            </w:r>
          </w:p>
        </w:tc>
        <w:tc>
          <w:tcPr>
            <w:tcW w:w="33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rFonts w:eastAsia="Calibri"/>
                <w:lang w:eastAsia="en-US"/>
              </w:rPr>
            </w:pPr>
            <w:r>
              <w:rPr>
                <w:rFonts w:eastAsia="Calibri"/>
                <w:lang w:eastAsia="en-US"/>
              </w:rPr>
              <w:t>Уровень территориальной доступности для населения, м</w:t>
            </w:r>
          </w:p>
        </w:tc>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Пешеходная доступность:</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r>
      <w:tr>
        <w:trPr>
          <w:trHeight w:val="345"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3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зона многоквартирной и малоэтажной блокированной жилой застройки</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500</w:t>
            </w:r>
          </w:p>
        </w:tc>
      </w:tr>
      <w:tr>
        <w:trPr>
          <w:trHeight w:val="165"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
          </w:p>
        </w:tc>
        <w:tc>
          <w:tcPr>
            <w:tcW w:w="33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rPr/>
            </w:pPr>
            <w:r>
              <w:rPr/>
            </w:r>
          </w:p>
        </w:tc>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зона застройки объектами индивидуального жилищного строительства</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t>800</w:t>
            </w:r>
          </w:p>
        </w:tc>
      </w:tr>
    </w:tbl>
    <w:p>
      <w:pPr>
        <w:pStyle w:val="Normal"/>
        <w:rPr/>
      </w:pPr>
      <w:r>
        <w:rPr/>
      </w:r>
    </w:p>
    <w:p>
      <w:pPr>
        <w:pStyle w:val="3"/>
        <w:numPr>
          <w:ilvl w:val="2"/>
          <w:numId w:val="7"/>
        </w:numPr>
        <w:ind w:left="720" w:right="0" w:hanging="720"/>
        <w:rPr>
          <w:sz w:val="24"/>
          <w:szCs w:val="24"/>
        </w:rPr>
      </w:pPr>
      <w:bookmarkStart w:id="59" w:name="_Toc404938183"/>
      <w:bookmarkEnd w:id="59"/>
      <w:r>
        <w:rPr>
          <w:sz w:val="24"/>
          <w:szCs w:val="24"/>
        </w:rPr>
        <w:t>Здания, строения и сооружения, размещаемые в жилых зонах</w:t>
      </w:r>
    </w:p>
    <w:p>
      <w:pPr>
        <w:pStyle w:val="Style48"/>
        <w:ind w:left="709" w:right="0" w:hanging="709"/>
        <w:rPr>
          <w:b/>
          <w:b/>
        </w:rPr>
      </w:pPr>
      <w:r>
        <w:rPr>
          <w:b/>
        </w:rPr>
        <w:t>5.8.3.1 Расчетные показатели минимально допустимых расстояний между зданиями, строениями и сооружениями, размещаемыми в жилых зонах</w:t>
      </w:r>
    </w:p>
    <w:p>
      <w:pPr>
        <w:pStyle w:val="Style48"/>
        <w:spacing w:lineRule="auto" w:line="276" w:before="0" w:after="0"/>
        <w:rPr/>
      </w:pPr>
      <w:r>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РНГП Краснодарского края:</w:t>
      </w:r>
    </w:p>
    <w:p>
      <w:pPr>
        <w:pStyle w:val="Style48"/>
        <w:tabs>
          <w:tab w:val="left" w:pos="851" w:leader="none"/>
        </w:tabs>
        <w:spacing w:lineRule="auto" w:line="276" w:before="0" w:after="0"/>
        <w:rPr/>
      </w:pPr>
      <w:r>
        <w:rPr/>
        <w:t>1)</w:t>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pPr>
        <w:pStyle w:val="Style48"/>
        <w:tabs>
          <w:tab w:val="left" w:pos="851" w:leader="none"/>
        </w:tabs>
        <w:spacing w:lineRule="auto" w:line="276" w:before="0" w:after="0"/>
        <w:rPr/>
      </w:pPr>
      <w:r>
        <w:rPr/>
        <w:t>2)</w:t>
        <w:tab/>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 </w:t>
      </w:r>
    </w:p>
    <w:p>
      <w:pPr>
        <w:pStyle w:val="Style48"/>
        <w:numPr>
          <w:ilvl w:val="0"/>
          <w:numId w:val="12"/>
        </w:numPr>
        <w:tabs>
          <w:tab w:val="left" w:pos="851" w:leader="none"/>
        </w:tabs>
        <w:spacing w:lineRule="auto" w:line="276" w:before="0" w:after="0"/>
        <w:ind w:left="0" w:right="0" w:firstLine="567"/>
        <w:rPr/>
      </w:pPr>
      <w:r>
        <w:rPr/>
        <w:t xml:space="preserve"> </w:t>
      </w:r>
      <w:r>
        <w:rPr/>
        <w:t>в зонах малоэтажной жилой застройки городского поселения  расстояния до границы соседнего участка по санитарно-бытовым условиям (в метрах) следует принимать не менее:</w:t>
      </w:r>
    </w:p>
    <w:p>
      <w:pPr>
        <w:pStyle w:val="Style45"/>
        <w:numPr>
          <w:ilvl w:val="0"/>
          <w:numId w:val="13"/>
        </w:numPr>
        <w:rPr/>
      </w:pPr>
      <w:r>
        <w:rPr/>
        <w:t xml:space="preserve"> </w:t>
      </w:r>
      <w:r>
        <w:rPr/>
        <w:t>от усадебного одно-, двухквартирного и блокированного дома - 3 м;</w:t>
      </w:r>
    </w:p>
    <w:p>
      <w:pPr>
        <w:pStyle w:val="Style45"/>
        <w:numPr>
          <w:ilvl w:val="0"/>
          <w:numId w:val="13"/>
        </w:numPr>
        <w:rPr/>
      </w:pPr>
      <w:r>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pPr>
        <w:pStyle w:val="Style45"/>
        <w:ind w:left="567" w:right="0" w:hanging="0"/>
        <w:rPr/>
      </w:pPr>
      <w:r>
        <w:rPr/>
        <w:t>•</w:t>
      </w:r>
      <w:r>
        <w:rPr/>
        <w:tab/>
        <w:t>1,0 м - для одноэтажного жилого дома;</w:t>
      </w:r>
    </w:p>
    <w:p>
      <w:pPr>
        <w:pStyle w:val="Style45"/>
        <w:ind w:left="567" w:right="0" w:hanging="0"/>
        <w:rPr/>
      </w:pPr>
      <w:r>
        <w:rPr/>
        <w:t>•</w:t>
      </w:r>
      <w:r>
        <w:rPr/>
        <w:tab/>
        <w:t>1,5 м - для двухэтажного жилого дома;</w:t>
      </w:r>
    </w:p>
    <w:p>
      <w:pPr>
        <w:pStyle w:val="Style45"/>
        <w:ind w:left="567" w:right="0" w:hanging="0"/>
        <w:rPr/>
      </w:pPr>
      <w:r>
        <w:rPr/>
        <w:t>•</w:t>
      </w:r>
      <w:r>
        <w:rPr/>
        <w:tab/>
        <w:t xml:space="preserve">2,0 м - для трехэтажного жилого дома, при условии, что расстояние до расположенного на соседнем земельном участке жилого дома не менее 5 м; </w:t>
      </w:r>
    </w:p>
    <w:p>
      <w:pPr>
        <w:pStyle w:val="Style45"/>
        <w:numPr>
          <w:ilvl w:val="0"/>
          <w:numId w:val="13"/>
        </w:numPr>
        <w:spacing w:lineRule="auto" w:line="276" w:before="0" w:after="0"/>
        <w:rPr/>
      </w:pPr>
      <w:r>
        <w:rPr/>
        <w:t xml:space="preserve">от построек для содержания скота и птицы – 4,0 м; </w:t>
      </w:r>
    </w:p>
    <w:p>
      <w:pPr>
        <w:pStyle w:val="Style45"/>
        <w:numPr>
          <w:ilvl w:val="0"/>
          <w:numId w:val="13"/>
        </w:numPr>
        <w:spacing w:lineRule="auto" w:line="276" w:before="0" w:after="0"/>
        <w:rPr/>
      </w:pPr>
      <w:r>
        <w:rPr/>
        <w:t xml:space="preserve">от бани, гаража и других построек – 1,0 м; </w:t>
      </w:r>
    </w:p>
    <w:p>
      <w:pPr>
        <w:pStyle w:val="Style45"/>
        <w:numPr>
          <w:ilvl w:val="0"/>
          <w:numId w:val="13"/>
        </w:numPr>
        <w:spacing w:lineRule="auto" w:line="276" w:before="0" w:after="0"/>
        <w:rPr/>
      </w:pPr>
      <w:r>
        <w:rPr/>
        <w:t xml:space="preserve">от стволов высокорослых деревьев – 4,0 м; </w:t>
      </w:r>
    </w:p>
    <w:p>
      <w:pPr>
        <w:pStyle w:val="Style45"/>
        <w:numPr>
          <w:ilvl w:val="0"/>
          <w:numId w:val="13"/>
        </w:numPr>
        <w:spacing w:lineRule="auto" w:line="276" w:before="0" w:after="0"/>
        <w:rPr/>
      </w:pPr>
      <w:r>
        <w:rPr/>
        <w:t xml:space="preserve">от стволов среднерослых деревьев – 2,0 м; </w:t>
      </w:r>
    </w:p>
    <w:p>
      <w:pPr>
        <w:pStyle w:val="Style45"/>
        <w:numPr>
          <w:ilvl w:val="0"/>
          <w:numId w:val="13"/>
        </w:numPr>
        <w:spacing w:lineRule="auto" w:line="276" w:before="0" w:after="0"/>
        <w:rPr/>
      </w:pPr>
      <w:r>
        <w:rPr/>
        <w:t>от кустарника – 1,0 м.</w:t>
      </w:r>
    </w:p>
    <w:p>
      <w:pPr>
        <w:pStyle w:val="Style45"/>
        <w:spacing w:lineRule="auto" w:line="276" w:before="0" w:after="0"/>
        <w:ind w:left="0" w:right="0" w:firstLine="567"/>
        <w:rPr/>
      </w:pPr>
      <w:r>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pPr>
        <w:pStyle w:val="Style45"/>
        <w:spacing w:lineRule="auto" w:line="276" w:before="0" w:after="0"/>
        <w:ind w:left="0" w:right="0" w:firstLine="567"/>
        <w:rPr/>
      </w:pPr>
      <w:r>
        <w:rPr/>
        <w:t xml:space="preserve"> </w:t>
      </w:r>
      <w:r>
        <w:rPr/>
        <w:t>- от выгребных ям и надворных туалетов – 12 м;</w:t>
      </w:r>
    </w:p>
    <w:p>
      <w:pPr>
        <w:pStyle w:val="Style45"/>
        <w:spacing w:lineRule="auto" w:line="276" w:before="0" w:after="0"/>
        <w:ind w:left="0" w:right="0" w:firstLine="567"/>
        <w:rPr/>
      </w:pPr>
      <w:r>
        <w:rPr/>
        <w:t xml:space="preserve"> </w:t>
      </w:r>
      <w:r>
        <w:rPr/>
        <w:t>- от бань – 8 м.</w:t>
      </w:r>
    </w:p>
    <w:p>
      <w:pPr>
        <w:pStyle w:val="Style48"/>
        <w:tabs>
          <w:tab w:val="left" w:pos="851" w:leader="none"/>
        </w:tabs>
        <w:spacing w:lineRule="auto" w:line="276" w:before="0" w:after="0"/>
        <w:rPr/>
      </w:pPr>
      <w:r>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30):</w:t>
      </w:r>
    </w:p>
    <w:p>
      <w:pPr>
        <w:pStyle w:val="Style48"/>
        <w:tabs>
          <w:tab w:val="left" w:pos="851" w:leader="none"/>
        </w:tabs>
        <w:ind w:left="0" w:right="0" w:hanging="0"/>
        <w:rPr>
          <w:b/>
          <w:b/>
        </w:rPr>
      </w:pPr>
      <w:r>
        <w:rPr>
          <w:b/>
        </w:rPr>
        <w:t>Таблица 30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1560"/>
        <w:gridCol w:w="1417"/>
        <w:gridCol w:w="1132"/>
        <w:gridCol w:w="1134"/>
        <w:gridCol w:w="1563"/>
        <w:gridCol w:w="1416"/>
        <w:gridCol w:w="992"/>
        <w:gridCol w:w="990"/>
      </w:tblGrid>
      <w:tr>
        <w:trPr>
          <w:trHeight w:val="100" w:hRule="atLeast"/>
        </w:trPr>
        <w:tc>
          <w:tcPr>
            <w:tcW w:w="15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Нормативный разрыв</w:t>
            </w:r>
          </w:p>
        </w:tc>
        <w:tc>
          <w:tcPr>
            <w:tcW w:w="864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Поголовье (шт.), не более</w:t>
            </w:r>
          </w:p>
        </w:tc>
      </w:tr>
      <w:tr>
        <w:trPr>
          <w:trHeight w:val="100" w:hRule="atLeast"/>
        </w:trPr>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pPr>
            <w: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свиньи</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коровы, бычки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овцы, козы</w:t>
            </w:r>
          </w:p>
        </w:tc>
        <w:tc>
          <w:tcPr>
            <w:tcW w:w="1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кролики - матки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птица</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лошади</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t>нутрии, песцы</w:t>
            </w:r>
          </w:p>
        </w:tc>
      </w:tr>
      <w:tr>
        <w:trPr>
          <w:trHeight w:val="50"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10 м</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5</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10</w:t>
            </w:r>
          </w:p>
        </w:tc>
        <w:tc>
          <w:tcPr>
            <w:tcW w:w="1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30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5</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5</w:t>
            </w:r>
          </w:p>
        </w:tc>
      </w:tr>
      <w:tr>
        <w:trPr>
          <w:trHeight w:val="50"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20 м</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8</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15</w:t>
            </w:r>
          </w:p>
        </w:tc>
        <w:tc>
          <w:tcPr>
            <w:tcW w:w="1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20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45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8</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8</w:t>
            </w:r>
          </w:p>
        </w:tc>
      </w:tr>
      <w:tr>
        <w:trPr>
          <w:trHeight w:val="50"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30 м</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20</w:t>
            </w:r>
          </w:p>
        </w:tc>
        <w:tc>
          <w:tcPr>
            <w:tcW w:w="1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30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60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10</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10</w:t>
            </w:r>
          </w:p>
        </w:tc>
      </w:tr>
      <w:tr>
        <w:trPr>
          <w:trHeight w:val="50"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40 м</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15</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25</w:t>
            </w:r>
          </w:p>
        </w:tc>
        <w:tc>
          <w:tcPr>
            <w:tcW w:w="1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40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75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15</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15</w:t>
            </w:r>
          </w:p>
        </w:tc>
      </w:tr>
    </w:tbl>
    <w:p>
      <w:pPr>
        <w:pStyle w:val="Style48"/>
        <w:numPr>
          <w:ilvl w:val="0"/>
          <w:numId w:val="14"/>
        </w:numPr>
        <w:tabs>
          <w:tab w:val="left" w:pos="0" w:leader="none"/>
        </w:tabs>
        <w:ind w:left="0" w:right="0" w:firstLine="567"/>
        <w:rPr/>
      </w:pPr>
      <w:r>
        <w:rPr/>
        <w:t xml:space="preserve">Сараи для скота и птицы, размещаемые в жилой зоне городского поселения , должны содержать не более 30 блоков; их следует предусматривать на расстоянии (в метрах) от окон жилых помещений дома, при количестве блоков: </w:t>
      </w:r>
    </w:p>
    <w:p>
      <w:pPr>
        <w:pStyle w:val="Style45"/>
        <w:numPr>
          <w:ilvl w:val="0"/>
          <w:numId w:val="13"/>
        </w:numPr>
        <w:rPr/>
      </w:pPr>
      <w:r>
        <w:rPr/>
        <w:t xml:space="preserve">до 2 блоков - 15 м; </w:t>
      </w:r>
    </w:p>
    <w:p>
      <w:pPr>
        <w:pStyle w:val="Style45"/>
        <w:numPr>
          <w:ilvl w:val="0"/>
          <w:numId w:val="13"/>
        </w:numPr>
        <w:rPr/>
      </w:pPr>
      <w:r>
        <w:rPr/>
        <w:t xml:space="preserve">от 3 до 8 блоков - 25 м; </w:t>
      </w:r>
    </w:p>
    <w:p>
      <w:pPr>
        <w:pStyle w:val="Style45"/>
        <w:numPr>
          <w:ilvl w:val="0"/>
          <w:numId w:val="13"/>
        </w:numPr>
        <w:rPr/>
      </w:pPr>
      <w:r>
        <w:rPr/>
        <w:t>от 9 до 30 блоков - 50 м.</w:t>
      </w:r>
    </w:p>
    <w:p>
      <w:pPr>
        <w:pStyle w:val="Style48"/>
        <w:spacing w:lineRule="auto" w:line="276" w:before="0" w:after="0"/>
        <w:rPr/>
      </w:pPr>
      <w:r>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pPr>
        <w:pStyle w:val="Style48"/>
        <w:spacing w:lineRule="auto" w:line="276"/>
        <w:rPr/>
      </w:pPr>
      <w:r>
        <w:rPr/>
        <w:t>Минимально допустимое расстояние от окон жилых и общественных зданий до площадок:</w:t>
      </w:r>
    </w:p>
    <w:p>
      <w:pPr>
        <w:pStyle w:val="Style48"/>
        <w:spacing w:lineRule="auto" w:line="276"/>
        <w:rPr/>
      </w:pPr>
      <w:r>
        <w:rPr/>
        <w:t>•</w:t>
      </w:r>
      <w:r>
        <w:rPr/>
        <w:tab/>
        <w:t>для игр детей дошкольного и младшего школьного возраста - не менее 12 м;</w:t>
      </w:r>
    </w:p>
    <w:p>
      <w:pPr>
        <w:pStyle w:val="Style48"/>
        <w:spacing w:lineRule="auto" w:line="276"/>
        <w:rPr/>
      </w:pPr>
      <w:r>
        <w:rPr/>
        <w:t>•</w:t>
      </w:r>
      <w:r>
        <w:rPr/>
        <w:tab/>
        <w:t>для отдыха взрослого населения - не менее 10 м;</w:t>
      </w:r>
    </w:p>
    <w:p>
      <w:pPr>
        <w:pStyle w:val="Style48"/>
        <w:spacing w:lineRule="auto" w:line="276"/>
        <w:rPr/>
      </w:pPr>
      <w:r>
        <w:rPr/>
        <w:t>•</w:t>
      </w:r>
      <w:r>
        <w:rPr/>
        <w:tab/>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Style48"/>
        <w:spacing w:lineRule="auto" w:line="276"/>
        <w:rPr/>
      </w:pPr>
      <w:r>
        <w:rPr/>
        <w:t>•</w:t>
      </w:r>
      <w:r>
        <w:rPr/>
        <w:tab/>
        <w:t>для хозяйственных целей - не менее 20 м;</w:t>
      </w:r>
    </w:p>
    <w:p>
      <w:pPr>
        <w:pStyle w:val="Style48"/>
        <w:spacing w:lineRule="auto" w:line="276" w:before="0" w:after="0"/>
        <w:rPr/>
      </w:pPr>
      <w:r>
        <w:rPr/>
        <w:t>•</w:t>
      </w:r>
      <w:r>
        <w:rPr/>
        <w:tab/>
        <w:t>для выгула собак - не менее 40 м.</w:t>
      </w:r>
    </w:p>
    <w:p>
      <w:pPr>
        <w:pStyle w:val="Normal"/>
        <w:spacing w:lineRule="auto" w:line="276"/>
        <w:ind w:left="0" w:right="0" w:firstLine="360"/>
        <w:jc w:val="both"/>
        <w:rPr/>
      </w:pPr>
      <w:r>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pPr>
        <w:pStyle w:val="Style48"/>
        <w:spacing w:lineRule="auto" w:line="276" w:before="0" w:after="0"/>
        <w:ind w:left="0" w:right="0" w:firstLine="709"/>
        <w:rPr/>
      </w:pPr>
      <w:r>
        <w:rPr/>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pPr>
        <w:pStyle w:val="Style48"/>
        <w:spacing w:lineRule="auto" w:line="276" w:before="0" w:after="0"/>
        <w:rPr/>
      </w:pPr>
      <w:r>
        <w:rPr/>
      </w:r>
    </w:p>
    <w:p>
      <w:pPr>
        <w:pStyle w:val="3"/>
        <w:numPr>
          <w:ilvl w:val="2"/>
          <w:numId w:val="7"/>
        </w:numPr>
        <w:ind w:left="720" w:right="0" w:hanging="720"/>
        <w:rPr>
          <w:sz w:val="24"/>
          <w:szCs w:val="24"/>
        </w:rPr>
      </w:pPr>
      <w:bookmarkStart w:id="60" w:name="_Toc404938184"/>
      <w:bookmarkStart w:id="61" w:name="_Toc2933401151"/>
      <w:bookmarkEnd w:id="60"/>
      <w:bookmarkEnd w:id="61"/>
      <w:r>
        <w:rPr>
          <w:sz w:val="24"/>
          <w:szCs w:val="24"/>
        </w:rPr>
        <w:t>В области связи и информатизации</w:t>
      </w:r>
    </w:p>
    <w:p>
      <w:pPr>
        <w:pStyle w:val="Normal"/>
        <w:widowControl w:val="false"/>
        <w:spacing w:lineRule="auto" w:line="276"/>
        <w:ind w:left="0" w:right="0" w:firstLine="540"/>
        <w:jc w:val="both"/>
        <w:rPr/>
      </w:pPr>
      <w:r>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Pr>
          <w:rFonts w:eastAsia="Calibri"/>
          <w:lang w:eastAsia="en-US"/>
        </w:rPr>
        <w:t>Приморско-Ахтарского</w:t>
      </w:r>
      <w:r>
        <w:rPr/>
        <w:t xml:space="preserve"> городского поселения   к полномочиям органов местного самоуправления городского поселения  относится создание условий для обеспечения жителей поселения услугами связи.</w:t>
      </w:r>
    </w:p>
    <w:p>
      <w:pPr>
        <w:pStyle w:val="Normal"/>
        <w:spacing w:lineRule="auto" w:line="276"/>
        <w:ind w:left="0" w:right="0" w:firstLine="567"/>
        <w:jc w:val="both"/>
        <w:rPr/>
      </w:pPr>
      <w:r>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pPr>
        <w:pStyle w:val="Normal"/>
        <w:spacing w:lineRule="auto" w:line="276"/>
        <w:ind w:left="0" w:right="0" w:firstLine="567"/>
        <w:jc w:val="both"/>
        <w:rPr/>
      </w:pPr>
      <w:r>
        <w:rPr/>
      </w:r>
    </w:p>
    <w:p>
      <w:pPr>
        <w:pStyle w:val="Normal"/>
        <w:spacing w:lineRule="auto" w:line="276"/>
        <w:jc w:val="both"/>
        <w:rPr/>
      </w:pPr>
      <w:r>
        <w:rPr>
          <w:b/>
        </w:rPr>
        <w:t>5.8.5</w:t>
      </w:r>
      <w:r>
        <w:rPr/>
        <w:t xml:space="preserve"> </w:t>
      </w:r>
      <w:r>
        <w:rPr>
          <w:b/>
        </w:rPr>
        <w:t>В области создания, развития и обеспечения охраны лечебно-оздоровительных местностей и курортов местного значения на территории Приморско-Ахтарского городского поселения</w:t>
      </w:r>
    </w:p>
    <w:p>
      <w:pPr>
        <w:pStyle w:val="Normal"/>
        <w:spacing w:lineRule="auto" w:line="276"/>
        <w:ind w:left="0" w:right="0" w:firstLine="567"/>
        <w:jc w:val="both"/>
        <w:rPr/>
      </w:pPr>
      <w:r>
        <w:rPr/>
        <w:t xml:space="preserve">Согласно статье 16 Федерального закона «Об общих принципах организации местного самоуправления в Российской Федерации» и ст. 8 Устава </w:t>
      </w:r>
      <w:r>
        <w:rPr>
          <w:rFonts w:eastAsia="Calibri"/>
          <w:lang w:eastAsia="en-US"/>
        </w:rPr>
        <w:t>Приморско-Ахтарского</w:t>
      </w:r>
      <w:r>
        <w:rPr/>
        <w:t xml:space="preserve"> городского поселения  к полномочиям органов местного самоуправления поселения относится создание, развитие и обеспечение охраны лечебно-оздоровительных местностей и курортов местного значения на территории </w:t>
      </w:r>
      <w:r>
        <w:rPr>
          <w:rFonts w:eastAsia="Calibri"/>
          <w:lang w:eastAsia="en-US"/>
        </w:rPr>
        <w:t>Приморско-Ахтарского</w:t>
      </w:r>
      <w:r>
        <w:rPr/>
        <w:t xml:space="preserve"> городского поселения.</w:t>
      </w:r>
    </w:p>
    <w:p>
      <w:pPr>
        <w:pStyle w:val="Normal"/>
        <w:spacing w:lineRule="auto" w:line="276"/>
        <w:ind w:left="0" w:right="0" w:firstLine="567"/>
        <w:jc w:val="both"/>
        <w:rPr/>
      </w:pPr>
      <w:r>
        <w:rPr/>
        <w:t>С целью рационального использования, обеспечения охраны и защиты природных лечебных ресурсов и оздоровительных свойств курортной территории городского поселения и в соответствии с Таблицей 119 части I РНГП Краснодарского края устанавливаются расчетные показатели рекреационной нагрузки на природный ландшафт (Таблица 31).</w:t>
      </w:r>
    </w:p>
    <w:p>
      <w:pPr>
        <w:pStyle w:val="Normal"/>
        <w:spacing w:lineRule="auto" w:line="276"/>
        <w:jc w:val="both"/>
        <w:rPr/>
      </w:pPr>
      <w:r>
        <w:rPr/>
      </w:r>
    </w:p>
    <w:p>
      <w:pPr>
        <w:pStyle w:val="Normal"/>
        <w:spacing w:lineRule="auto" w:line="276"/>
        <w:jc w:val="both"/>
        <w:rPr>
          <w:b/>
          <w:b/>
        </w:rPr>
      </w:pPr>
      <w:r>
        <w:rPr>
          <w:b/>
        </w:rPr>
        <w:t>Таблица 31 Расчетные показатели рекреационной нагрузки на природный ландшафт</w:t>
      </w:r>
    </w:p>
    <w:p>
      <w:pPr>
        <w:pStyle w:val="Normal"/>
        <w:spacing w:lineRule="auto" w:line="276"/>
        <w:jc w:val="both"/>
        <w:rPr>
          <w:b/>
          <w:b/>
        </w:rPr>
      </w:pPr>
      <w:r>
        <w:rPr>
          <w:b/>
        </w:rPr>
      </w:r>
    </w:p>
    <w:tbl>
      <w:tblPr>
        <w:tblW w:w="9781" w:type="dxa"/>
        <w:jc w:val="left"/>
        <w:tblInd w:w="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6237"/>
        <w:gridCol w:w="3543"/>
      </w:tblGrid>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Нормируемый компонент ландшафта и вид его использования</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Рекреационная нагрузка, чел./га</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Морские пляжи, в том числе:</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2000</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естественные (при ширине пляжа до 25 м);</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не выше 2000</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надводные аэросолярии</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2500 - 3000</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Прибрежные морские акватории (для купания), море:</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2000</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до изобаты 1,5 м с учетом сменности купающихся</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300 - 500</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для катания на весельных лодках (2 чел. на лодку)</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2 - 5</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на моторных лодках и водных лыжах</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0,5 - 1</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для парусного спорта</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1 - 2</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для прочих плавсредств</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5 - 10</w:t>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Территория для размещения палаточных лагерей:</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50" w:hRule="atLeast"/>
        </w:trPr>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для прибрежных участков</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300 - 400</w:t>
            </w:r>
          </w:p>
        </w:tc>
      </w:tr>
    </w:tbl>
    <w:p>
      <w:pPr>
        <w:pStyle w:val="Normal"/>
        <w:spacing w:lineRule="auto" w:line="276"/>
        <w:jc w:val="both"/>
        <w:rPr>
          <w:b/>
          <w:b/>
        </w:rPr>
      </w:pPr>
      <w:r>
        <w:rPr>
          <w:b/>
        </w:rPr>
      </w:r>
    </w:p>
    <w:p>
      <w:pPr>
        <w:pStyle w:val="Style45"/>
        <w:ind w:left="0" w:right="0" w:firstLine="709"/>
        <w:rPr/>
      </w:pPr>
      <w:r>
        <w:rPr/>
        <w:t xml:space="preserve">В Приморско-Ахтарском городском поселении имеются предпосылки для развития курортно-рекреационной сферы, совмещающей отдых, лечение и туризм, а также сопутствующих ей функций. В соответствии с Таблицей 120 части I РНГП Краснодарского края в МНГП городского поселения установлены расчетные показатели для территорий санаторно-курортных и оздоровительных организаций и их комплексов (Таблица 33).  </w:t>
      </w:r>
    </w:p>
    <w:p>
      <w:pPr>
        <w:pStyle w:val="Style45"/>
        <w:rPr>
          <w:b/>
          <w:b/>
        </w:rPr>
      </w:pPr>
      <w:r>
        <w:rPr>
          <w:b/>
        </w:rPr>
      </w:r>
    </w:p>
    <w:p>
      <w:pPr>
        <w:pStyle w:val="Style45"/>
        <w:rPr>
          <w:b/>
          <w:b/>
        </w:rPr>
      </w:pPr>
      <w:r>
        <w:rPr>
          <w:b/>
        </w:rPr>
        <w:t>Таблица 32 Расчетные показатели территорий санаторно-курортных и оздоровительных организаций и их комплексов</w:t>
      </w:r>
    </w:p>
    <w:p>
      <w:pPr>
        <w:pStyle w:val="Style45"/>
        <w:rPr>
          <w:b/>
          <w:b/>
        </w:rPr>
      </w:pPr>
      <w:r>
        <w:rPr>
          <w:b/>
        </w:rPr>
      </w:r>
    </w:p>
    <w:tbl>
      <w:tblPr>
        <w:tblW w:w="9585" w:type="dxa"/>
        <w:jc w:val="lef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Pr>
      <w:tblGrid>
        <w:gridCol w:w="5038"/>
        <w:gridCol w:w="2895"/>
        <w:gridCol w:w="1652"/>
      </w:tblGrid>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Наименование комплекса организаций</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Вместимость комплекса, мест</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jc w:val="center"/>
              <w:rPr>
                <w:rFonts w:ascii="Times New Roman" w:hAnsi="Times New Roman" w:cs="Times New Roman"/>
                <w:b/>
                <w:b/>
                <w:sz w:val="24"/>
                <w:szCs w:val="24"/>
              </w:rPr>
            </w:pPr>
            <w:r>
              <w:rPr>
                <w:rFonts w:cs="Times New Roman" w:ascii="Times New Roman" w:hAnsi="Times New Roman"/>
                <w:b/>
                <w:sz w:val="24"/>
                <w:szCs w:val="24"/>
              </w:rPr>
              <w:t>Размер земельного участка, кв.м/место</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2</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3</w:t>
            </w:r>
          </w:p>
        </w:tc>
      </w:tr>
      <w:tr>
        <w:trPr>
          <w:trHeight w:val="50" w:hRule="atLeast"/>
        </w:trPr>
        <w:tc>
          <w:tcPr>
            <w:tcW w:w="9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Санаторное лечение</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Комплекс санаторно-курортных организаций для взрослых</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2000 - 5000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125 - 150</w:t>
            </w:r>
          </w:p>
        </w:tc>
      </w:tr>
      <w:tr>
        <w:trPr>
          <w:trHeight w:val="8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Комплекс санаторно-курортных организаций для детей</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1000 - 2000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145 - 170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Санаторий для взрослых</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до 500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150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500 - 1000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125</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Комплексы детских санаториев и санаторных детских лагерей</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200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Санатории для родителей с детьми</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145 - 170</w:t>
            </w:r>
          </w:p>
        </w:tc>
      </w:tr>
      <w:tr>
        <w:trPr>
          <w:trHeight w:val="50" w:hRule="atLeast"/>
        </w:trPr>
        <w:tc>
          <w:tcPr>
            <w:tcW w:w="9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Круглогодичный отдых</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Приморские комплексы организаций отдыха </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2000 - 7000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90 - 130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Комплексы домов отдыха и пансионатов</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до 500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130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500 - 1000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120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более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90 - 100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Комплексы домов отдыха (пансионатов) для семей с детьми </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по заданию на проектирование</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140 - 150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Комплексы курортных гостиниц</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по заданию на проектирование</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50 - 65</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Малые гостиницы</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по заданию на проектирование</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40 - 60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Мотели</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500 - 1000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75 - 100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Комплексы туристических гостиниц и туристических баз</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500 - 1000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50 - 75</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 xml:space="preserve">Туристические гостиницы </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от 25 до 50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65</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от 50 до 100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55</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от 100 до 250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35</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от 250 до 500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30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от 500 до 700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25</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от 700 до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свыше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15</w:t>
            </w:r>
          </w:p>
        </w:tc>
      </w:tr>
      <w:tr>
        <w:trPr>
          <w:trHeight w:val="50" w:hRule="atLeast"/>
        </w:trPr>
        <w:tc>
          <w:tcPr>
            <w:tcW w:w="9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Сезонный и круглогодичный отдых</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Кемпинги</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до 500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150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500 - 1000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135</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Летние городки и базы отдыха</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до 500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140 - 160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до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120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1000 - 2000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100</w:t>
            </w:r>
          </w:p>
        </w:tc>
      </w:tr>
      <w:tr>
        <w:trPr>
          <w:trHeight w:val="50" w:hRule="atLeast"/>
        </w:trPr>
        <w:tc>
          <w:tcPr>
            <w:tcW w:w="9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Детский (сезонный и круглогодичный) отдых</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Детские лагеря и оздоровительные</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160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200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учреждения</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400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175</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800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150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1600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135</w:t>
            </w:r>
          </w:p>
        </w:tc>
      </w:tr>
      <w:tr>
        <w:trPr>
          <w:trHeight w:val="50" w:hRule="atLeast"/>
        </w:trPr>
        <w:tc>
          <w:tcPr>
            <w:tcW w:w="9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Сезонный отдых</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Летние молодежные лагеря отдыха</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400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160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500 - 1000</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110 - 140</w:t>
            </w:r>
          </w:p>
        </w:tc>
      </w:tr>
      <w:tr>
        <w:trPr>
          <w:trHeight w:val="50"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до 30 мест (но не более 15 номеров)</w:t>
            </w:r>
          </w:p>
        </w:tc>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30 - 40</w:t>
            </w:r>
          </w:p>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но не менее 300 кв.м</w:t>
            </w:r>
          </w:p>
          <w:p>
            <w:pPr>
              <w:pStyle w:val="ConsPlusNormal1"/>
              <w:widowControl/>
              <w:ind w:left="0" w:right="0" w:hanging="0"/>
              <w:rPr>
                <w:rFonts w:ascii="Times New Roman" w:hAnsi="Times New Roman" w:cs="Times New Roman"/>
                <w:sz w:val="24"/>
                <w:szCs w:val="24"/>
              </w:rPr>
            </w:pPr>
            <w:r>
              <w:rPr>
                <w:rFonts w:cs="Times New Roman" w:ascii="Times New Roman" w:hAnsi="Times New Roman"/>
                <w:sz w:val="24"/>
                <w:szCs w:val="24"/>
              </w:rPr>
              <w:t>общей площади</w:t>
            </w:r>
          </w:p>
        </w:tc>
      </w:tr>
    </w:tbl>
    <w:p>
      <w:pPr>
        <w:pStyle w:val="Normal"/>
        <w:spacing w:lineRule="auto" w:line="276"/>
        <w:jc w:val="both"/>
        <w:rPr>
          <w:b/>
          <w:b/>
        </w:rPr>
      </w:pPr>
      <w:r>
        <w:rPr>
          <w:b/>
        </w:rPr>
      </w:r>
    </w:p>
    <w:p>
      <w:pPr>
        <w:pStyle w:val="Normal"/>
        <w:spacing w:lineRule="auto" w:line="276"/>
        <w:jc w:val="both"/>
        <w:rPr>
          <w:b/>
          <w:b/>
        </w:rPr>
      </w:pPr>
      <w:r>
        <w:rPr>
          <w:b/>
        </w:rPr>
      </w:r>
      <w:r>
        <w:br w:type="page"/>
      </w:r>
    </w:p>
    <w:p>
      <w:pPr>
        <w:pStyle w:val="1"/>
        <w:numPr>
          <w:ilvl w:val="0"/>
          <w:numId w:val="7"/>
        </w:numPr>
        <w:ind w:left="432" w:right="0" w:hanging="432"/>
        <w:rPr/>
      </w:pPr>
      <w:bookmarkStart w:id="62" w:name="_Toc404938185"/>
      <w:r>
        <w:rPr>
          <w:sz w:val="24"/>
          <w:szCs w:val="24"/>
        </w:rPr>
        <w:t xml:space="preserve">Приложение 1 Перечень нормативных правовых актов и иных документов, использованных при разработке местных нормативов градостроительного проектирования </w:t>
      </w:r>
      <w:bookmarkEnd w:id="62"/>
      <w:r>
        <w:rPr>
          <w:sz w:val="24"/>
          <w:szCs w:val="24"/>
        </w:rPr>
        <w:t xml:space="preserve">Приморско-Ахтарского городского поселения </w:t>
      </w:r>
    </w:p>
    <w:p>
      <w:pPr>
        <w:pStyle w:val="Normal"/>
        <w:spacing w:before="120" w:after="0"/>
        <w:ind w:left="0" w:right="0" w:firstLine="567"/>
        <w:jc w:val="center"/>
        <w:rPr>
          <w:b/>
          <w:b/>
          <w:i/>
          <w:i/>
        </w:rPr>
      </w:pPr>
      <w:r>
        <w:rPr>
          <w:b/>
          <w:i/>
        </w:rPr>
      </w:r>
    </w:p>
    <w:p>
      <w:pPr>
        <w:pStyle w:val="Normal"/>
        <w:spacing w:before="120" w:after="0"/>
        <w:ind w:left="0" w:right="0" w:firstLine="567"/>
        <w:jc w:val="center"/>
        <w:rPr>
          <w:b/>
          <w:b/>
          <w:i/>
          <w:i/>
        </w:rPr>
      </w:pPr>
      <w:r>
        <w:rPr>
          <w:b/>
          <w:i/>
        </w:rPr>
        <w:t>Федеральные законы</w:t>
      </w:r>
    </w:p>
    <w:p>
      <w:pPr>
        <w:pStyle w:val="Normal"/>
        <w:spacing w:before="120" w:after="0"/>
        <w:ind w:left="0" w:right="0" w:firstLine="567"/>
        <w:jc w:val="center"/>
        <w:rPr>
          <w:b/>
          <w:b/>
          <w:i/>
          <w:i/>
        </w:rPr>
      </w:pPr>
      <w:r>
        <w:rPr>
          <w:b/>
          <w:i/>
        </w:rPr>
      </w:r>
    </w:p>
    <w:p>
      <w:pPr>
        <w:pStyle w:val="Normal"/>
        <w:spacing w:lineRule="auto" w:line="276"/>
        <w:ind w:left="0" w:right="0" w:firstLine="567"/>
        <w:jc w:val="both"/>
        <w:rPr>
          <w:rFonts w:eastAsia="Calibri"/>
        </w:rPr>
      </w:pPr>
      <w:r>
        <w:rPr>
          <w:rFonts w:eastAsia="Calibri"/>
        </w:rPr>
        <w:t>Градостроительный кодекс Российской Федерации;</w:t>
      </w:r>
    </w:p>
    <w:p>
      <w:pPr>
        <w:pStyle w:val="Normal"/>
        <w:spacing w:lineRule="auto" w:line="276"/>
        <w:ind w:left="0" w:right="0" w:firstLine="567"/>
        <w:jc w:val="both"/>
        <w:rPr>
          <w:rFonts w:eastAsia="Calibri"/>
        </w:rPr>
      </w:pPr>
      <w:r>
        <w:rPr>
          <w:rFonts w:eastAsia="Calibri"/>
        </w:rPr>
        <w:t>Земельный кодекс Российской Федерации;</w:t>
      </w:r>
    </w:p>
    <w:p>
      <w:pPr>
        <w:pStyle w:val="Normal"/>
        <w:spacing w:lineRule="auto" w:line="276"/>
        <w:ind w:left="0" w:right="0" w:firstLine="567"/>
        <w:jc w:val="both"/>
        <w:rPr>
          <w:rFonts w:eastAsia="Calibri"/>
        </w:rPr>
      </w:pPr>
      <w:r>
        <w:rPr>
          <w:rFonts w:eastAsia="Calibri"/>
        </w:rPr>
        <w:t>Водный кодекс Российской Федерации;</w:t>
      </w:r>
    </w:p>
    <w:p>
      <w:pPr>
        <w:pStyle w:val="Normal"/>
        <w:spacing w:lineRule="auto" w:line="276"/>
        <w:ind w:left="0" w:right="0" w:firstLine="567"/>
        <w:jc w:val="both"/>
        <w:rPr>
          <w:rFonts w:eastAsia="Calibri"/>
        </w:rPr>
      </w:pPr>
      <w:r>
        <w:rPr>
          <w:rFonts w:eastAsia="Calibri"/>
        </w:rPr>
        <w:t>Лесной кодекс Российской Федерации;</w:t>
      </w:r>
    </w:p>
    <w:p>
      <w:pPr>
        <w:pStyle w:val="Normal"/>
        <w:spacing w:lineRule="auto" w:line="276"/>
        <w:ind w:left="0" w:right="0" w:firstLine="567"/>
        <w:jc w:val="both"/>
        <w:rPr>
          <w:rFonts w:eastAsia="Calibri"/>
        </w:rPr>
      </w:pPr>
      <w:r>
        <w:rPr>
          <w:rFonts w:eastAsia="Calibri"/>
        </w:rPr>
        <w:t>Федеральный закон от 06.10. 2003 № 131-ФЗ «Об общих принципах организации местного самоуправления в Российской Федерации»;</w:t>
      </w:r>
    </w:p>
    <w:p>
      <w:pPr>
        <w:pStyle w:val="Normal"/>
        <w:spacing w:lineRule="auto" w:line="276"/>
        <w:ind w:left="0" w:right="0" w:firstLine="567"/>
        <w:jc w:val="both"/>
        <w:rPr>
          <w:rFonts w:eastAsia="Calibri"/>
        </w:rPr>
      </w:pPr>
      <w:r>
        <w:rPr>
          <w:rFonts w:eastAsia="Calibri"/>
        </w:rPr>
        <w:t>Федеральный закон от 27.12.2002 № 184-ФЗ «О техническом регулировании»;</w:t>
      </w:r>
    </w:p>
    <w:p>
      <w:pPr>
        <w:pStyle w:val="Normal"/>
        <w:spacing w:lineRule="auto" w:line="276"/>
        <w:ind w:left="0" w:right="0" w:firstLine="567"/>
        <w:jc w:val="both"/>
        <w:rPr>
          <w:rFonts w:eastAsia="Calibri"/>
        </w:rPr>
      </w:pPr>
      <w:r>
        <w:rPr>
          <w:rFonts w:eastAsia="Calibri"/>
        </w:rPr>
        <w:t>Федеральный закон от 07.12.2011 № 416-ФЗ «О водоснабжении и водоотведении»;</w:t>
      </w:r>
    </w:p>
    <w:p>
      <w:pPr>
        <w:pStyle w:val="Normal"/>
        <w:spacing w:lineRule="auto" w:line="276"/>
        <w:ind w:left="0" w:right="0" w:firstLine="567"/>
        <w:jc w:val="both"/>
        <w:rPr>
          <w:rFonts w:eastAsia="Calibri"/>
        </w:rPr>
      </w:pPr>
      <w:r>
        <w:rPr>
          <w:rFonts w:eastAsia="Calibri"/>
        </w:rPr>
        <w:t>Федеральный закон от 27.07.2010 № 190-ФЗ «О теплоснабжении»;</w:t>
      </w:r>
    </w:p>
    <w:p>
      <w:pPr>
        <w:pStyle w:val="Normal"/>
        <w:spacing w:lineRule="auto" w:line="276"/>
        <w:ind w:left="0" w:right="0" w:firstLine="567"/>
        <w:jc w:val="both"/>
        <w:rPr>
          <w:rFonts w:eastAsia="Calibri"/>
        </w:rPr>
      </w:pPr>
      <w:r>
        <w:rPr>
          <w:rFonts w:eastAsia="Calibri"/>
        </w:rPr>
        <w:t>Федеральный закон от 31.03.1999 № 69-ФЗ «О газоснабжении в Российской Федерации»;</w:t>
      </w:r>
    </w:p>
    <w:p>
      <w:pPr>
        <w:pStyle w:val="Normal"/>
        <w:spacing w:lineRule="auto" w:line="276"/>
        <w:ind w:left="0" w:right="0" w:firstLine="567"/>
        <w:jc w:val="both"/>
        <w:rPr>
          <w:rFonts w:eastAsia="Calibri"/>
        </w:rPr>
      </w:pPr>
      <w:r>
        <w:rPr>
          <w:rFonts w:eastAsia="Calibri"/>
        </w:rPr>
        <w:t>Федеральный закон от 26.03.2003 № 35-ФЗ «Об электроэнергетике»;</w:t>
      </w:r>
    </w:p>
    <w:p>
      <w:pPr>
        <w:pStyle w:val="Normal"/>
        <w:spacing w:lineRule="auto" w:line="276"/>
        <w:ind w:left="0" w:right="0" w:firstLine="567"/>
        <w:jc w:val="both"/>
        <w:rPr/>
      </w:pPr>
      <w:r>
        <w:rPr/>
        <w:t>Федеральный закон от 12.01.1996 № 8-ФЗ «О погребении и похоронном деле».</w:t>
      </w:r>
    </w:p>
    <w:p>
      <w:pPr>
        <w:pStyle w:val="Normal"/>
        <w:spacing w:lineRule="auto" w:line="276"/>
        <w:ind w:left="0" w:right="0" w:firstLine="567"/>
        <w:jc w:val="both"/>
        <w:rPr/>
      </w:pPr>
      <w:r>
        <w:rPr/>
      </w:r>
    </w:p>
    <w:p>
      <w:pPr>
        <w:pStyle w:val="Normal"/>
        <w:spacing w:lineRule="auto" w:line="276"/>
        <w:ind w:left="0" w:right="0" w:firstLine="567"/>
        <w:jc w:val="center"/>
        <w:rPr>
          <w:b/>
          <w:b/>
          <w:i/>
          <w:i/>
        </w:rPr>
      </w:pPr>
      <w:r>
        <w:rPr>
          <w:b/>
          <w:i/>
        </w:rPr>
        <w:t>Иные нормативные акты Российской Федерации</w:t>
      </w:r>
    </w:p>
    <w:p>
      <w:pPr>
        <w:pStyle w:val="Normal"/>
        <w:spacing w:lineRule="auto" w:line="276"/>
        <w:ind w:left="0" w:right="0" w:firstLine="567"/>
        <w:jc w:val="center"/>
        <w:rPr>
          <w:b/>
          <w:b/>
          <w:i/>
          <w:i/>
        </w:rPr>
      </w:pPr>
      <w:r>
        <w:rPr>
          <w:b/>
          <w:i/>
        </w:rPr>
      </w:r>
    </w:p>
    <w:p>
      <w:pPr>
        <w:pStyle w:val="Normal"/>
        <w:spacing w:lineRule="auto" w:line="276"/>
        <w:ind w:left="0" w:right="0" w:firstLine="567"/>
        <w:jc w:val="both"/>
        <w:rPr>
          <w:rFonts w:eastAsia="Calibri"/>
        </w:rPr>
      </w:pPr>
      <w:r>
        <w:rPr>
          <w:rFonts w:eastAsia="Calibri"/>
        </w:rPr>
        <w:t>Распоряжение Правительства Российской Федерации от 03.07.1996 № 1063-р «О Социальных нормативах и нормах»;</w:t>
      </w:r>
    </w:p>
    <w:p>
      <w:pPr>
        <w:pStyle w:val="Normal"/>
        <w:spacing w:lineRule="auto" w:line="276"/>
        <w:ind w:left="0" w:right="0" w:firstLine="567"/>
        <w:jc w:val="both"/>
        <w:rPr>
          <w:rFonts w:eastAsia="Calibri"/>
        </w:rPr>
      </w:pPr>
      <w:r>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pPr>
        <w:pStyle w:val="Normal"/>
        <w:spacing w:lineRule="auto" w:line="276"/>
        <w:ind w:left="0" w:right="0" w:firstLine="567"/>
        <w:jc w:val="both"/>
        <w:rPr>
          <w:rFonts w:eastAsia="Calibri"/>
        </w:rPr>
      </w:pPr>
      <w:r>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pPr>
        <w:pStyle w:val="Normal"/>
        <w:spacing w:lineRule="auto" w:line="276"/>
        <w:ind w:left="0" w:right="0" w:firstLine="567"/>
        <w:jc w:val="both"/>
        <w:rPr>
          <w:rFonts w:eastAsia="Calibri"/>
        </w:rPr>
      </w:pPr>
      <w:r>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pPr>
        <w:pStyle w:val="Normal"/>
        <w:spacing w:lineRule="auto" w:line="276"/>
        <w:ind w:left="0" w:right="0" w:firstLine="567"/>
        <w:jc w:val="both"/>
        <w:rPr>
          <w:rFonts w:eastAsia="Calibri"/>
        </w:rPr>
      </w:pPr>
      <w:r>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pPr>
        <w:pStyle w:val="Normal"/>
        <w:spacing w:lineRule="auto" w:line="276"/>
        <w:ind w:left="0" w:right="0" w:firstLine="567"/>
        <w:jc w:val="both"/>
        <w:rPr>
          <w:rFonts w:eastAsia="Calibri"/>
        </w:rPr>
      </w:pPr>
      <w:r>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pPr>
        <w:pStyle w:val="Normal"/>
        <w:spacing w:lineRule="auto" w:line="276"/>
        <w:ind w:left="0" w:right="0" w:firstLine="567"/>
        <w:jc w:val="both"/>
        <w:rPr>
          <w:rFonts w:eastAsia="Calibri"/>
        </w:rPr>
      </w:pPr>
      <w:r>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pPr>
        <w:pStyle w:val="Normal"/>
        <w:spacing w:lineRule="auto" w:line="276"/>
        <w:ind w:left="0" w:right="0" w:firstLine="567"/>
        <w:jc w:val="both"/>
        <w:rPr>
          <w:rFonts w:eastAsia="Calibri"/>
        </w:rPr>
      </w:pPr>
      <w:r>
        <w:rPr>
          <w:rFonts w:eastAsia="Calibri"/>
        </w:rPr>
        <w:t>Письмо Федерального агентства по техническому регулированию и метрологии от 10.02.2005 № КС-7 «По вопросу действия СНИП, принятых в 2003 г. и не прошедших регистрацию в Минюсте России».</w:t>
      </w:r>
    </w:p>
    <w:p>
      <w:pPr>
        <w:pStyle w:val="Normal"/>
        <w:spacing w:lineRule="auto" w:line="276"/>
        <w:ind w:left="0" w:right="0" w:firstLine="567"/>
        <w:jc w:val="both"/>
        <w:rPr>
          <w:rFonts w:eastAsia="Calibri"/>
        </w:rPr>
      </w:pPr>
      <w:r>
        <w:rPr>
          <w:rFonts w:eastAsia="Calibri"/>
        </w:rPr>
      </w:r>
    </w:p>
    <w:p>
      <w:pPr>
        <w:pStyle w:val="Normal"/>
        <w:spacing w:lineRule="auto" w:line="276"/>
        <w:ind w:left="0" w:right="0" w:firstLine="567"/>
        <w:jc w:val="center"/>
        <w:rPr>
          <w:b/>
          <w:b/>
          <w:i/>
          <w:i/>
        </w:rPr>
      </w:pPr>
      <w:r>
        <w:rPr>
          <w:b/>
          <w:i/>
        </w:rPr>
        <w:t xml:space="preserve">Законодательные и нормативные акты </w:t>
      </w:r>
    </w:p>
    <w:p>
      <w:pPr>
        <w:pStyle w:val="Normal"/>
        <w:spacing w:lineRule="auto" w:line="276"/>
        <w:ind w:left="0" w:right="0" w:firstLine="567"/>
        <w:jc w:val="center"/>
        <w:rPr>
          <w:b/>
          <w:b/>
          <w:i/>
          <w:i/>
        </w:rPr>
      </w:pPr>
      <w:r>
        <w:rPr>
          <w:b/>
          <w:i/>
        </w:rPr>
        <w:t>Краснодарского края</w:t>
      </w:r>
    </w:p>
    <w:p>
      <w:pPr>
        <w:pStyle w:val="Normal"/>
        <w:spacing w:lineRule="auto" w:line="276"/>
        <w:ind w:left="0" w:right="0" w:firstLine="567"/>
        <w:jc w:val="center"/>
        <w:rPr>
          <w:b/>
          <w:b/>
          <w:i/>
          <w:i/>
        </w:rPr>
      </w:pPr>
      <w:r>
        <w:rPr>
          <w:b/>
          <w:i/>
        </w:rPr>
      </w:r>
    </w:p>
    <w:p>
      <w:pPr>
        <w:pStyle w:val="Normal"/>
        <w:spacing w:lineRule="auto" w:line="276"/>
        <w:ind w:left="0" w:right="0" w:firstLine="567"/>
        <w:jc w:val="both"/>
        <w:rPr/>
      </w:pPr>
      <w:r>
        <w:rPr/>
        <w:t>Закон Краснодарского края от 23 октября 2002 года № 532 «Об основах регулирования земельных отношений в Краснодарском крае»;</w:t>
      </w:r>
    </w:p>
    <w:p>
      <w:pPr>
        <w:pStyle w:val="Normal"/>
        <w:spacing w:lineRule="auto" w:line="276"/>
        <w:ind w:left="0" w:right="0" w:firstLine="567"/>
        <w:jc w:val="both"/>
        <w:rPr/>
      </w:pPr>
      <w:r>
        <w:rPr/>
        <w:t>Закон Краснодарского края от 21 июля 2008 года № 1540 – КЗ «Градостроительный кодекс Краснодарского края»;</w:t>
      </w:r>
    </w:p>
    <w:p>
      <w:pPr>
        <w:pStyle w:val="Normal"/>
        <w:spacing w:lineRule="auto" w:line="276"/>
        <w:ind w:left="0" w:right="0" w:firstLine="567"/>
        <w:jc w:val="both"/>
        <w:rPr/>
      </w:pPr>
      <w:r>
        <w:rP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pPr>
        <w:pStyle w:val="Normal"/>
        <w:spacing w:lineRule="auto" w:line="276"/>
        <w:ind w:left="0" w:right="0" w:firstLine="567"/>
        <w:jc w:val="both"/>
        <w:rPr/>
      </w:pPr>
      <w:r>
        <w:rP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pPr>
        <w:pStyle w:val="Normal"/>
        <w:spacing w:lineRule="auto" w:line="276"/>
        <w:ind w:left="0" w:right="0" w:firstLine="567"/>
        <w:jc w:val="both"/>
        <w:rPr/>
      </w:pPr>
      <w:r>
        <w:rPr/>
        <w:t>Приказ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p>
    <w:p>
      <w:pPr>
        <w:pStyle w:val="Normal"/>
        <w:spacing w:lineRule="auto" w:line="276"/>
        <w:ind w:left="0" w:right="0" w:firstLine="567"/>
        <w:jc w:val="center"/>
        <w:rPr>
          <w:b/>
          <w:b/>
          <w:i/>
          <w:i/>
        </w:rPr>
      </w:pPr>
      <w:r>
        <w:rPr>
          <w:b/>
          <w:i/>
        </w:rPr>
      </w:r>
    </w:p>
    <w:p>
      <w:pPr>
        <w:pStyle w:val="Normal"/>
        <w:spacing w:lineRule="auto" w:line="276"/>
        <w:ind w:left="0" w:right="0" w:firstLine="567"/>
        <w:jc w:val="center"/>
        <w:rPr>
          <w:b/>
          <w:b/>
          <w:i/>
          <w:i/>
        </w:rPr>
      </w:pPr>
      <w:r>
        <w:rPr>
          <w:b/>
          <w:i/>
        </w:rPr>
      </w:r>
    </w:p>
    <w:p>
      <w:pPr>
        <w:pStyle w:val="Normal"/>
        <w:spacing w:lineRule="auto" w:line="276"/>
        <w:ind w:left="0" w:right="0" w:firstLine="567"/>
        <w:jc w:val="center"/>
        <w:rPr>
          <w:b/>
          <w:b/>
          <w:i/>
          <w:i/>
        </w:rPr>
      </w:pPr>
      <w:r>
        <w:rPr>
          <w:b/>
          <w:i/>
        </w:rPr>
        <w:t>Своды правил по проектированию и строительству (СП)</w:t>
      </w:r>
    </w:p>
    <w:p>
      <w:pPr>
        <w:pStyle w:val="Normal"/>
        <w:spacing w:lineRule="auto" w:line="276"/>
        <w:ind w:left="0" w:right="0" w:firstLine="567"/>
        <w:jc w:val="center"/>
        <w:rPr>
          <w:b/>
          <w:b/>
          <w:i/>
          <w:i/>
        </w:rPr>
      </w:pPr>
      <w:r>
        <w:rPr>
          <w:b/>
          <w:i/>
        </w:rPr>
      </w:r>
    </w:p>
    <w:p>
      <w:pPr>
        <w:pStyle w:val="Normal"/>
        <w:spacing w:lineRule="auto" w:line="276"/>
        <w:ind w:left="0" w:right="0" w:firstLine="567"/>
        <w:jc w:val="both"/>
        <w:rPr>
          <w:rFonts w:eastAsia="Calibri"/>
        </w:rPr>
      </w:pPr>
      <w:r>
        <w:rPr>
          <w:rFonts w:eastAsia="Calibri"/>
        </w:rPr>
        <w:t>Свод правил СП 42.13330.2011«Градостроительство. Планировка и застройка городских и сельских поселений. Актуализированная редакция СНиП 2.07.01-89*»;</w:t>
      </w:r>
    </w:p>
    <w:p>
      <w:pPr>
        <w:pStyle w:val="Normal"/>
        <w:spacing w:lineRule="auto" w:line="276"/>
        <w:ind w:left="0" w:right="0" w:firstLine="567"/>
        <w:jc w:val="both"/>
        <w:rPr>
          <w:rFonts w:eastAsia="Calibri"/>
        </w:rPr>
      </w:pPr>
      <w:r>
        <w:rPr>
          <w:rFonts w:eastAsia="Calibri"/>
        </w:rPr>
        <w:t>Свод правил СП 113.13330.2012 «Стоянки автомобилей. Актуализированная редакция СНиП 21-02-99*»;</w:t>
      </w:r>
    </w:p>
    <w:p>
      <w:pPr>
        <w:pStyle w:val="Normal"/>
        <w:spacing w:lineRule="auto" w:line="276"/>
        <w:ind w:left="0" w:right="0" w:firstLine="567"/>
        <w:jc w:val="both"/>
        <w:rPr>
          <w:rFonts w:eastAsia="Calibri"/>
        </w:rPr>
      </w:pPr>
      <w:r>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pPr>
        <w:pStyle w:val="Normal"/>
        <w:spacing w:lineRule="auto" w:line="276"/>
        <w:ind w:left="0" w:right="0" w:firstLine="567"/>
        <w:jc w:val="both"/>
        <w:rPr>
          <w:rFonts w:eastAsia="Calibri"/>
        </w:rPr>
      </w:pPr>
      <w:r>
        <w:rPr>
          <w:rFonts w:eastAsia="Calibri"/>
        </w:rPr>
        <w:t>Свод правил СП 18.13330.2011 «Генеральные планы промышленных предприятий. Актуализированная редакция СНиП II-89-80*».</w:t>
      </w:r>
    </w:p>
    <w:p>
      <w:pPr>
        <w:pStyle w:val="Normal"/>
        <w:spacing w:lineRule="auto" w:line="276"/>
        <w:rPr>
          <w:i/>
          <w:i/>
        </w:rPr>
      </w:pPr>
      <w:r>
        <w:rPr>
          <w:i/>
        </w:rPr>
      </w:r>
    </w:p>
    <w:p>
      <w:pPr>
        <w:pStyle w:val="Normal"/>
        <w:spacing w:lineRule="auto" w:line="276"/>
        <w:ind w:left="0" w:right="0" w:firstLine="567"/>
        <w:jc w:val="center"/>
        <w:rPr>
          <w:b/>
          <w:b/>
          <w:i/>
          <w:i/>
        </w:rPr>
      </w:pPr>
      <w:r>
        <w:rPr>
          <w:b/>
          <w:i/>
        </w:rPr>
        <w:t>Санитарные правила и нормы и правила (СанПиН)</w:t>
      </w:r>
    </w:p>
    <w:p>
      <w:pPr>
        <w:pStyle w:val="Normal"/>
        <w:spacing w:lineRule="auto" w:line="276"/>
        <w:ind w:left="0" w:right="0" w:firstLine="567"/>
        <w:jc w:val="center"/>
        <w:rPr>
          <w:b/>
          <w:b/>
          <w:i/>
          <w:i/>
        </w:rPr>
      </w:pPr>
      <w:r>
        <w:rPr>
          <w:b/>
          <w:i/>
        </w:rPr>
      </w:r>
    </w:p>
    <w:p>
      <w:pPr>
        <w:pStyle w:val="Normal"/>
        <w:spacing w:lineRule="auto" w:line="276"/>
        <w:ind w:left="0" w:right="0" w:firstLine="567"/>
        <w:jc w:val="both"/>
        <w:rPr>
          <w:rFonts w:eastAsia="Calibri"/>
        </w:rPr>
      </w:pPr>
      <w:r>
        <w:rPr>
          <w:rFonts w:eastAsia="Calibri"/>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276"/>
        <w:ind w:left="0" w:right="0" w:firstLine="567"/>
        <w:jc w:val="both"/>
        <w:rPr>
          <w:rFonts w:eastAsia="Calibri"/>
        </w:rPr>
      </w:pPr>
      <w:r>
        <w:rPr>
          <w:rFonts w:eastAsia="Calibri"/>
        </w:rPr>
        <w:t>СанПиН 2.2.1/2.1.1.1200-03 Санитарно-защитные зоны и санитарная классификация предприятий, сооружений и иных объектов;</w:t>
      </w:r>
    </w:p>
    <w:p>
      <w:pPr>
        <w:pStyle w:val="Normal"/>
        <w:spacing w:lineRule="auto" w:line="276"/>
        <w:ind w:left="0" w:right="0" w:firstLine="567"/>
        <w:jc w:val="both"/>
        <w:rPr>
          <w:rFonts w:eastAsia="Calibri"/>
        </w:rPr>
      </w:pPr>
      <w:r>
        <w:rPr>
          <w:rFonts w:eastAsia="Calibri"/>
        </w:rPr>
        <w:t>СанПиН 2.1.2882-11 Гигиенические требования к размещению, устройству и содержанию кладбищ, зданий и сооружений похоронного назначения.</w:t>
      </w:r>
    </w:p>
    <w:p>
      <w:pPr>
        <w:pStyle w:val="Normal"/>
        <w:spacing w:lineRule="auto" w:line="276"/>
        <w:ind w:left="0" w:right="0" w:firstLine="567"/>
        <w:jc w:val="center"/>
        <w:rPr>
          <w:b/>
          <w:b/>
          <w:i/>
          <w:i/>
        </w:rPr>
      </w:pPr>
      <w:r>
        <w:rPr>
          <w:b/>
          <w:i/>
        </w:rPr>
      </w:r>
    </w:p>
    <w:p>
      <w:pPr>
        <w:pStyle w:val="Normal"/>
        <w:spacing w:lineRule="auto" w:line="276"/>
        <w:ind w:left="0" w:right="0" w:firstLine="567"/>
        <w:jc w:val="center"/>
        <w:rPr>
          <w:b/>
          <w:b/>
          <w:i/>
          <w:i/>
        </w:rPr>
      </w:pPr>
      <w:r>
        <w:rPr>
          <w:b/>
          <w:i/>
        </w:rPr>
        <w:t>Строительные нормы (СН)</w:t>
      </w:r>
    </w:p>
    <w:p>
      <w:pPr>
        <w:pStyle w:val="Normal"/>
        <w:spacing w:lineRule="auto" w:line="276"/>
        <w:ind w:left="0" w:right="0" w:firstLine="567"/>
        <w:jc w:val="center"/>
        <w:rPr>
          <w:b/>
          <w:b/>
          <w:i/>
          <w:i/>
        </w:rPr>
      </w:pPr>
      <w:r>
        <w:rPr>
          <w:b/>
          <w:i/>
        </w:rPr>
      </w:r>
    </w:p>
    <w:p>
      <w:pPr>
        <w:pStyle w:val="Normal"/>
        <w:spacing w:lineRule="auto" w:line="276"/>
        <w:ind w:left="0" w:right="0" w:firstLine="567"/>
        <w:jc w:val="both"/>
        <w:rPr>
          <w:rFonts w:eastAsia="Calibri"/>
        </w:rPr>
      </w:pPr>
      <w:r>
        <w:rPr>
          <w:rFonts w:eastAsia="Calibri"/>
        </w:rPr>
        <w:t>СН 461-74 Нормы отвода земель для линий связи.</w:t>
      </w:r>
    </w:p>
    <w:p>
      <w:pPr>
        <w:pStyle w:val="Normal"/>
        <w:spacing w:lineRule="auto" w:line="276"/>
        <w:jc w:val="center"/>
        <w:rPr>
          <w:i/>
          <w:i/>
        </w:rPr>
      </w:pPr>
      <w:r>
        <w:rPr>
          <w:i/>
        </w:rPr>
      </w:r>
    </w:p>
    <w:p>
      <w:pPr>
        <w:pStyle w:val="Normal"/>
        <w:spacing w:lineRule="auto" w:line="276"/>
        <w:ind w:left="0" w:right="0" w:firstLine="567"/>
        <w:jc w:val="center"/>
        <w:rPr>
          <w:b/>
          <w:b/>
          <w:i/>
          <w:i/>
        </w:rPr>
      </w:pPr>
      <w:r>
        <w:rPr>
          <w:b/>
          <w:i/>
        </w:rPr>
        <w:t>Нормы пожарной безопасности (НПБ)</w:t>
      </w:r>
    </w:p>
    <w:p>
      <w:pPr>
        <w:pStyle w:val="Normal"/>
        <w:spacing w:lineRule="auto" w:line="276"/>
        <w:ind w:left="0" w:right="0" w:firstLine="567"/>
        <w:jc w:val="center"/>
        <w:rPr>
          <w:b/>
          <w:b/>
          <w:i/>
          <w:i/>
        </w:rPr>
      </w:pPr>
      <w:r>
        <w:rPr>
          <w:b/>
          <w:i/>
        </w:rPr>
      </w:r>
    </w:p>
    <w:p>
      <w:pPr>
        <w:pStyle w:val="Normal"/>
        <w:spacing w:lineRule="auto" w:line="276"/>
        <w:ind w:left="0" w:right="0" w:firstLine="567"/>
        <w:jc w:val="both"/>
        <w:rPr>
          <w:rFonts w:eastAsia="Calibri"/>
        </w:rPr>
      </w:pPr>
      <w:r>
        <w:rPr>
          <w:rFonts w:eastAsia="Calibri"/>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 декабря 1994 года № 36.</w:t>
      </w:r>
    </w:p>
    <w:p>
      <w:pPr>
        <w:pStyle w:val="Normal"/>
        <w:ind w:left="0" w:right="0" w:firstLine="567"/>
        <w:jc w:val="center"/>
        <w:rPr>
          <w:b/>
          <w:b/>
          <w:i/>
          <w:i/>
        </w:rPr>
      </w:pPr>
      <w:r>
        <w:rPr>
          <w:b/>
          <w:i/>
        </w:rPr>
      </w:r>
    </w:p>
    <w:p>
      <w:pPr>
        <w:pStyle w:val="Normal"/>
        <w:ind w:left="0" w:right="0" w:firstLine="567"/>
        <w:jc w:val="both"/>
        <w:rPr>
          <w:b/>
          <w:b/>
        </w:rPr>
      </w:pPr>
      <w:r>
        <w:rPr>
          <w:b/>
        </w:rPr>
      </w:r>
    </w:p>
    <w:p>
      <w:pPr>
        <w:pStyle w:val="Normal"/>
        <w:jc w:val="both"/>
        <w:rPr>
          <w:color w:val="000000"/>
          <w:sz w:val="28"/>
          <w:szCs w:val="28"/>
        </w:rPr>
      </w:pPr>
      <w:r>
        <w:rPr>
          <w:color w:val="000000"/>
          <w:sz w:val="28"/>
          <w:szCs w:val="28"/>
        </w:rPr>
        <w:t xml:space="preserve">Начальник отдела по архитектуре </w:t>
      </w:r>
    </w:p>
    <w:p>
      <w:pPr>
        <w:pStyle w:val="Normal"/>
        <w:jc w:val="both"/>
        <w:rPr>
          <w:color w:val="000000"/>
          <w:sz w:val="28"/>
          <w:szCs w:val="28"/>
        </w:rPr>
      </w:pPr>
      <w:r>
        <w:rPr>
          <w:color w:val="000000"/>
          <w:sz w:val="28"/>
          <w:szCs w:val="28"/>
        </w:rPr>
        <w:t xml:space="preserve">и градостроительству администрации </w:t>
      </w:r>
    </w:p>
    <w:p>
      <w:pPr>
        <w:pStyle w:val="Normal"/>
        <w:jc w:val="both"/>
        <w:rPr>
          <w:color w:val="000000"/>
          <w:sz w:val="28"/>
          <w:szCs w:val="28"/>
        </w:rPr>
      </w:pPr>
      <w:r>
        <w:rPr>
          <w:color w:val="000000"/>
          <w:sz w:val="28"/>
          <w:szCs w:val="28"/>
        </w:rPr>
        <w:t xml:space="preserve">Приморско-Ахтарского городского </w:t>
      </w:r>
    </w:p>
    <w:p>
      <w:pPr>
        <w:pStyle w:val="Normal"/>
        <w:spacing w:lineRule="auto" w:line="360"/>
        <w:jc w:val="both"/>
        <w:rPr/>
      </w:pPr>
      <w:r>
        <w:rPr>
          <w:color w:val="000000"/>
          <w:sz w:val="28"/>
          <w:szCs w:val="28"/>
        </w:rPr>
        <w:t>поселения Приморско-Ахтарского района</w:t>
        <w:tab/>
        <w:tab/>
        <w:tab/>
        <w:t xml:space="preserve">         Т.П. Парфенова</w:t>
      </w:r>
    </w:p>
    <w:sectPr>
      <w:footerReference w:type="default" r:id="rId7"/>
      <w:type w:val="nextPage"/>
      <w:pgSz w:w="11906" w:h="16838"/>
      <w:pgMar w:left="1701" w:right="560"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mbria">
    <w:charset w:val="cc"/>
    <w:family w:val="roman"/>
    <w:pitch w:val="variable"/>
  </w:font>
  <w:font w:name="Courier New">
    <w:charset w:val="cc"/>
    <w:family w:val="roman"/>
    <w:pitch w:val="variable"/>
  </w:font>
  <w:font w:name="Liberation Sans">
    <w:altName w:val="Arial"/>
    <w:charset w:val="cc"/>
    <w:family w:val="roman"/>
    <w:pitch w:val="variable"/>
  </w:font>
  <w:font w:name="Bookman Old Style">
    <w:charset w:val="cc"/>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4"/>
      <w:jc w:val="right"/>
      <w:rPr/>
    </w:pPr>
    <w:r>
      <w:rPr/>
      <w:fldChar w:fldCharType="begin"/>
    </w:r>
    <w:r>
      <w:instrText> PAGE </w:instrText>
    </w:r>
    <w:r>
      <w:fldChar w:fldCharType="separate"/>
    </w:r>
    <w:r>
      <w:t>2</w:t>
    </w:r>
    <w:r>
      <w:fldChar w:fldCharType="end"/>
    </w:r>
  </w:p>
  <w:p>
    <w:pPr>
      <w:pStyle w:val="Style6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4"/>
      <w:jc w:val="right"/>
      <w:rPr/>
    </w:pPr>
    <w:r>
      <w:rPr/>
      <w:fldChar w:fldCharType="begin"/>
    </w:r>
    <w:r>
      <w:instrText> PAGE </w:instrText>
    </w:r>
    <w:r>
      <w:fldChar w:fldCharType="separate"/>
    </w:r>
    <w:r>
      <w:t>75</w:t>
    </w:r>
    <w:r>
      <w:fldChar w:fldCharType="end"/>
    </w:r>
  </w:p>
  <w:p>
    <w:pPr>
      <w:pStyle w:val="Style6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4"/>
      <w:jc w:val="right"/>
      <w:rPr/>
    </w:pPr>
    <w:r>
      <w:rPr/>
      <w:fldChar w:fldCharType="begin"/>
    </w:r>
    <w:r>
      <w:instrText> PAGE </w:instrText>
    </w:r>
    <w:r>
      <w:fldChar w:fldCharType="separate"/>
    </w:r>
    <w:r>
      <w:t>161</w:t>
    </w:r>
    <w:r>
      <w:fldChar w:fldCharType="end"/>
    </w:r>
  </w:p>
  <w:p>
    <w:pPr>
      <w:pStyle w:val="Style6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0" w:hanging="-567"/>
      </w:pPr>
    </w:lvl>
    <w:lvl w:ilvl="1">
      <w:start w:val="1"/>
      <w:pStyle w:val="2"/>
      <w:numFmt w:val="decimal"/>
      <w:lvlText w:val="%1.%2"/>
      <w:lvlJc w:val="left"/>
      <w:pPr>
        <w:ind w:left="0" w:hanging="-567"/>
      </w:pPr>
      <w:rPr>
        <w:sz w:val="24"/>
        <w:i w:val="false"/>
        <w:b/>
        <w:szCs w:val="28"/>
        <w:color w:val="000000"/>
      </w:rPr>
    </w:lvl>
    <w:lvl w:ilvl="2">
      <w:start w:val="1"/>
      <w:pStyle w:val="3"/>
      <w:numFmt w:val="decimal"/>
      <w:lvlText w:val="%1.%2.%3"/>
      <w:lvlJc w:val="left"/>
      <w:pPr>
        <w:ind w:left="1" w:hanging="-567"/>
      </w:pPr>
      <w:rPr>
        <w:sz w:val="24"/>
        <w:b/>
        <w:lang w:val="ru-RU"/>
      </w:rPr>
    </w:lvl>
    <w:lvl w:ilvl="3">
      <w:start w:val="1"/>
      <w:pStyle w:val="4"/>
      <w:numFmt w:val="decimal"/>
      <w:suff w:val="space"/>
      <w:lvlText w:val="%1.%2.%3.%4"/>
      <w:lvlJc w:val="left"/>
      <w:pPr>
        <w:ind w:left="426" w:hanging="-567"/>
      </w:pPr>
    </w:lvl>
    <w:lvl w:ilvl="4">
      <w:start w:val="1"/>
      <w:pStyle w:val="5"/>
      <w:numFmt w:val="decimal"/>
      <w:suff w:val="space"/>
      <w:lvlText w:val="%1.%2.%3.%4.%5"/>
      <w:lvlJc w:val="left"/>
      <w:pPr>
        <w:ind w:left="0" w:hanging="-567"/>
      </w:pPr>
    </w:lvl>
    <w:lvl w:ilvl="5">
      <w:start w:val="1"/>
      <w:pStyle w:val="6"/>
      <w:numFmt w:val="decimal"/>
      <w:suff w:val="space"/>
      <w:lvlText w:val="%1.%2.%3.%4.%5.%6"/>
      <w:lvlJc w:val="left"/>
      <w:pPr>
        <w:ind w:left="0" w:hanging="-567"/>
      </w:pPr>
    </w:lvl>
    <w:lvl w:ilvl="6">
      <w:start w:val="1"/>
      <w:pStyle w:val="7"/>
      <w:numFmt w:val="decimal"/>
      <w:suff w:val="space"/>
      <w:lvlText w:val="%1.%2.%3.%4.%5.%6.%7"/>
      <w:lvlJc w:val="left"/>
      <w:pPr>
        <w:ind w:left="0" w:hanging="-567"/>
      </w:pPr>
    </w:lvl>
    <w:lvl w:ilvl="7">
      <w:start w:val="1"/>
      <w:pStyle w:val="8"/>
      <w:numFmt w:val="decimal"/>
      <w:suff w:val="space"/>
      <w:lvlText w:val="%1.%2.%3.%4.%5.%6.%7.%8"/>
      <w:lvlJc w:val="left"/>
      <w:pPr>
        <w:ind w:left="0" w:hanging="-567"/>
      </w:pPr>
    </w:lvl>
    <w:lvl w:ilvl="8">
      <w:start w:val="1"/>
      <w:pStyle w:val="9"/>
      <w:numFmt w:val="decimal"/>
      <w:suff w:val="space"/>
      <w:lvlText w:val="%1.%2.%3.%4.%5.%6.%7.%8.%9"/>
      <w:lvlJc w:val="left"/>
      <w:pPr>
        <w:ind w:left="0" w:hanging="-567"/>
      </w:pPr>
    </w:lvl>
  </w:abstractNum>
  <w:abstractNum w:abstractNumId="2">
    <w:lvl w:ilvl="0">
      <w:start w:val="1"/>
      <w:numFmt w:val="decimal"/>
      <w:suff w:val="space"/>
      <w:lvlText w:val="%1"/>
      <w:lvlJc w:val="left"/>
      <w:pPr>
        <w:ind w:left="0" w:hanging="-567"/>
      </w:pPr>
    </w:lvl>
    <w:lvl w:ilvl="1">
      <w:start w:val="1"/>
      <w:numFmt w:val="decimal"/>
      <w:suff w:val="space"/>
      <w:lvlText w:val="%1.%2"/>
      <w:lvlJc w:val="left"/>
      <w:pPr>
        <w:ind w:left="0" w:hanging="-567"/>
      </w:pPr>
      <w:rPr>
        <w:sz w:val="28"/>
        <w:i w:val="false"/>
        <w:b/>
        <w:szCs w:val="28"/>
        <w:color w:val="000000"/>
      </w:rPr>
    </w:lvl>
    <w:lvl w:ilvl="2">
      <w:start w:val="1"/>
      <w:numFmt w:val="decimal"/>
      <w:suff w:val="space"/>
      <w:lvlText w:val="%1.%2.%3"/>
      <w:lvlJc w:val="left"/>
      <w:pPr>
        <w:ind w:left="1" w:hanging="-567"/>
      </w:pPr>
      <w:rPr>
        <w:b/>
        <w:lang w:val="ru-RU"/>
      </w:rPr>
    </w:lvl>
    <w:lvl w:ilvl="3">
      <w:start w:val="1"/>
      <w:numFmt w:val="decimal"/>
      <w:suff w:val="space"/>
      <w:lvlText w:val="%1.%2.%3.%4"/>
      <w:lvlJc w:val="left"/>
      <w:pPr>
        <w:ind w:left="426" w:hanging="-567"/>
      </w:pPr>
    </w:lvl>
    <w:lvl w:ilvl="4">
      <w:start w:val="1"/>
      <w:numFmt w:val="decimal"/>
      <w:suff w:val="space"/>
      <w:lvlText w:val="%1.%2.%3.%4.%5"/>
      <w:lvlJc w:val="left"/>
      <w:pPr>
        <w:ind w:left="0" w:hanging="-567"/>
      </w:pPr>
    </w:lvl>
    <w:lvl w:ilvl="5">
      <w:start w:val="1"/>
      <w:numFmt w:val="decimal"/>
      <w:suff w:val="space"/>
      <w:lvlText w:val="%1.%2.%3.%4.%5.%6"/>
      <w:lvlJc w:val="left"/>
      <w:pPr>
        <w:ind w:left="0" w:hanging="-567"/>
      </w:pPr>
    </w:lvl>
    <w:lvl w:ilvl="6">
      <w:start w:val="1"/>
      <w:numFmt w:val="decimal"/>
      <w:suff w:val="space"/>
      <w:lvlText w:val="%1.%2.%3.%4.%5.%6.%7"/>
      <w:lvlJc w:val="left"/>
      <w:pPr>
        <w:ind w:left="0" w:hanging="-567"/>
      </w:pPr>
    </w:lvl>
    <w:lvl w:ilvl="7">
      <w:start w:val="1"/>
      <w:numFmt w:val="decimal"/>
      <w:suff w:val="space"/>
      <w:lvlText w:val="%1.%2.%3.%4.%5.%6.%7.%8"/>
      <w:lvlJc w:val="left"/>
      <w:pPr>
        <w:ind w:left="0" w:hanging="-567"/>
      </w:pPr>
    </w:lvl>
    <w:lvl w:ilvl="8">
      <w:start w:val="1"/>
      <w:numFmt w:val="decimal"/>
      <w:suff w:val="space"/>
      <w:lvlText w:val="%1.%2.%3.%4.%5.%6.%7.%8.%9"/>
      <w:lvlJc w:val="left"/>
      <w:pPr>
        <w:ind w:left="0" w:hanging="-567"/>
      </w:pPr>
    </w:lvl>
  </w:abstractNum>
  <w:abstractNum w:abstractNumId="3">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bullet"/>
      <w:lvlText w:val=""/>
      <w:lvlJc w:val="left"/>
      <w:pPr>
        <w:ind w:left="2204"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1287" w:hanging="360"/>
      </w:pPr>
      <w:rPr>
        <w:rFonts w:ascii="Symbol" w:hAnsi="Symbol" w:cs="Symbol" w:hint="default"/>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7">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lvl w:ilvl="0">
      <w:start w:val="1"/>
      <w:numFmt w:val="bullet"/>
      <w:lvlText w:val="-"/>
      <w:lvlJc w:val="left"/>
      <w:pPr>
        <w:tabs>
          <w:tab w:val="num" w:pos="1069"/>
        </w:tabs>
        <w:ind w:left="1069" w:hanging="360"/>
      </w:pPr>
      <w:rPr>
        <w:rFonts w:ascii="OpenSymbol" w:hAnsi="OpenSymbol" w:cs="Open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sz w:val="28"/>
        <w:i w:val="false"/>
        <w:b/>
        <w:szCs w:val="28"/>
        <w:rFonts w:cs="Courier New"/>
        <w:color w:val="000000"/>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b/>
        <w:rFonts w:cs="Courier New"/>
        <w:lang w:val="ru-RU"/>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8"/>
        <w:i w:val="false"/>
        <w:b/>
        <w:szCs w:val="28"/>
        <w:rFonts w:cs="Courier New"/>
        <w:color w:val="000000"/>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5"/>
      <w:numFmt w:val="decimal"/>
      <w:lvlText w:val="%1"/>
      <w:lvlJc w:val="left"/>
      <w:pPr>
        <w:ind w:left="660" w:hanging="660"/>
      </w:pPr>
    </w:lvl>
    <w:lvl w:ilvl="1">
      <w:start w:val="7"/>
      <w:numFmt w:val="decimal"/>
      <w:lvlText w:val="%1.%2"/>
      <w:lvlJc w:val="left"/>
      <w:pPr>
        <w:ind w:left="1038" w:hanging="660"/>
      </w:pPr>
    </w:lvl>
    <w:lvl w:ilvl="2">
      <w:start w:val="2"/>
      <w:numFmt w:val="decimal"/>
      <w:lvlText w:val="%1.%2.%3"/>
      <w:lvlJc w:val="left"/>
      <w:pPr>
        <w:ind w:left="1476" w:hanging="720"/>
      </w:pPr>
    </w:lvl>
    <w:lvl w:ilvl="3">
      <w:start w:val="3"/>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2">
    <w:lvl w:ilvl="0">
      <w:start w:val="3"/>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lvl w:ilvl="0">
      <w:start w:val="1"/>
      <w:numFmt w:val="bullet"/>
      <w:suff w:val="space"/>
      <w:lvlText w:val="–"/>
      <w:lvlJc w:val="left"/>
      <w:pPr>
        <w:ind w:left="0" w:hanging="-567"/>
      </w:pPr>
      <w:rPr>
        <w:rFonts w:ascii="Times New Roman" w:hAnsi="Times New Roman" w:cs="Times New Roman" w:hint="default"/>
        <w:rFonts w:cs="Times New Roman"/>
      </w:rPr>
    </w:lvl>
    <w:lvl w:ilvl="1">
      <w:start w:val="1"/>
      <w:numFmt w:val="bullet"/>
      <w:suff w:val="space"/>
      <w:lvlText w:val="–"/>
      <w:lvlJc w:val="left"/>
      <w:pPr>
        <w:ind w:left="0" w:hanging="-567"/>
      </w:pPr>
      <w:rPr>
        <w:rFonts w:ascii="Times New Roman" w:hAnsi="Times New Roman" w:cs="Times New Roman" w:hint="default"/>
        <w:rFonts w:cs="Times New Roman"/>
      </w:rPr>
    </w:lvl>
    <w:lvl w:ilvl="2">
      <w:start w:val="1"/>
      <w:numFmt w:val="bullet"/>
      <w:suff w:val="space"/>
      <w:lvlText w:val=""/>
      <w:lvlJc w:val="left"/>
      <w:pPr>
        <w:ind w:left="0" w:hanging="-567"/>
      </w:pPr>
      <w:rPr>
        <w:rFonts w:ascii="Symbol" w:hAnsi="Symbol" w:cs="Symbol" w:hint="default"/>
        <w:rFonts w:cs="Symbol"/>
      </w:rPr>
    </w:lvl>
    <w:lvl w:ilvl="3">
      <w:start w:val="1"/>
      <w:numFmt w:val="bullet"/>
      <w:suff w:val="space"/>
      <w:lvlText w:val="–"/>
      <w:lvlJc w:val="left"/>
      <w:pPr>
        <w:ind w:left="0" w:hanging="-567"/>
      </w:pPr>
      <w:rPr>
        <w:rFonts w:ascii="Times New Roman" w:hAnsi="Times New Roman" w:cs="Times New Roman" w:hint="default"/>
        <w:rFonts w:cs="Times New Roman"/>
      </w:rPr>
    </w:lvl>
    <w:lvl w:ilvl="4">
      <w:start w:val="1"/>
      <w:numFmt w:val="bullet"/>
      <w:suff w:val="space"/>
      <w:lvlText w:val="–"/>
      <w:lvlJc w:val="left"/>
      <w:pPr>
        <w:ind w:left="0" w:hanging="-567"/>
      </w:pPr>
      <w:rPr>
        <w:rFonts w:ascii="Times New Roman" w:hAnsi="Times New Roman" w:cs="Times New Roman" w:hint="default"/>
        <w:rFonts w:cs="Times New Roman"/>
      </w:rPr>
    </w:lvl>
    <w:lvl w:ilvl="5">
      <w:start w:val="1"/>
      <w:numFmt w:val="bullet"/>
      <w:suff w:val="space"/>
      <w:lvlText w:val="–"/>
      <w:lvlJc w:val="left"/>
      <w:pPr>
        <w:ind w:left="0" w:hanging="-567"/>
      </w:pPr>
      <w:rPr>
        <w:rFonts w:ascii="Times New Roman" w:hAnsi="Times New Roman" w:cs="Times New Roman" w:hint="default"/>
        <w:rFonts w:cs="Times New Roman"/>
      </w:rPr>
    </w:lvl>
    <w:lvl w:ilvl="6">
      <w:start w:val="1"/>
      <w:numFmt w:val="bullet"/>
      <w:suff w:val="space"/>
      <w:lvlText w:val=""/>
      <w:lvlJc w:val="left"/>
      <w:pPr>
        <w:ind w:left="0" w:hanging="-567"/>
      </w:pPr>
      <w:rPr>
        <w:rFonts w:ascii="Symbol" w:hAnsi="Symbol" w:cs="Symbol" w:hint="default"/>
        <w:rFonts w:cs="Symbol"/>
      </w:rPr>
    </w:lvl>
    <w:lvl w:ilvl="7">
      <w:start w:val="1"/>
      <w:numFmt w:val="bullet"/>
      <w:suff w:val="space"/>
      <w:lvlText w:val="–"/>
      <w:lvlJc w:val="left"/>
      <w:pPr>
        <w:ind w:left="0" w:hanging="-567"/>
      </w:pPr>
      <w:rPr>
        <w:rFonts w:ascii="Times New Roman" w:hAnsi="Times New Roman" w:cs="Times New Roman" w:hint="default"/>
        <w:rFonts w:cs="Times New Roman"/>
      </w:rPr>
    </w:lvl>
    <w:lvl w:ilvl="8">
      <w:start w:val="1"/>
      <w:numFmt w:val="bullet"/>
      <w:suff w:val="space"/>
      <w:lvlText w:val=""/>
      <w:lvlJc w:val="left"/>
      <w:pPr>
        <w:ind w:left="0" w:hanging="-567"/>
      </w:pPr>
      <w:rPr>
        <w:rFonts w:ascii="Symbol" w:hAnsi="Symbol" w:cs="Symbol" w:hint="default"/>
        <w:rFonts w:cs="Symbol"/>
      </w:rPr>
    </w:lvl>
  </w:abstractNum>
  <w:abstractNum w:abstractNumId="14">
    <w:lvl w:ilvl="0">
      <w:start w:val="5"/>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keepNext/>
      <w:numPr>
        <w:ilvl w:val="0"/>
        <w:numId w:val="1"/>
      </w:numPr>
      <w:tabs>
        <w:tab w:val="left" w:pos="851" w:leader="none"/>
      </w:tabs>
      <w:spacing w:before="240" w:after="120"/>
      <w:jc w:val="center"/>
      <w:outlineLvl w:val="0"/>
      <w:outlineLvl w:val="0"/>
    </w:pPr>
    <w:rPr>
      <w:b/>
      <w:bCs/>
      <w:sz w:val="28"/>
      <w:szCs w:val="28"/>
    </w:rPr>
  </w:style>
  <w:style w:type="paragraph" w:styleId="2">
    <w:name w:val="Heading 2"/>
    <w:basedOn w:val="Normal"/>
    <w:qFormat/>
    <w:pPr>
      <w:keepNext/>
      <w:numPr>
        <w:ilvl w:val="1"/>
        <w:numId w:val="1"/>
      </w:numPr>
      <w:tabs>
        <w:tab w:val="left" w:pos="1134" w:leader="none"/>
        <w:tab w:val="left" w:pos="1276" w:leader="none"/>
      </w:tabs>
      <w:spacing w:before="180" w:after="60"/>
      <w:outlineLvl w:val="1"/>
      <w:outlineLvl w:val="1"/>
    </w:pPr>
    <w:rPr>
      <w:b/>
      <w:bCs/>
      <w:iCs/>
      <w:sz w:val="28"/>
      <w:szCs w:val="28"/>
    </w:rPr>
  </w:style>
  <w:style w:type="paragraph" w:styleId="3">
    <w:name w:val="Heading 3"/>
    <w:basedOn w:val="Normal"/>
    <w:qFormat/>
    <w:pPr>
      <w:keepNext/>
      <w:numPr>
        <w:ilvl w:val="2"/>
        <w:numId w:val="1"/>
      </w:numPr>
      <w:tabs>
        <w:tab w:val="left" w:pos="1276" w:leader="none"/>
      </w:tabs>
      <w:spacing w:before="120" w:after="120"/>
      <w:outlineLvl w:val="2"/>
      <w:outlineLvl w:val="2"/>
    </w:pPr>
    <w:rPr>
      <w:b/>
      <w:bCs/>
      <w:sz w:val="26"/>
      <w:szCs w:val="26"/>
    </w:rPr>
  </w:style>
  <w:style w:type="paragraph" w:styleId="4">
    <w:name w:val="Heading 4"/>
    <w:basedOn w:val="Normal"/>
    <w:qFormat/>
    <w:pPr>
      <w:keepNext/>
      <w:numPr>
        <w:ilvl w:val="3"/>
        <w:numId w:val="1"/>
      </w:numPr>
      <w:tabs>
        <w:tab w:val="left" w:pos="1418" w:leader="none"/>
      </w:tabs>
      <w:spacing w:before="120" w:after="60"/>
      <w:outlineLvl w:val="3"/>
      <w:outlineLvl w:val="3"/>
    </w:pPr>
    <w:rPr>
      <w:b/>
      <w:bCs/>
    </w:rPr>
  </w:style>
  <w:style w:type="paragraph" w:styleId="5">
    <w:name w:val="Heading 5"/>
    <w:basedOn w:val="Normal"/>
    <w:qFormat/>
    <w:pPr>
      <w:numPr>
        <w:ilvl w:val="4"/>
        <w:numId w:val="1"/>
      </w:numPr>
      <w:tabs>
        <w:tab w:val="left" w:pos="1701" w:leader="none"/>
      </w:tabs>
      <w:spacing w:before="240" w:after="60"/>
      <w:outlineLvl w:val="4"/>
      <w:outlineLvl w:val="4"/>
    </w:pPr>
    <w:rPr>
      <w:b/>
      <w:bCs/>
      <w:iCs/>
      <w:sz w:val="20"/>
      <w:szCs w:val="20"/>
    </w:rPr>
  </w:style>
  <w:style w:type="paragraph" w:styleId="6">
    <w:name w:val="Heading 6"/>
    <w:basedOn w:val="Normal"/>
    <w:qFormat/>
    <w:pPr>
      <w:numPr>
        <w:ilvl w:val="5"/>
        <w:numId w:val="1"/>
      </w:numPr>
      <w:spacing w:before="240" w:after="60"/>
      <w:outlineLvl w:val="5"/>
      <w:outlineLvl w:val="5"/>
    </w:pPr>
    <w:rPr>
      <w:b/>
      <w:bCs/>
      <w:sz w:val="20"/>
      <w:szCs w:val="20"/>
    </w:rPr>
  </w:style>
  <w:style w:type="paragraph" w:styleId="7">
    <w:name w:val="Heading 7"/>
    <w:basedOn w:val="Normal"/>
    <w:qFormat/>
    <w:pPr>
      <w:numPr>
        <w:ilvl w:val="6"/>
        <w:numId w:val="1"/>
      </w:numPr>
      <w:spacing w:before="240" w:after="60"/>
      <w:outlineLvl w:val="6"/>
      <w:outlineLvl w:val="6"/>
    </w:pPr>
    <w:rPr/>
  </w:style>
  <w:style w:type="paragraph" w:styleId="8">
    <w:name w:val="Heading 8"/>
    <w:basedOn w:val="Normal"/>
    <w:qFormat/>
    <w:pPr>
      <w:numPr>
        <w:ilvl w:val="7"/>
        <w:numId w:val="1"/>
      </w:numPr>
      <w:spacing w:before="240" w:after="60"/>
      <w:outlineLvl w:val="7"/>
      <w:outlineLvl w:val="7"/>
    </w:pPr>
    <w:rPr>
      <w:i/>
      <w:iCs/>
    </w:rPr>
  </w:style>
  <w:style w:type="paragraph" w:styleId="9">
    <w:name w:val="Heading 9"/>
    <w:basedOn w:val="Normal"/>
    <w:qFormat/>
    <w:pPr>
      <w:numPr>
        <w:ilvl w:val="8"/>
        <w:numId w:val="1"/>
      </w:numPr>
      <w:spacing w:before="240" w:after="60"/>
      <w:outlineLvl w:val="8"/>
      <w:outlineLvl w:val="8"/>
    </w:pPr>
    <w:rPr>
      <w:rFonts w:ascii="Arial" w:hAnsi="Arial"/>
      <w:sz w:val="20"/>
      <w:szCs w:val="20"/>
    </w:rPr>
  </w:style>
  <w:style w:type="character" w:styleId="DefaultParagraphFont">
    <w:name w:val="Default Paragraph Font"/>
    <w:qFormat/>
    <w:rPr/>
  </w:style>
  <w:style w:type="character" w:styleId="11">
    <w:name w:val="Заголовок 1 Знак"/>
    <w:basedOn w:val="DefaultParagraphFont"/>
    <w:qFormat/>
    <w:rPr>
      <w:rFonts w:ascii="Times New Roman" w:hAnsi="Times New Roman" w:eastAsia="Times New Roman" w:cs="Times New Roman"/>
      <w:b/>
      <w:bCs/>
      <w:sz w:val="28"/>
      <w:szCs w:val="28"/>
    </w:rPr>
  </w:style>
  <w:style w:type="character" w:styleId="21">
    <w:name w:val="Заголовок 2 Знак"/>
    <w:basedOn w:val="DefaultParagraphFont"/>
    <w:qFormat/>
    <w:rPr>
      <w:rFonts w:ascii="Times New Roman" w:hAnsi="Times New Roman" w:eastAsia="Times New Roman" w:cs="Times New Roman"/>
      <w:b/>
      <w:bCs/>
      <w:iCs/>
      <w:sz w:val="28"/>
      <w:szCs w:val="28"/>
    </w:rPr>
  </w:style>
  <w:style w:type="character" w:styleId="31">
    <w:name w:val="Заголовок 3 Знак"/>
    <w:basedOn w:val="DefaultParagraphFont"/>
    <w:qFormat/>
    <w:rPr>
      <w:rFonts w:ascii="Times New Roman" w:hAnsi="Times New Roman" w:eastAsia="Times New Roman" w:cs="Times New Roman"/>
      <w:b/>
      <w:bCs/>
      <w:sz w:val="26"/>
      <w:szCs w:val="26"/>
    </w:rPr>
  </w:style>
  <w:style w:type="character" w:styleId="41">
    <w:name w:val="Заголовок 4 Знак"/>
    <w:basedOn w:val="DefaultParagraphFont"/>
    <w:qFormat/>
    <w:rPr>
      <w:rFonts w:ascii="Times New Roman" w:hAnsi="Times New Roman" w:eastAsia="Times New Roman" w:cs="Times New Roman"/>
      <w:b/>
      <w:bCs/>
      <w:sz w:val="24"/>
      <w:szCs w:val="24"/>
      <w:lang w:eastAsia="ru-RU"/>
    </w:rPr>
  </w:style>
  <w:style w:type="character" w:styleId="51">
    <w:name w:val="Заголовок 5 Знак"/>
    <w:basedOn w:val="DefaultParagraphFont"/>
    <w:qFormat/>
    <w:rPr>
      <w:rFonts w:ascii="Times New Roman" w:hAnsi="Times New Roman" w:eastAsia="Times New Roman" w:cs="Times New Roman"/>
      <w:b/>
      <w:bCs/>
      <w:iCs/>
      <w:sz w:val="20"/>
      <w:szCs w:val="20"/>
    </w:rPr>
  </w:style>
  <w:style w:type="character" w:styleId="61">
    <w:name w:val="Заголовок 6 Знак"/>
    <w:basedOn w:val="DefaultParagraphFont"/>
    <w:qFormat/>
    <w:rPr>
      <w:rFonts w:ascii="Times New Roman" w:hAnsi="Times New Roman" w:eastAsia="Times New Roman" w:cs="Times New Roman"/>
      <w:b/>
      <w:bCs/>
      <w:sz w:val="20"/>
      <w:szCs w:val="20"/>
      <w:lang w:eastAsia="ru-RU"/>
    </w:rPr>
  </w:style>
  <w:style w:type="character" w:styleId="71">
    <w:name w:val="Заголовок 7 Знак"/>
    <w:basedOn w:val="DefaultParagraphFont"/>
    <w:qFormat/>
    <w:rPr>
      <w:rFonts w:ascii="Times New Roman" w:hAnsi="Times New Roman" w:eastAsia="Times New Roman" w:cs="Times New Roman"/>
      <w:sz w:val="24"/>
      <w:szCs w:val="24"/>
    </w:rPr>
  </w:style>
  <w:style w:type="character" w:styleId="81">
    <w:name w:val="Заголовок 8 Знак"/>
    <w:basedOn w:val="DefaultParagraphFont"/>
    <w:qFormat/>
    <w:rPr>
      <w:rFonts w:ascii="Times New Roman" w:hAnsi="Times New Roman" w:eastAsia="Times New Roman" w:cs="Times New Roman"/>
      <w:i/>
      <w:iCs/>
      <w:sz w:val="24"/>
      <w:szCs w:val="24"/>
      <w:lang w:eastAsia="ru-RU"/>
    </w:rPr>
  </w:style>
  <w:style w:type="character" w:styleId="91">
    <w:name w:val="Заголовок 9 Знак"/>
    <w:basedOn w:val="DefaultParagraphFont"/>
    <w:qFormat/>
    <w:rPr>
      <w:rFonts w:ascii="Arial" w:hAnsi="Arial" w:eastAsia="Times New Roman" w:cs="Times New Roman"/>
      <w:sz w:val="20"/>
      <w:szCs w:val="20"/>
      <w:lang w:eastAsia="ru-RU"/>
    </w:rPr>
  </w:style>
  <w:style w:type="character" w:styleId="Style5">
    <w:name w:val="Абзац Знак"/>
    <w:qFormat/>
    <w:rPr>
      <w:rFonts w:ascii="Times New Roman" w:hAnsi="Times New Roman" w:eastAsia="Times New Roman" w:cs="Times New Roman"/>
      <w:sz w:val="24"/>
      <w:szCs w:val="24"/>
      <w:lang w:eastAsia="ru-RU"/>
    </w:rPr>
  </w:style>
  <w:style w:type="character" w:styleId="Style6">
    <w:name w:val="Список Знак"/>
    <w:qFormat/>
    <w:rPr>
      <w:rFonts w:ascii="Times New Roman" w:hAnsi="Times New Roman" w:eastAsia="Times New Roman" w:cs="Times New Roman"/>
      <w:sz w:val="24"/>
      <w:szCs w:val="24"/>
    </w:rPr>
  </w:style>
  <w:style w:type="character" w:styleId="Style7">
    <w:name w:val="Текст выноски Знак"/>
    <w:basedOn w:val="DefaultParagraphFont"/>
    <w:qFormat/>
    <w:rPr>
      <w:rFonts w:ascii="Tahoma" w:hAnsi="Tahoma" w:eastAsia="Times New Roman" w:cs="Times New Roman"/>
      <w:sz w:val="16"/>
      <w:szCs w:val="16"/>
    </w:rPr>
  </w:style>
  <w:style w:type="character" w:styleId="Style8">
    <w:name w:val="Табличный_нумерованный Знак"/>
    <w:qFormat/>
    <w:rPr>
      <w:rFonts w:ascii="Times New Roman" w:hAnsi="Times New Roman" w:eastAsia="Times New Roman" w:cs="Times New Roman"/>
      <w:sz w:val="20"/>
      <w:szCs w:val="20"/>
    </w:rPr>
  </w:style>
  <w:style w:type="character" w:styleId="Style9">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Style10">
    <w:name w:val="Тема примечания Знак"/>
    <w:basedOn w:val="Style9"/>
    <w:qFormat/>
    <w:rPr>
      <w:b/>
      <w:bCs/>
    </w:rPr>
  </w:style>
  <w:style w:type="character" w:styleId="Style11">
    <w:name w:val="Схема документа Знак"/>
    <w:basedOn w:val="DefaultParagraphFont"/>
    <w:qFormat/>
    <w:rPr>
      <w:rFonts w:ascii="Tahoma" w:hAnsi="Tahoma" w:eastAsia="Times New Roman" w:cs="Times New Roman"/>
      <w:sz w:val="24"/>
      <w:szCs w:val="20"/>
      <w:highlight w:val="darkBlue"/>
      <w:lang w:eastAsia="ru-RU"/>
    </w:rPr>
  </w:style>
  <w:style w:type="character" w:styleId="Annotationreference">
    <w:name w:val="annotation reference"/>
    <w:qFormat/>
    <w:rPr>
      <w:sz w:val="16"/>
      <w:szCs w:val="16"/>
    </w:rPr>
  </w:style>
  <w:style w:type="character" w:styleId="Style12">
    <w:name w:val="Название Знак"/>
    <w:basedOn w:val="DefaultParagraphFont"/>
    <w:qFormat/>
    <w:rPr>
      <w:rFonts w:ascii="Cambria" w:hAnsi="Cambria" w:eastAsia="Times New Roman" w:cs="Times New Roman"/>
      <w:i/>
      <w:iCs/>
      <w:color w:val="243F60"/>
      <w:sz w:val="60"/>
      <w:szCs w:val="60"/>
    </w:rPr>
  </w:style>
  <w:style w:type="character" w:styleId="Style13">
    <w:name w:val="Подзаголовок Знак"/>
    <w:basedOn w:val="DefaultParagraphFont"/>
    <w:qFormat/>
    <w:rPr>
      <w:rFonts w:ascii="Times New Roman" w:hAnsi="Times New Roman" w:eastAsia="Times New Roman" w:cs="Times New Roman"/>
      <w:i/>
      <w:iCs/>
      <w:sz w:val="24"/>
      <w:szCs w:val="24"/>
    </w:rPr>
  </w:style>
  <w:style w:type="character" w:styleId="Strong">
    <w:name w:val="Strong"/>
    <w:qFormat/>
    <w:rPr>
      <w:b/>
      <w:bCs/>
      <w:spacing w:val="0"/>
    </w:rPr>
  </w:style>
  <w:style w:type="character" w:styleId="Style14">
    <w:name w:val="Выделение"/>
    <w:qFormat/>
    <w:rPr>
      <w:b/>
      <w:bCs/>
      <w:i/>
      <w:iCs/>
      <w:color w:val="5A5A5A"/>
    </w:rPr>
  </w:style>
  <w:style w:type="character" w:styleId="22">
    <w:name w:val="Цитата 2 Знак"/>
    <w:basedOn w:val="DefaultParagraphFont"/>
    <w:qFormat/>
    <w:rPr>
      <w:rFonts w:ascii="Cambria" w:hAnsi="Cambria" w:eastAsia="Times New Roman" w:cs="Times New Roman"/>
      <w:i/>
      <w:iCs/>
      <w:color w:val="5A5A5A"/>
      <w:sz w:val="24"/>
      <w:szCs w:val="24"/>
    </w:rPr>
  </w:style>
  <w:style w:type="character" w:styleId="Style15">
    <w:name w:val="Выделенная цитата Знак"/>
    <w:basedOn w:val="DefaultParagraphFont"/>
    <w:qFormat/>
    <w:rPr>
      <w:rFonts w:ascii="Cambria" w:hAnsi="Cambria" w:eastAsia="Times New Roman" w:cs="Times New Roman"/>
      <w:i/>
      <w:iCs/>
      <w:color w:val="F4F4F4"/>
      <w:sz w:val="24"/>
      <w:szCs w:val="24"/>
      <w:highlight w:val="darkBlue"/>
    </w:rPr>
  </w:style>
  <w:style w:type="character" w:styleId="SubtleEmphasis">
    <w:name w:val="Subtle Emphasis"/>
    <w:qFormat/>
    <w:rPr>
      <w:i/>
      <w:iCs/>
      <w:color w:val="5A5A5A"/>
    </w:rPr>
  </w:style>
  <w:style w:type="character" w:styleId="IntenseEmphasis">
    <w:name w:val="Intense Emphasis"/>
    <w:qFormat/>
    <w:rPr>
      <w:b/>
      <w:bCs/>
      <w:i/>
      <w:iCs/>
      <w:color w:val="4F81BD"/>
      <w:sz w:val="22"/>
      <w:szCs w:val="22"/>
    </w:rPr>
  </w:style>
  <w:style w:type="character" w:styleId="SubtleReference">
    <w:name w:val="Subtle Reference"/>
    <w:qFormat/>
    <w:rPr>
      <w:color w:val="00000A"/>
      <w:u w:val="single" w:color="9BBB59"/>
    </w:rPr>
  </w:style>
  <w:style w:type="character" w:styleId="IntenseReference">
    <w:name w:val="Intense Reference"/>
    <w:qFormat/>
    <w:rPr>
      <w:b/>
      <w:bCs/>
      <w:color w:val="76923C"/>
      <w:u w:val="single" w:color="9BBB59"/>
    </w:rPr>
  </w:style>
  <w:style w:type="character" w:styleId="BookTitle">
    <w:name w:val="Book Title"/>
    <w:qFormat/>
    <w:rPr>
      <w:rFonts w:ascii="Cambria" w:hAnsi="Cambria" w:eastAsia="Times New Roman" w:cs="Times New Roman"/>
      <w:b/>
      <w:bCs/>
      <w:i/>
      <w:iCs/>
      <w:color w:val="00000A"/>
    </w:rPr>
  </w:style>
  <w:style w:type="character" w:styleId="Style16">
    <w:name w:val="Верхний колонтитул Знак"/>
    <w:basedOn w:val="DefaultParagraphFont"/>
    <w:qFormat/>
    <w:rPr>
      <w:rFonts w:ascii="Times New Roman" w:hAnsi="Times New Roman" w:eastAsia="Times New Roman" w:cs="Times New Roman"/>
      <w:sz w:val="24"/>
      <w:szCs w:val="24"/>
    </w:rPr>
  </w:style>
  <w:style w:type="character" w:styleId="Style17">
    <w:name w:val="Нижний колонтитул Знак"/>
    <w:basedOn w:val="DefaultParagraphFont"/>
    <w:qFormat/>
    <w:rPr>
      <w:rFonts w:ascii="Times New Roman" w:hAnsi="Times New Roman" w:eastAsia="Times New Roman" w:cs="Times New Roman"/>
      <w:sz w:val="24"/>
      <w:szCs w:val="24"/>
    </w:rPr>
  </w:style>
  <w:style w:type="character" w:styleId="FollowedHyperlink">
    <w:name w:val="FollowedHyperlink"/>
    <w:qFormat/>
    <w:rPr>
      <w:color w:val="800080"/>
      <w:u w:val="single"/>
    </w:rPr>
  </w:style>
  <w:style w:type="character" w:styleId="Style18">
    <w:name w:val="Основной текст Знак"/>
    <w:basedOn w:val="DefaultParagraphFont"/>
    <w:qFormat/>
    <w:rPr>
      <w:rFonts w:ascii="Times New Roman" w:hAnsi="Times New Roman" w:eastAsia="Times New Roman" w:cs="Times New Roman"/>
      <w:sz w:val="24"/>
      <w:szCs w:val="24"/>
    </w:rPr>
  </w:style>
  <w:style w:type="character" w:styleId="Style19">
    <w:name w:val="Интернет-ссылка"/>
    <w:rPr>
      <w:color w:val="0000FF"/>
      <w:u w:val="single"/>
    </w:rPr>
  </w:style>
  <w:style w:type="character" w:styleId="Style20">
    <w:name w:val="Текст сноски Знак"/>
    <w:basedOn w:val="DefaultParagraphFont"/>
    <w:qFormat/>
    <w:rPr>
      <w:rFonts w:ascii="Arial" w:hAnsi="Arial" w:eastAsia="Times New Roman" w:cs="Times New Roman"/>
      <w:sz w:val="20"/>
      <w:szCs w:val="20"/>
    </w:rPr>
  </w:style>
  <w:style w:type="character" w:styleId="Footnotereference">
    <w:name w:val="footnote reference"/>
    <w:qFormat/>
    <w:rPr>
      <w:vertAlign w:val="superscript"/>
    </w:rPr>
  </w:style>
  <w:style w:type="character" w:styleId="Style21">
    <w:name w:val="Основной текст с отступом Знак"/>
    <w:basedOn w:val="DefaultParagraphFont"/>
    <w:qFormat/>
    <w:rPr>
      <w:rFonts w:ascii="Times New Roman" w:hAnsi="Times New Roman" w:eastAsia="Times New Roman" w:cs="Times New Roman"/>
      <w:sz w:val="24"/>
      <w:szCs w:val="24"/>
    </w:rPr>
  </w:style>
  <w:style w:type="character" w:styleId="23">
    <w:name w:val="Основной текст 2 Знак"/>
    <w:basedOn w:val="DefaultParagraphFont"/>
    <w:qFormat/>
    <w:rPr>
      <w:rFonts w:ascii="Times New Roman" w:hAnsi="Times New Roman" w:eastAsia="Times New Roman" w:cs="Times New Roman"/>
      <w:b/>
      <w:bCs/>
      <w:caps/>
      <w:sz w:val="24"/>
      <w:szCs w:val="24"/>
    </w:rPr>
  </w:style>
  <w:style w:type="character" w:styleId="Pagenumber">
    <w:name w:val="page number"/>
    <w:basedOn w:val="DefaultParagraphFont"/>
    <w:qFormat/>
    <w:rPr/>
  </w:style>
  <w:style w:type="character" w:styleId="24">
    <w:name w:val="Основной текст с отступом 2 Знак"/>
    <w:basedOn w:val="DefaultParagraphFont"/>
    <w:qFormat/>
    <w:rPr>
      <w:rFonts w:ascii="Times New Roman" w:hAnsi="Times New Roman" w:eastAsia="Times New Roman" w:cs="Times New Roman"/>
      <w:sz w:val="24"/>
      <w:szCs w:val="24"/>
    </w:rPr>
  </w:style>
  <w:style w:type="character" w:styleId="32">
    <w:name w:val="Основной текст 3 Знак"/>
    <w:basedOn w:val="DefaultParagraphFont"/>
    <w:qFormat/>
    <w:rPr>
      <w:rFonts w:ascii="Times New Roman" w:hAnsi="Times New Roman" w:eastAsia="Times New Roman" w:cs="Times New Roman"/>
      <w:sz w:val="16"/>
      <w:szCs w:val="16"/>
    </w:rPr>
  </w:style>
  <w:style w:type="character" w:styleId="33">
    <w:name w:val="Основной текст с отступом 3 Знак"/>
    <w:basedOn w:val="DefaultParagraphFont"/>
    <w:qFormat/>
    <w:rPr>
      <w:rFonts w:ascii="Times New Roman" w:hAnsi="Times New Roman" w:eastAsia="Times New Roman" w:cs="Times New Roman"/>
      <w:sz w:val="28"/>
      <w:szCs w:val="28"/>
    </w:rPr>
  </w:style>
  <w:style w:type="character" w:styleId="Linenumber">
    <w:name w:val="line number"/>
    <w:qFormat/>
    <w:rPr>
      <w:sz w:val="18"/>
      <w:szCs w:val="18"/>
    </w:rPr>
  </w:style>
  <w:style w:type="character" w:styleId="Style22">
    <w:name w:val="Шапка Знак"/>
    <w:basedOn w:val="DefaultParagraphFont"/>
    <w:qFormat/>
    <w:rPr>
      <w:rFonts w:ascii="Arial" w:hAnsi="Arial" w:eastAsia="Times New Roman" w:cs="Times New Roman"/>
      <w:sz w:val="20"/>
      <w:szCs w:val="20"/>
    </w:rPr>
  </w:style>
  <w:style w:type="character" w:styleId="HTML">
    <w:name w:val="Адрес HTML Знак"/>
    <w:basedOn w:val="DefaultParagraphFont"/>
    <w:qFormat/>
    <w:rPr>
      <w:rFonts w:ascii="Arial" w:hAnsi="Arial" w:eastAsia="Times New Roman" w:cs="Times New Roman"/>
      <w:i/>
      <w:iCs/>
      <w:spacing w:val="-5"/>
      <w:sz w:val="20"/>
      <w:szCs w:val="20"/>
    </w:rPr>
  </w:style>
  <w:style w:type="character" w:styleId="HTMLAcronym">
    <w:name w:val="HTML Acronym"/>
    <w:qFormat/>
    <w:rPr>
      <w:lang w:val="ru-RU"/>
    </w:rPr>
  </w:style>
  <w:style w:type="character" w:styleId="Style23">
    <w:name w:val="Дата Знак"/>
    <w:basedOn w:val="DefaultParagraphFont"/>
    <w:qFormat/>
    <w:rPr>
      <w:rFonts w:ascii="Arial" w:hAnsi="Arial" w:eastAsia="Times New Roman" w:cs="Times New Roman"/>
      <w:spacing w:val="-5"/>
      <w:sz w:val="20"/>
      <w:szCs w:val="20"/>
    </w:rPr>
  </w:style>
  <w:style w:type="character" w:styleId="Style24">
    <w:name w:val="Заголовок записки Знак"/>
    <w:basedOn w:val="DefaultParagraphFont"/>
    <w:qFormat/>
    <w:rPr>
      <w:rFonts w:ascii="Arial" w:hAnsi="Arial" w:eastAsia="Times New Roman" w:cs="Times New Roman"/>
      <w:spacing w:val="-5"/>
      <w:sz w:val="20"/>
      <w:szCs w:val="20"/>
    </w:rPr>
  </w:style>
  <w:style w:type="character" w:styleId="HTMLKeyboard">
    <w:name w:val="HTML Keyboard"/>
    <w:qFormat/>
    <w:rPr>
      <w:rFonts w:ascii="Courier New" w:hAnsi="Courier New" w:cs="Courier New"/>
      <w:sz w:val="20"/>
      <w:szCs w:val="20"/>
      <w:lang w:val="ru-RU"/>
    </w:rPr>
  </w:style>
  <w:style w:type="character" w:styleId="HTMLCode">
    <w:name w:val="HTML Code"/>
    <w:qFormat/>
    <w:rPr>
      <w:rFonts w:ascii="Courier New" w:hAnsi="Courier New" w:cs="Courier New"/>
      <w:sz w:val="20"/>
      <w:szCs w:val="20"/>
      <w:lang w:val="ru-RU"/>
    </w:rPr>
  </w:style>
  <w:style w:type="character" w:styleId="Style25">
    <w:name w:val="Красная строка Знак"/>
    <w:basedOn w:val="Style18"/>
    <w:qFormat/>
    <w:rPr>
      <w:rFonts w:ascii="Arial" w:hAnsi="Arial"/>
      <w:spacing w:val="-5"/>
    </w:rPr>
  </w:style>
  <w:style w:type="character" w:styleId="25">
    <w:name w:val="Красная строка 2 Знак"/>
    <w:basedOn w:val="Style21"/>
    <w:qFormat/>
    <w:rPr>
      <w:rFonts w:ascii="Arial" w:hAnsi="Arial"/>
      <w:spacing w:val="-5"/>
    </w:rPr>
  </w:style>
  <w:style w:type="character" w:styleId="HTMLSample">
    <w:name w:val="HTML Sample"/>
    <w:qFormat/>
    <w:rPr>
      <w:rFonts w:ascii="Courier New" w:hAnsi="Courier New" w:cs="Courier New"/>
      <w:lang w:val="ru-RU"/>
    </w:rPr>
  </w:style>
  <w:style w:type="character" w:styleId="HTMLDefinition">
    <w:name w:val="HTML Definition"/>
    <w:qFormat/>
    <w:rPr>
      <w:i/>
      <w:iCs/>
      <w:lang w:val="ru-RU"/>
    </w:rPr>
  </w:style>
  <w:style w:type="character" w:styleId="HTMLVariable">
    <w:name w:val="HTML Variable"/>
    <w:qFormat/>
    <w:rPr>
      <w:i/>
      <w:iCs/>
      <w:lang w:val="ru-RU"/>
    </w:rPr>
  </w:style>
  <w:style w:type="character" w:styleId="HTMLTypewriter">
    <w:name w:val="HTML Typewriter"/>
    <w:qFormat/>
    <w:rPr>
      <w:rFonts w:ascii="Courier New" w:hAnsi="Courier New" w:cs="Courier New"/>
      <w:sz w:val="20"/>
      <w:szCs w:val="20"/>
      <w:lang w:val="ru-RU"/>
    </w:rPr>
  </w:style>
  <w:style w:type="character" w:styleId="Style26">
    <w:name w:val="Подпись Знак"/>
    <w:basedOn w:val="DefaultParagraphFont"/>
    <w:qFormat/>
    <w:rPr>
      <w:rFonts w:ascii="Arial" w:hAnsi="Arial" w:eastAsia="Times New Roman" w:cs="Times New Roman"/>
      <w:spacing w:val="-5"/>
      <w:sz w:val="20"/>
      <w:szCs w:val="20"/>
    </w:rPr>
  </w:style>
  <w:style w:type="character" w:styleId="Style27">
    <w:name w:val="Приветствие Знак"/>
    <w:basedOn w:val="DefaultParagraphFont"/>
    <w:qFormat/>
    <w:rPr>
      <w:rFonts w:ascii="Arial" w:hAnsi="Arial" w:eastAsia="Times New Roman" w:cs="Times New Roman"/>
      <w:spacing w:val="-5"/>
      <w:sz w:val="20"/>
      <w:szCs w:val="20"/>
    </w:rPr>
  </w:style>
  <w:style w:type="character" w:styleId="Style28">
    <w:name w:val="Прощание Знак"/>
    <w:basedOn w:val="DefaultParagraphFont"/>
    <w:qFormat/>
    <w:rPr>
      <w:rFonts w:ascii="Arial" w:hAnsi="Arial" w:eastAsia="Times New Roman" w:cs="Times New Roman"/>
      <w:spacing w:val="-5"/>
      <w:sz w:val="20"/>
      <w:szCs w:val="20"/>
    </w:rPr>
  </w:style>
  <w:style w:type="character" w:styleId="HTML1">
    <w:name w:val="Стандартный HTML Знак"/>
    <w:basedOn w:val="DefaultParagraphFont"/>
    <w:qFormat/>
    <w:rPr>
      <w:rFonts w:ascii="Courier New" w:hAnsi="Courier New" w:eastAsia="Times New Roman" w:cs="Times New Roman"/>
      <w:spacing w:val="-5"/>
      <w:sz w:val="20"/>
      <w:szCs w:val="20"/>
    </w:rPr>
  </w:style>
  <w:style w:type="character" w:styleId="Style29">
    <w:name w:val="Текст Знак"/>
    <w:basedOn w:val="DefaultParagraphFont"/>
    <w:qFormat/>
    <w:rPr>
      <w:rFonts w:ascii="Courier New" w:hAnsi="Courier New" w:eastAsia="Times New Roman" w:cs="Times New Roman"/>
      <w:spacing w:val="-5"/>
      <w:sz w:val="20"/>
      <w:szCs w:val="20"/>
    </w:rPr>
  </w:style>
  <w:style w:type="character" w:styleId="HTMLCite">
    <w:name w:val="HTML Cite"/>
    <w:qFormat/>
    <w:rPr>
      <w:i/>
      <w:iCs/>
      <w:lang w:val="ru-RU"/>
    </w:rPr>
  </w:style>
  <w:style w:type="character" w:styleId="Style30">
    <w:name w:val="Электронная подпись Знак"/>
    <w:basedOn w:val="DefaultParagraphFont"/>
    <w:qFormat/>
    <w:rPr>
      <w:rFonts w:ascii="Arial" w:hAnsi="Arial" w:eastAsia="Times New Roman" w:cs="Times New Roman"/>
      <w:spacing w:val="-5"/>
      <w:sz w:val="20"/>
      <w:szCs w:val="20"/>
    </w:rPr>
  </w:style>
  <w:style w:type="character" w:styleId="Style31">
    <w:name w:val="Текст концевой сноски Знак"/>
    <w:basedOn w:val="DefaultParagraphFont"/>
    <w:qFormat/>
    <w:rPr>
      <w:rFonts w:ascii="Times New Roman" w:hAnsi="Times New Roman" w:eastAsia="Times New Roman" w:cs="Times New Roman"/>
      <w:sz w:val="20"/>
      <w:szCs w:val="20"/>
      <w:lang w:eastAsia="ru-RU"/>
    </w:rPr>
  </w:style>
  <w:style w:type="character" w:styleId="Endnotereference">
    <w:name w:val="endnote reference"/>
    <w:qFormat/>
    <w:rPr>
      <w:vertAlign w:val="superscript"/>
    </w:rPr>
  </w:style>
  <w:style w:type="character" w:styleId="S">
    <w:name w:val="S_Обычный Знак"/>
    <w:qFormat/>
    <w:rPr>
      <w:rFonts w:ascii="Times New Roman" w:hAnsi="Times New Roman" w:eastAsia="Times New Roman" w:cs="Times New Roman"/>
      <w:sz w:val="24"/>
      <w:szCs w:val="24"/>
      <w:lang w:eastAsia="ar-SA"/>
    </w:rPr>
  </w:style>
  <w:style w:type="character" w:styleId="Style32">
    <w:name w:val="ТЕКСТ ГРАД Знак"/>
    <w:qFormat/>
    <w:rPr>
      <w:rFonts w:ascii="Times New Roman" w:hAnsi="Times New Roman" w:eastAsia="Times New Roman" w:cs="Times New Roman"/>
      <w:sz w:val="24"/>
      <w:szCs w:val="24"/>
    </w:rPr>
  </w:style>
  <w:style w:type="character" w:styleId="Style33">
    <w:name w:val="ООО  «Институт Территориального Планирования Знак"/>
    <w:qFormat/>
    <w:rPr>
      <w:rFonts w:ascii="Times New Roman" w:hAnsi="Times New Roman" w:eastAsia="Times New Roman" w:cs="Times New Roman"/>
      <w:sz w:val="24"/>
      <w:szCs w:val="24"/>
    </w:rPr>
  </w:style>
  <w:style w:type="character" w:styleId="S1">
    <w:name w:val="S_Обычный в таблице Знак"/>
    <w:qFormat/>
    <w:rPr>
      <w:rFonts w:ascii="Times New Roman" w:hAnsi="Times New Roman" w:eastAsia="Times New Roman" w:cs="Times New Roman"/>
      <w:sz w:val="24"/>
      <w:szCs w:val="24"/>
    </w:rPr>
  </w:style>
  <w:style w:type="character" w:styleId="PlaceholderText">
    <w:name w:val="Placeholder Text"/>
    <w:qFormat/>
    <w:rPr>
      <w:color w:val="808080"/>
    </w:rPr>
  </w:style>
  <w:style w:type="character" w:styleId="Style34">
    <w:name w:val="ГРАД Основной текст Знак Знак"/>
    <w:qFormat/>
    <w:rPr>
      <w:rFonts w:ascii="Times New Roman" w:hAnsi="Times New Roman" w:eastAsia="Calibri" w:cs="Times New Roman"/>
      <w:bCs/>
      <w:spacing w:val="4"/>
      <w:w w:val="109"/>
      <w:sz w:val="24"/>
      <w:szCs w:val="28"/>
      <w:lang w:bidi="en-US"/>
    </w:rPr>
  </w:style>
  <w:style w:type="character" w:styleId="Applestylespan">
    <w:name w:val="apple-style-span"/>
    <w:qFormat/>
    <w:rPr/>
  </w:style>
  <w:style w:type="character" w:styleId="Appleconvertedspace">
    <w:name w:val="apple-converted-space"/>
    <w:qFormat/>
    <w:rPr/>
  </w:style>
  <w:style w:type="character" w:styleId="S2">
    <w:name w:val="S_Нумерованный Знак Знак"/>
    <w:qFormat/>
    <w:rPr>
      <w:rFonts w:ascii="Times New Roman" w:hAnsi="Times New Roman" w:eastAsia="Times New Roman" w:cs="Times New Roman"/>
      <w:sz w:val="24"/>
      <w:szCs w:val="24"/>
    </w:rPr>
  </w:style>
  <w:style w:type="character" w:styleId="FontStyle20">
    <w:name w:val="Font Style20"/>
    <w:qFormat/>
    <w:rPr>
      <w:rFonts w:ascii="Times New Roman" w:hAnsi="Times New Roman" w:cs="Times New Roman"/>
      <w:sz w:val="22"/>
      <w:szCs w:val="22"/>
    </w:rPr>
  </w:style>
  <w:style w:type="character" w:styleId="Style35">
    <w:name w:val="Символ сноски"/>
    <w:qFormat/>
    <w:rPr/>
  </w:style>
  <w:style w:type="character" w:styleId="ConsPlusNormal">
    <w:name w:val="ConsPlusNormal Знак"/>
    <w:qFormat/>
    <w:rPr>
      <w:rFonts w:ascii="Arial" w:hAnsi="Arial" w:eastAsia="Times New Roman" w:cs="Arial"/>
      <w:sz w:val="20"/>
      <w:szCs w:val="20"/>
      <w:lang w:eastAsia="ru-RU"/>
    </w:rPr>
  </w:style>
  <w:style w:type="character" w:styleId="Submenutable">
    <w:name w:val="submenu-table"/>
    <w:qFormat/>
    <w:rPr/>
  </w:style>
  <w:style w:type="character" w:styleId="Style36">
    <w:name w:val="Основной текст_"/>
    <w:qFormat/>
    <w:rPr>
      <w:highlight w:val="white"/>
    </w:rPr>
  </w:style>
  <w:style w:type="character" w:styleId="13">
    <w:name w:val="Основной текст (13)_"/>
    <w:qFormat/>
    <w:rPr>
      <w:sz w:val="17"/>
      <w:szCs w:val="17"/>
      <w:highlight w:val="white"/>
    </w:rPr>
  </w:style>
  <w:style w:type="character" w:styleId="15">
    <w:name w:val="Основной текст (15)_"/>
    <w:qFormat/>
    <w:rPr>
      <w:sz w:val="19"/>
      <w:szCs w:val="19"/>
      <w:highlight w:val="white"/>
    </w:rPr>
  </w:style>
  <w:style w:type="character" w:styleId="Style37">
    <w:name w:val="Оглавление_"/>
    <w:qFormat/>
    <w:rPr>
      <w:sz w:val="19"/>
      <w:szCs w:val="19"/>
      <w:highlight w:val="white"/>
    </w:rPr>
  </w:style>
  <w:style w:type="character" w:styleId="ConsNonformat">
    <w:name w:val="ConsNonformat Знак"/>
    <w:qFormat/>
    <w:rPr>
      <w:rFonts w:ascii="Courier New" w:hAnsi="Courier New" w:eastAsia="Arial" w:cs="Times New Roman"/>
      <w:sz w:val="20"/>
      <w:szCs w:val="20"/>
      <w:lang w:eastAsia="ar-SA"/>
    </w:rPr>
  </w:style>
  <w:style w:type="character" w:styleId="ConsNormal">
    <w:name w:val="ConsNormal Знак"/>
    <w:qFormat/>
    <w:rPr>
      <w:rFonts w:ascii="Arial" w:hAnsi="Arial" w:eastAsia="Times New Roman" w:cs="Times New Roman"/>
      <w:sz w:val="20"/>
      <w:szCs w:val="20"/>
      <w:lang w:eastAsia="ru-RU"/>
    </w:rPr>
  </w:style>
  <w:style w:type="character" w:styleId="Style38">
    <w:name w:val="_абзац Знак"/>
    <w:qFormat/>
    <w:rPr>
      <w:rFonts w:ascii="Times New Roman" w:hAnsi="Times New Roman" w:eastAsia="Times New Roman" w:cs="Times New Roman"/>
      <w:sz w:val="24"/>
      <w:szCs w:val="24"/>
    </w:rPr>
  </w:style>
  <w:style w:type="character" w:styleId="Style39">
    <w:name w:val="Абзац списка Знак"/>
    <w:qFormat/>
    <w:rPr>
      <w:rFonts w:ascii="Times New Roman" w:hAnsi="Times New Roman" w:eastAsia="Times New Roman" w:cs="Times New Roman"/>
      <w:sz w:val="24"/>
      <w:szCs w:val="24"/>
    </w:rPr>
  </w:style>
  <w:style w:type="character" w:styleId="Style40">
    <w:name w:val="Без интервала Знак"/>
    <w:qFormat/>
    <w:rPr>
      <w:rFonts w:ascii="Times New Roman" w:hAnsi="Times New Roman" w:eastAsia="Times New Roman" w:cs="Times New Roman"/>
      <w:sz w:val="24"/>
      <w:szCs w:val="24"/>
    </w:rPr>
  </w:style>
  <w:style w:type="character" w:styleId="Style41">
    <w:name w:val="Текст макроса Знак"/>
    <w:basedOn w:val="DefaultParagraphFont"/>
    <w:qFormat/>
    <w:rPr>
      <w:rFonts w:ascii="Courier New" w:hAnsi="Courier New" w:eastAsia="Times New Roman" w:cs="Courier New"/>
      <w:sz w:val="20"/>
      <w:szCs w:val="20"/>
      <w:lang w:eastAsia="ru-RU"/>
    </w:rPr>
  </w:style>
  <w:style w:type="character" w:styleId="Ftshit">
    <w:name w:val="fts-hit"/>
    <w:qFormat/>
    <w:rPr/>
  </w:style>
  <w:style w:type="character" w:styleId="Style42">
    <w:name w:val="Закладка Знак"/>
    <w:qFormat/>
    <w:rPr>
      <w:rFonts w:ascii="Times New Roman" w:hAnsi="Times New Roman" w:eastAsia="Times New Roman" w:cs="Times New Roman"/>
      <w:b/>
      <w:bCs/>
      <w:color w:val="365F91"/>
      <w:sz w:val="24"/>
      <w:szCs w:val="32"/>
    </w:rPr>
  </w:style>
  <w:style w:type="character" w:styleId="S3">
    <w:name w:val="S_Таблица Знак"/>
    <w:qFormat/>
    <w:rPr>
      <w:rFonts w:ascii="Times New Roman" w:hAnsi="Times New Roman" w:eastAsia="Times New Roman" w:cs="Times New Roman"/>
      <w:sz w:val="24"/>
      <w:szCs w:val="24"/>
    </w:rPr>
  </w:style>
  <w:style w:type="character" w:styleId="Ep">
    <w:name w:val="ep"/>
    <w:qFormat/>
    <w:rPr/>
  </w:style>
  <w:style w:type="character" w:styleId="S4">
    <w:name w:val="S_Заголовок 4 Знак"/>
    <w:qFormat/>
    <w:rPr>
      <w:rFonts w:ascii="Times New Roman" w:hAnsi="Times New Roman" w:eastAsia="Times New Roman" w:cs="Times New Roman"/>
      <w:i/>
      <w:sz w:val="24"/>
      <w:szCs w:val="24"/>
    </w:rPr>
  </w:style>
  <w:style w:type="character" w:styleId="ListLabel1">
    <w:name w:val="ListLabel 1"/>
    <w:qFormat/>
    <w:rPr>
      <w:i w:val="false"/>
      <w:color w:val="000000"/>
    </w:rPr>
  </w:style>
  <w:style w:type="character" w:styleId="ListLabel2">
    <w:name w:val="ListLabel 2"/>
    <w:qFormat/>
    <w:rPr>
      <w:b w:val="false"/>
    </w:rPr>
  </w:style>
  <w:style w:type="character" w:styleId="ListLabel3">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4"/>
      <w:sz w:val="24"/>
      <w:u w:val="none"/>
      <w:vertAlign w:val="baseline"/>
      <w:em w:val="none"/>
    </w:rPr>
  </w:style>
  <w:style w:type="character" w:styleId="ListLabel4">
    <w:name w:val="ListLabel 4"/>
    <w:qFormat/>
    <w:rPr>
      <w:b/>
      <w:i w:val="false"/>
      <w:spacing w:val="0"/>
      <w:w w:val="100"/>
      <w:sz w:val="28"/>
      <w:szCs w:val="28"/>
    </w:rPr>
  </w:style>
  <w:style w:type="character" w:styleId="ListLabel5">
    <w:name w:val="ListLabel 5"/>
    <w:qFormat/>
    <w:rPr>
      <w:b/>
      <w:i w:val="false"/>
      <w:color w:val="00000A"/>
      <w:sz w:val="26"/>
    </w:rPr>
  </w:style>
  <w:style w:type="character" w:styleId="ListLabel6">
    <w:name w:val="ListLabel 6"/>
    <w:qFormat/>
    <w:rPr>
      <w:b/>
      <w:i w:val="false"/>
      <w:color w:val="00000A"/>
      <w:spacing w:val="0"/>
      <w:w w:val="100"/>
      <w:sz w:val="24"/>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b w:val="false"/>
      <w:i/>
      <w:iCs w:val="false"/>
      <w:caps w:val="false"/>
      <w:smallCaps w:val="false"/>
      <w:strike w:val="false"/>
      <w:dstrike w:val="false"/>
      <w:outline w:val="false"/>
      <w:shadow w:val="false"/>
      <w:emboss w:val="false"/>
      <w:imprint w:val="false"/>
      <w:vanish w:val="false"/>
      <w:spacing w:val="0"/>
      <w:position w:val="0"/>
      <w:sz w:val="24"/>
      <w:sz w:val="24"/>
      <w:szCs w:val="24"/>
      <w:u w:val="none"/>
      <w:vertAlign w:val="baseline"/>
      <w:em w:val="none"/>
    </w:rPr>
  </w:style>
  <w:style w:type="character" w:styleId="ListLabel13">
    <w:name w:val="ListLabel 13"/>
    <w:qFormat/>
    <w:rPr>
      <w:b/>
      <w:i w:val="false"/>
      <w:sz w:val="24"/>
      <w:szCs w:val="24"/>
    </w:rPr>
  </w:style>
  <w:style w:type="character" w:styleId="ListLabel14">
    <w:name w:val="ListLabel 14"/>
    <w:qFormat/>
    <w:rPr>
      <w:b/>
      <w:i w:val="false"/>
      <w:sz w:val="24"/>
      <w:szCs w:val="24"/>
    </w:rPr>
  </w:style>
  <w:style w:type="character" w:styleId="ListLabel15">
    <w:name w:val="ListLabel 15"/>
    <w:qFormat/>
    <w:rPr>
      <w:rFonts w:cs="Times New Roman"/>
      <w:bCs w:val="false"/>
      <w:i w:val="false"/>
      <w:iCs w:val="false"/>
      <w:caps w:val="false"/>
      <w:smallCaps w:val="false"/>
      <w:strike w:val="false"/>
      <w:dstrike w:val="false"/>
      <w:outline w:val="false"/>
      <w:shadow w:val="false"/>
      <w:emboss w:val="false"/>
      <w:imprint w:val="false"/>
      <w:vanish w:val="false"/>
      <w:spacing w:val="0"/>
      <w:position w:val="0"/>
      <w:sz w:val="24"/>
      <w:sz w:val="24"/>
      <w:u w:val="none"/>
      <w:vertAlign w:val="baseline"/>
      <w:em w:val="none"/>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b/>
    </w:rPr>
  </w:style>
  <w:style w:type="character" w:styleId="ListLabel23">
    <w:name w:val="ListLabel 23"/>
    <w:qFormat/>
    <w:rPr>
      <w:b/>
    </w:rPr>
  </w:style>
  <w:style w:type="character" w:styleId="ListLabel24">
    <w:name w:val="ListLabel 24"/>
    <w:qFormat/>
    <w:rPr>
      <w:b w:val="false"/>
      <w:bCs w:val="false"/>
      <w:i w:val="false"/>
      <w:iCs w:val="false"/>
      <w:caps w:val="false"/>
      <w:smallCaps w:val="false"/>
      <w:strike w:val="false"/>
      <w:dstrike w:val="false"/>
      <w:outline w:val="false"/>
      <w:shadow w:val="false"/>
      <w:emboss w:val="false"/>
      <w:imprint w:val="false"/>
      <w:vanish w:val="false"/>
      <w:spacing w:val="0"/>
      <w:position w:val="0"/>
      <w:sz w:val="24"/>
      <w:sz w:val="24"/>
      <w:u w:val="none"/>
      <w:vertAlign w:val="baseline"/>
      <w:em w:val="none"/>
    </w:rPr>
  </w:style>
  <w:style w:type="character" w:styleId="ListLabel25">
    <w:name w:val="ListLabel 25"/>
    <w:qFormat/>
    <w:rPr>
      <w:color w:val="00000A"/>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i w:val="false"/>
      <w:color w:val="000000"/>
      <w:sz w:val="28"/>
      <w:szCs w:val="28"/>
    </w:rPr>
  </w:style>
  <w:style w:type="character" w:styleId="ListLabel30">
    <w:name w:val="ListLabel 30"/>
    <w:qFormat/>
    <w:rPr>
      <w:b/>
      <w:lang w:val="ru-RU"/>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b/>
      <w:i w:val="false"/>
      <w:color w:val="000000"/>
      <w:sz w:val="28"/>
      <w:szCs w:val="28"/>
    </w:rPr>
  </w:style>
  <w:style w:type="character" w:styleId="ListLabel38">
    <w:name w:val="ListLabel 38"/>
    <w:qFormat/>
    <w:rPr>
      <w:b/>
      <w:lang w:val="ru-RU"/>
    </w:rPr>
  </w:style>
  <w:style w:type="character" w:styleId="ListLabel39">
    <w:name w:val="ListLabel 39"/>
    <w:qFormat/>
    <w:rPr>
      <w:b/>
      <w:i w:val="false"/>
      <w:color w:val="000000"/>
      <w:sz w:val="28"/>
      <w:szCs w:val="28"/>
    </w:rPr>
  </w:style>
  <w:style w:type="character" w:styleId="ListLabel40">
    <w:name w:val="ListLabel 40"/>
    <w:qFormat/>
    <w:rPr>
      <w:b/>
      <w:lang w:val="ru-RU"/>
    </w:rPr>
  </w:style>
  <w:style w:type="character" w:styleId="ListLabel41">
    <w:name w:val="ListLabel 41"/>
    <w:qFormat/>
    <w:rPr>
      <w:b/>
      <w:i w:val="false"/>
      <w:color w:val="000000"/>
      <w:sz w:val="28"/>
      <w:szCs w:val="28"/>
    </w:rPr>
  </w:style>
  <w:style w:type="character" w:styleId="ListLabel42">
    <w:name w:val="ListLabel 42"/>
    <w:qFormat/>
    <w:rPr>
      <w:b/>
      <w:lang w:val="ru-RU"/>
    </w:rPr>
  </w:style>
  <w:style w:type="character" w:styleId="ListLabel43">
    <w:name w:val="ListLabel 43"/>
    <w:qFormat/>
    <w:rPr>
      <w:b/>
      <w:i w:val="false"/>
      <w:color w:val="000000"/>
      <w:sz w:val="24"/>
      <w:szCs w:val="28"/>
    </w:rPr>
  </w:style>
  <w:style w:type="character" w:styleId="ListLabel44">
    <w:name w:val="ListLabel 44"/>
    <w:qFormat/>
    <w:rPr>
      <w:b/>
      <w:sz w:val="24"/>
      <w:lang w:val="ru-RU"/>
    </w:rPr>
  </w:style>
  <w:style w:type="character" w:styleId="ListLabel45">
    <w:name w:val="ListLabel 45"/>
    <w:qFormat/>
    <w:rPr>
      <w:b/>
      <w:i w:val="false"/>
      <w:color w:val="000000"/>
      <w:sz w:val="28"/>
      <w:szCs w:val="28"/>
    </w:rPr>
  </w:style>
  <w:style w:type="character" w:styleId="ListLabel46">
    <w:name w:val="ListLabel 46"/>
    <w:qFormat/>
    <w:rPr>
      <w:b/>
      <w:lang w:val="ru-RU"/>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Courier New"/>
      <w:b/>
      <w:i w:val="false"/>
      <w:color w:val="000000"/>
      <w:sz w:val="28"/>
      <w:szCs w:val="28"/>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b/>
      <w:lang w:val="ru-RU"/>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b/>
      <w:i w:val="false"/>
      <w:color w:val="000000"/>
      <w:sz w:val="28"/>
      <w:szCs w:val="28"/>
    </w:rPr>
  </w:style>
  <w:style w:type="character" w:styleId="ListLabel74">
    <w:name w:val="ListLabel 74"/>
    <w:qFormat/>
    <w:rPr>
      <w:rFonts w:cs="Wingdings"/>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Symbol"/>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Symbol"/>
    </w:rPr>
  </w:style>
  <w:style w:type="character" w:styleId="ListLabel82">
    <w:name w:val="ListLabel 82"/>
    <w:qFormat/>
    <w:rPr>
      <w:rFonts w:cs="Times New Roman"/>
    </w:rPr>
  </w:style>
  <w:style w:type="character" w:styleId="ListLabel83">
    <w:name w:val="ListLabel 83"/>
    <w:qFormat/>
    <w:rPr>
      <w:rFonts w:cs="Symbol"/>
    </w:rPr>
  </w:style>
  <w:style w:type="character" w:styleId="ListLabel84">
    <w:name w:val="ListLabel 84"/>
    <w:qFormat/>
    <w:rPr>
      <w:b/>
      <w:i w:val="false"/>
      <w:color w:val="000000"/>
      <w:sz w:val="24"/>
      <w:szCs w:val="28"/>
    </w:rPr>
  </w:style>
  <w:style w:type="character" w:styleId="ListLabel85">
    <w:name w:val="ListLabel 85"/>
    <w:qFormat/>
    <w:rPr>
      <w:b/>
      <w:sz w:val="24"/>
      <w:lang w:val="ru-RU"/>
    </w:rPr>
  </w:style>
  <w:style w:type="character" w:styleId="ListLabel86">
    <w:name w:val="ListLabel 86"/>
    <w:qFormat/>
    <w:rPr>
      <w:b/>
      <w:i w:val="false"/>
      <w:color w:val="000000"/>
      <w:sz w:val="28"/>
      <w:szCs w:val="28"/>
    </w:rPr>
  </w:style>
  <w:style w:type="character" w:styleId="ListLabel87">
    <w:name w:val="ListLabel 87"/>
    <w:qFormat/>
    <w:rPr>
      <w:b/>
      <w:lang w:val="ru-RU"/>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rPr>
  </w:style>
  <w:style w:type="character" w:styleId="ListLabel108">
    <w:name w:val="ListLabel 108"/>
    <w:qFormat/>
    <w:rPr>
      <w:rFonts w:cs="Courier New"/>
      <w:b/>
      <w:i w:val="false"/>
      <w:color w:val="000000"/>
      <w:sz w:val="28"/>
      <w:szCs w:val="28"/>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b/>
      <w:lang w:val="ru-RU"/>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b/>
      <w:i w:val="false"/>
      <w:color w:val="000000"/>
      <w:sz w:val="28"/>
      <w:szCs w:val="28"/>
    </w:rPr>
  </w:style>
  <w:style w:type="character" w:styleId="ListLabel115">
    <w:name w:val="ListLabel 115"/>
    <w:qFormat/>
    <w:rPr>
      <w:rFonts w:cs="Wingdings"/>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Symbol"/>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Symbol"/>
    </w:rPr>
  </w:style>
  <w:style w:type="character" w:styleId="ListLabel123">
    <w:name w:val="ListLabel 123"/>
    <w:qFormat/>
    <w:rPr>
      <w:rFonts w:cs="Times New Roman"/>
    </w:rPr>
  </w:style>
  <w:style w:type="character" w:styleId="ListLabel124">
    <w:name w:val="ListLabel 124"/>
    <w:qFormat/>
    <w:rPr>
      <w:rFonts w:cs="Symbol"/>
    </w:rPr>
  </w:style>
  <w:style w:type="character" w:styleId="ListLabel125">
    <w:name w:val="ListLabel 125"/>
    <w:qFormat/>
    <w:rPr>
      <w:b/>
      <w:i w:val="false"/>
      <w:color w:val="000000"/>
      <w:sz w:val="24"/>
      <w:szCs w:val="28"/>
    </w:rPr>
  </w:style>
  <w:style w:type="character" w:styleId="ListLabel126">
    <w:name w:val="ListLabel 126"/>
    <w:qFormat/>
    <w:rPr>
      <w:b/>
      <w:sz w:val="24"/>
      <w:lang w:val="ru-RU"/>
    </w:rPr>
  </w:style>
  <w:style w:type="character" w:styleId="ListLabel127">
    <w:name w:val="ListLabel 127"/>
    <w:qFormat/>
    <w:rPr>
      <w:b/>
      <w:i w:val="false"/>
      <w:color w:val="000000"/>
      <w:sz w:val="28"/>
      <w:szCs w:val="28"/>
    </w:rPr>
  </w:style>
  <w:style w:type="character" w:styleId="ListLabel128">
    <w:name w:val="ListLabel 128"/>
    <w:qFormat/>
    <w:rPr>
      <w:b/>
      <w:lang w:val="ru-RU"/>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OpenSymbol"/>
    </w:rPr>
  </w:style>
  <w:style w:type="character" w:styleId="ListLabel148">
    <w:name w:val="ListLabel 148"/>
    <w:qFormat/>
    <w:rPr>
      <w:rFonts w:cs="Symbol"/>
    </w:rPr>
  </w:style>
  <w:style w:type="character" w:styleId="ListLabel149">
    <w:name w:val="ListLabel 149"/>
    <w:qFormat/>
    <w:rPr>
      <w:rFonts w:cs="Courier New"/>
      <w:b/>
      <w:i w:val="false"/>
      <w:color w:val="000000"/>
      <w:sz w:val="28"/>
      <w:szCs w:val="28"/>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b/>
      <w:lang w:val="ru-RU"/>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b/>
      <w:i w:val="false"/>
      <w:color w:val="000000"/>
      <w:sz w:val="28"/>
      <w:szCs w:val="28"/>
    </w:rPr>
  </w:style>
  <w:style w:type="character" w:styleId="ListLabel156">
    <w:name w:val="ListLabel 156"/>
    <w:qFormat/>
    <w:rPr>
      <w:rFonts w:cs="Wingdings"/>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Symbol"/>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Symbol"/>
    </w:rPr>
  </w:style>
  <w:style w:type="character" w:styleId="ListLabel164">
    <w:name w:val="ListLabel 164"/>
    <w:qFormat/>
    <w:rPr>
      <w:rFonts w:cs="Times New Roman"/>
    </w:rPr>
  </w:style>
  <w:style w:type="character" w:styleId="ListLabel165">
    <w:name w:val="ListLabel 165"/>
    <w:qFormat/>
    <w:rPr>
      <w:rFonts w:cs="Symbol"/>
    </w:rPr>
  </w:style>
  <w:style w:type="paragraph" w:styleId="Style43">
    <w:name w:val="Заголовок"/>
    <w:basedOn w:val="Normal"/>
    <w:next w:val="Style44"/>
    <w:qFormat/>
    <w:pPr>
      <w:keepNext/>
      <w:spacing w:before="240" w:after="120"/>
    </w:pPr>
    <w:rPr>
      <w:rFonts w:ascii="Liberation Sans" w:hAnsi="Liberation Sans" w:eastAsia="Microsoft YaHei" w:cs="Arial"/>
      <w:sz w:val="28"/>
      <w:szCs w:val="28"/>
    </w:rPr>
  </w:style>
  <w:style w:type="paragraph" w:styleId="Style44">
    <w:name w:val="Body Text"/>
    <w:basedOn w:val="Normal"/>
    <w:pPr>
      <w:spacing w:lineRule="auto" w:line="360" w:before="0" w:after="120"/>
      <w:ind w:left="0" w:right="0" w:firstLine="709"/>
      <w:jc w:val="both"/>
    </w:pPr>
    <w:rPr/>
  </w:style>
  <w:style w:type="paragraph" w:styleId="Style45">
    <w:name w:val="List"/>
    <w:basedOn w:val="Normal"/>
    <w:pPr>
      <w:spacing w:before="0" w:after="60"/>
      <w:jc w:val="both"/>
    </w:pPr>
    <w:rPr/>
  </w:style>
  <w:style w:type="paragraph" w:styleId="Style46">
    <w:name w:val="Caption"/>
    <w:basedOn w:val="Normal"/>
    <w:qFormat/>
    <w:pPr>
      <w:suppressLineNumbers/>
      <w:spacing w:before="120" w:after="120"/>
    </w:pPr>
    <w:rPr>
      <w:rFonts w:cs="Arial"/>
      <w:i/>
      <w:iCs/>
      <w:sz w:val="24"/>
      <w:szCs w:val="24"/>
    </w:rPr>
  </w:style>
  <w:style w:type="paragraph" w:styleId="Style47">
    <w:name w:val="Указатель"/>
    <w:basedOn w:val="Normal"/>
    <w:qFormat/>
    <w:pPr>
      <w:suppressLineNumbers/>
    </w:pPr>
    <w:rPr>
      <w:rFonts w:cs="Arial"/>
    </w:rPr>
  </w:style>
  <w:style w:type="paragraph" w:styleId="12">
    <w:name w:val="TOC 1"/>
    <w:basedOn w:val="Normal"/>
    <w:pPr>
      <w:spacing w:before="120" w:after="120"/>
    </w:pPr>
    <w:rPr>
      <w:b/>
      <w:bCs/>
      <w:caps/>
      <w:sz w:val="20"/>
      <w:szCs w:val="20"/>
    </w:rPr>
  </w:style>
  <w:style w:type="paragraph" w:styleId="26">
    <w:name w:val="TOC 2"/>
    <w:basedOn w:val="Normal"/>
    <w:autoRedefine/>
    <w:pPr>
      <w:spacing w:before="0" w:after="100"/>
      <w:ind w:left="240" w:right="0" w:hanging="0"/>
    </w:pPr>
    <w:rPr/>
  </w:style>
  <w:style w:type="paragraph" w:styleId="34">
    <w:name w:val="TOC 3"/>
    <w:basedOn w:val="Normal"/>
    <w:autoRedefine/>
    <w:pPr>
      <w:spacing w:before="0" w:after="100"/>
      <w:ind w:left="480" w:right="0" w:hanging="0"/>
    </w:pPr>
    <w:rPr/>
  </w:style>
  <w:style w:type="paragraph" w:styleId="42">
    <w:name w:val="TOC 4"/>
    <w:basedOn w:val="Normal"/>
    <w:autoRedefine/>
    <w:pPr>
      <w:spacing w:before="0" w:after="100"/>
      <w:ind w:left="720" w:right="0" w:hanging="0"/>
    </w:pPr>
    <w:rPr/>
  </w:style>
  <w:style w:type="paragraph" w:styleId="Style48">
    <w:name w:val="Абзац"/>
    <w:basedOn w:val="Normal"/>
    <w:qFormat/>
    <w:pPr>
      <w:spacing w:before="120" w:after="60"/>
      <w:ind w:left="0" w:right="0" w:firstLine="567"/>
      <w:jc w:val="both"/>
    </w:pPr>
    <w:rPr/>
  </w:style>
  <w:style w:type="paragraph" w:styleId="Style49">
    <w:name w:val="Список нумерованный"/>
    <w:basedOn w:val="Normal"/>
    <w:qFormat/>
    <w:pPr>
      <w:spacing w:before="120" w:after="0"/>
      <w:jc w:val="both"/>
    </w:pPr>
    <w:rPr/>
  </w:style>
  <w:style w:type="paragraph" w:styleId="Style50">
    <w:name w:val="Табличный"/>
    <w:basedOn w:val="Normal"/>
    <w:qFormat/>
    <w:pPr>
      <w:keepNext/>
      <w:widowControl w:val="false"/>
      <w:spacing w:before="60" w:after="60"/>
      <w:jc w:val="center"/>
    </w:pPr>
    <w:rPr>
      <w:b/>
      <w:sz w:val="22"/>
      <w:szCs w:val="20"/>
    </w:rPr>
  </w:style>
  <w:style w:type="paragraph" w:styleId="Style51">
    <w:name w:val="Содержание"/>
    <w:basedOn w:val="Normal"/>
    <w:qFormat/>
    <w:pPr>
      <w:widowControl w:val="false"/>
      <w:spacing w:before="240" w:after="240"/>
      <w:jc w:val="center"/>
    </w:pPr>
    <w:rPr>
      <w:b/>
      <w:caps/>
      <w:szCs w:val="20"/>
    </w:rPr>
  </w:style>
  <w:style w:type="paragraph" w:styleId="BalloonText">
    <w:name w:val="Balloon Text"/>
    <w:basedOn w:val="Normal"/>
    <w:qFormat/>
    <w:pPr>
      <w:widowControl w:val="false"/>
      <w:suppressAutoHyphens w:val="true"/>
      <w:jc w:val="both"/>
    </w:pPr>
    <w:rPr>
      <w:rFonts w:ascii="Tahoma" w:hAnsi="Tahoma"/>
      <w:sz w:val="16"/>
      <w:szCs w:val="16"/>
    </w:rPr>
  </w:style>
  <w:style w:type="paragraph" w:styleId="Caption">
    <w:name w:val="caption"/>
    <w:basedOn w:val="Normal"/>
    <w:qFormat/>
    <w:pPr>
      <w:spacing w:before="120" w:after="120"/>
      <w:jc w:val="center"/>
    </w:pPr>
    <w:rPr>
      <w:b/>
      <w:bCs/>
      <w:sz w:val="22"/>
      <w:szCs w:val="20"/>
    </w:rPr>
  </w:style>
  <w:style w:type="paragraph" w:styleId="Style52">
    <w:name w:val="Название таблицы"/>
    <w:basedOn w:val="Caption"/>
    <w:qFormat/>
    <w:pPr>
      <w:keepNext/>
      <w:spacing w:before="120" w:after="0"/>
      <w:jc w:val="left"/>
    </w:pPr>
    <w:rPr>
      <w:szCs w:val="22"/>
    </w:rPr>
  </w:style>
  <w:style w:type="paragraph" w:styleId="Style53">
    <w:name w:val="Табличный_заголовки"/>
    <w:basedOn w:val="Normal"/>
    <w:qFormat/>
    <w:pPr>
      <w:keepNext/>
      <w:keepLines/>
      <w:jc w:val="center"/>
    </w:pPr>
    <w:rPr>
      <w:b/>
      <w:sz w:val="22"/>
      <w:szCs w:val="22"/>
    </w:rPr>
  </w:style>
  <w:style w:type="paragraph" w:styleId="Style54">
    <w:name w:val="Табличный_центр"/>
    <w:basedOn w:val="Normal"/>
    <w:qFormat/>
    <w:pPr>
      <w:jc w:val="center"/>
    </w:pPr>
    <w:rPr>
      <w:sz w:val="22"/>
      <w:szCs w:val="22"/>
    </w:rPr>
  </w:style>
  <w:style w:type="paragraph" w:styleId="14">
    <w:name w:val="Список 1)"/>
    <w:basedOn w:val="Normal"/>
    <w:qFormat/>
    <w:pPr>
      <w:spacing w:before="0" w:after="60"/>
      <w:jc w:val="both"/>
    </w:pPr>
    <w:rPr/>
  </w:style>
  <w:style w:type="paragraph" w:styleId="Style55">
    <w:name w:val="Табличный_нумерованный"/>
    <w:basedOn w:val="Normal"/>
    <w:qFormat/>
    <w:pPr/>
    <w:rPr>
      <w:sz w:val="20"/>
      <w:szCs w:val="20"/>
    </w:rPr>
  </w:style>
  <w:style w:type="paragraph" w:styleId="52">
    <w:name w:val="TOC 5"/>
    <w:basedOn w:val="Normal"/>
    <w:autoRedefine/>
    <w:pPr>
      <w:ind w:left="960" w:right="0" w:hanging="0"/>
    </w:pPr>
    <w:rPr>
      <w:sz w:val="18"/>
      <w:szCs w:val="18"/>
    </w:rPr>
  </w:style>
  <w:style w:type="paragraph" w:styleId="62">
    <w:name w:val="TOC 6"/>
    <w:basedOn w:val="Normal"/>
    <w:autoRedefine/>
    <w:pPr>
      <w:ind w:left="1200" w:right="0" w:hanging="0"/>
    </w:pPr>
    <w:rPr>
      <w:sz w:val="18"/>
      <w:szCs w:val="18"/>
    </w:rPr>
  </w:style>
  <w:style w:type="paragraph" w:styleId="72">
    <w:name w:val="TOC 7"/>
    <w:basedOn w:val="Normal"/>
    <w:autoRedefine/>
    <w:pPr>
      <w:ind w:left="1440" w:right="0" w:hanging="0"/>
    </w:pPr>
    <w:rPr>
      <w:sz w:val="18"/>
      <w:szCs w:val="18"/>
    </w:rPr>
  </w:style>
  <w:style w:type="paragraph" w:styleId="82">
    <w:name w:val="TOC 8"/>
    <w:basedOn w:val="Normal"/>
    <w:autoRedefine/>
    <w:pPr>
      <w:ind w:left="1680" w:right="0" w:hanging="0"/>
    </w:pPr>
    <w:rPr>
      <w:sz w:val="18"/>
      <w:szCs w:val="18"/>
    </w:rPr>
  </w:style>
  <w:style w:type="paragraph" w:styleId="92">
    <w:name w:val="TOC 9"/>
    <w:basedOn w:val="Normal"/>
    <w:autoRedefine/>
    <w:pPr>
      <w:ind w:left="1920" w:right="0" w:hanging="0"/>
    </w:pPr>
    <w:rPr>
      <w:sz w:val="18"/>
      <w:szCs w:val="18"/>
    </w:rPr>
  </w:style>
  <w:style w:type="paragraph" w:styleId="Toaheading">
    <w:name w:val="toa heading"/>
    <w:basedOn w:val="Normal"/>
    <w:qFormat/>
    <w:pPr>
      <w:spacing w:before="40" w:after="20"/>
      <w:jc w:val="center"/>
    </w:pPr>
    <w:rPr>
      <w:b/>
      <w:sz w:val="22"/>
      <w:szCs w:val="20"/>
    </w:rPr>
  </w:style>
  <w:style w:type="paragraph" w:styleId="Annotationtext">
    <w:name w:val="annotation text"/>
    <w:basedOn w:val="Normal"/>
    <w:qFormat/>
    <w:pPr/>
    <w:rPr>
      <w:sz w:val="20"/>
      <w:szCs w:val="20"/>
    </w:rPr>
  </w:style>
  <w:style w:type="paragraph" w:styleId="Annotationsubject">
    <w:name w:val="annotation subject"/>
    <w:basedOn w:val="Annotationtext"/>
    <w:qFormat/>
    <w:pPr>
      <w:ind w:left="0" w:right="0" w:firstLine="284"/>
      <w:jc w:val="both"/>
    </w:pPr>
    <w:rPr>
      <w:b/>
      <w:bCs/>
    </w:rPr>
  </w:style>
  <w:style w:type="paragraph" w:styleId="Style56">
    <w:name w:val="Требования"/>
    <w:basedOn w:val="Normal"/>
    <w:qFormat/>
    <w:pPr>
      <w:spacing w:before="120" w:after="60"/>
      <w:ind w:left="0" w:right="0" w:firstLine="567"/>
      <w:jc w:val="both"/>
      <w:outlineLvl w:val="1"/>
    </w:pPr>
    <w:rPr>
      <w:bCs/>
      <w:i/>
      <w:iCs/>
    </w:rPr>
  </w:style>
  <w:style w:type="paragraph" w:styleId="Style57">
    <w:name w:val="Список а)"/>
    <w:basedOn w:val="Style45"/>
    <w:qFormat/>
    <w:pPr/>
    <w:rPr/>
  </w:style>
  <w:style w:type="paragraph" w:styleId="DocumentMap">
    <w:name w:val="Document Map"/>
    <w:basedOn w:val="Normal"/>
    <w:qFormat/>
    <w:pPr>
      <w:widowControl w:val="false"/>
      <w:shd w:val="clear" w:fill="000080"/>
      <w:suppressAutoHyphens w:val="true"/>
      <w:jc w:val="both"/>
    </w:pPr>
    <w:rPr>
      <w:rFonts w:ascii="Tahoma" w:hAnsi="Tahoma"/>
      <w:szCs w:val="20"/>
    </w:rPr>
  </w:style>
  <w:style w:type="paragraph" w:styleId="Style58">
    <w:name w:val="Табличный_слева"/>
    <w:basedOn w:val="Normal"/>
    <w:qFormat/>
    <w:pPr/>
    <w:rPr>
      <w:sz w:val="22"/>
      <w:szCs w:val="22"/>
    </w:rPr>
  </w:style>
  <w:style w:type="paragraph" w:styleId="16">
    <w:name w:val="Обычный 1"/>
    <w:basedOn w:val="Normal"/>
    <w:qFormat/>
    <w:pPr>
      <w:tabs>
        <w:tab w:val="left" w:pos="360" w:leader="none"/>
      </w:tabs>
      <w:spacing w:before="120" w:after="0"/>
      <w:ind w:left="360" w:right="0" w:hanging="360"/>
      <w:jc w:val="both"/>
    </w:pPr>
    <w:rPr>
      <w:szCs w:val="20"/>
    </w:rPr>
  </w:style>
  <w:style w:type="paragraph" w:styleId="Style59">
    <w:name w:val="Обычный влево"/>
    <w:basedOn w:val="16"/>
    <w:qFormat/>
    <w:pPr>
      <w:spacing w:before="0" w:after="0"/>
      <w:ind w:left="0" w:right="0" w:hanging="0"/>
      <w:jc w:val="left"/>
    </w:pPr>
    <w:rPr/>
  </w:style>
  <w:style w:type="paragraph" w:styleId="Style60">
    <w:name w:val="Табличный_по ширине"/>
    <w:basedOn w:val="Style58"/>
    <w:qFormat/>
    <w:pPr>
      <w:jc w:val="both"/>
    </w:pPr>
    <w:rPr/>
  </w:style>
  <w:style w:type="paragraph" w:styleId="10">
    <w:name w:val="Табличный_центр_10"/>
    <w:basedOn w:val="Normal"/>
    <w:qFormat/>
    <w:pPr>
      <w:keepNext/>
      <w:bidi w:val="0"/>
      <w:jc w:val="center"/>
    </w:pPr>
    <w:rPr>
      <w:sz w:val="20"/>
    </w:rPr>
  </w:style>
  <w:style w:type="paragraph" w:styleId="101">
    <w:name w:val="Табличный_слева_10"/>
    <w:basedOn w:val="Normal"/>
    <w:qFormat/>
    <w:pPr/>
    <w:rPr>
      <w:sz w:val="20"/>
    </w:rPr>
  </w:style>
  <w:style w:type="paragraph" w:styleId="102">
    <w:name w:val="Табличный_по ширине_10"/>
    <w:basedOn w:val="Normal"/>
    <w:qFormat/>
    <w:pPr>
      <w:jc w:val="both"/>
    </w:pPr>
    <w:rPr>
      <w:sz w:val="20"/>
    </w:rPr>
  </w:style>
  <w:style w:type="paragraph" w:styleId="103">
    <w:name w:val="Табличный_нумерованный_10"/>
    <w:basedOn w:val="Normal"/>
    <w:qFormat/>
    <w:pPr/>
    <w:rPr>
      <w:sz w:val="20"/>
    </w:rPr>
  </w:style>
  <w:style w:type="paragraph" w:styleId="104">
    <w:name w:val="Табличный_заголовки_10"/>
    <w:basedOn w:val="Style48"/>
    <w:qFormat/>
    <w:pPr>
      <w:jc w:val="center"/>
    </w:pPr>
    <w:rPr>
      <w:b/>
      <w:sz w:val="20"/>
    </w:rPr>
  </w:style>
  <w:style w:type="paragraph" w:styleId="ListParagraph">
    <w:name w:val="List Paragraph"/>
    <w:basedOn w:val="Normal"/>
    <w:qFormat/>
    <w:pPr>
      <w:spacing w:lineRule="auto" w:line="360"/>
      <w:ind w:left="708" w:right="0" w:firstLine="680"/>
      <w:jc w:val="both"/>
    </w:pPr>
    <w:rPr/>
  </w:style>
  <w:style w:type="paragraph" w:styleId="Style61">
    <w:name w:val="Title"/>
    <w:basedOn w:val="Normal"/>
    <w:qFormat/>
    <w:pPr>
      <w:pBdr>
        <w:top w:val="single" w:sz="8" w:space="10" w:color="A7BFDE"/>
        <w:bottom w:val="single" w:sz="24" w:space="15" w:color="9BBB59"/>
      </w:pBdr>
      <w:spacing w:lineRule="auto" w:line="360"/>
      <w:ind w:left="0" w:right="0" w:firstLine="680"/>
      <w:jc w:val="center"/>
    </w:pPr>
    <w:rPr>
      <w:rFonts w:ascii="Cambria" w:hAnsi="Cambria"/>
      <w:i/>
      <w:iCs/>
      <w:color w:val="243F60"/>
      <w:sz w:val="60"/>
      <w:szCs w:val="60"/>
    </w:rPr>
  </w:style>
  <w:style w:type="paragraph" w:styleId="Style62">
    <w:name w:val="Subtitle"/>
    <w:basedOn w:val="Normal"/>
    <w:qFormat/>
    <w:pPr>
      <w:spacing w:lineRule="auto" w:line="360" w:before="200" w:after="900"/>
      <w:ind w:left="0" w:right="0" w:firstLine="680"/>
      <w:jc w:val="right"/>
    </w:pPr>
    <w:rPr>
      <w:i/>
      <w:iCs/>
    </w:rPr>
  </w:style>
  <w:style w:type="paragraph" w:styleId="NoSpacing">
    <w:name w:val="No Spacing"/>
    <w:basedOn w:val="Normal"/>
    <w:qFormat/>
    <w:pPr>
      <w:spacing w:lineRule="auto" w:line="360"/>
      <w:ind w:left="0" w:right="0" w:firstLine="680"/>
      <w:jc w:val="both"/>
    </w:pPr>
    <w:rPr/>
  </w:style>
  <w:style w:type="paragraph" w:styleId="Quote">
    <w:name w:val="Quote"/>
    <w:basedOn w:val="Normal"/>
    <w:qFormat/>
    <w:pPr>
      <w:spacing w:lineRule="auto" w:line="360"/>
      <w:ind w:left="0" w:right="0" w:firstLine="680"/>
      <w:jc w:val="both"/>
    </w:pPr>
    <w:rPr>
      <w:rFonts w:ascii="Cambria" w:hAnsi="Cambria"/>
      <w:i/>
      <w:iCs/>
      <w:color w:val="5A5A5A"/>
    </w:rPr>
  </w:style>
  <w:style w:type="paragraph" w:styleId="IntenseQuote">
    <w:name w:val="Intense Quote"/>
    <w:basedOn w:val="Normal"/>
    <w:qFormat/>
    <w:pPr>
      <w:pBdr>
        <w:top w:val="single" w:sz="12" w:space="10" w:color="B8CCE4"/>
        <w:left w:val="single" w:sz="36" w:space="4" w:color="4F81BD"/>
        <w:bottom w:val="single" w:sz="24" w:space="10" w:color="9BBB59"/>
        <w:right w:val="single" w:sz="36" w:space="4" w:color="4F81BD"/>
      </w:pBdr>
      <w:shd w:val="clear" w:fill="4F81BD"/>
      <w:spacing w:lineRule="auto" w:line="300" w:before="320" w:after="320"/>
      <w:ind w:left="1440" w:right="1440" w:firstLine="680"/>
      <w:jc w:val="both"/>
    </w:pPr>
    <w:rPr>
      <w:rFonts w:ascii="Cambria" w:hAnsi="Cambria"/>
      <w:i/>
      <w:iCs/>
      <w:color w:val="F4F4F4"/>
    </w:rPr>
  </w:style>
  <w:style w:type="paragraph" w:styleId="Style63">
    <w:name w:val="Header"/>
    <w:basedOn w:val="Normal"/>
    <w:pPr>
      <w:tabs>
        <w:tab w:val="center" w:pos="4677" w:leader="none"/>
        <w:tab w:val="right" w:pos="9355" w:leader="none"/>
      </w:tabs>
      <w:ind w:left="0" w:right="0" w:firstLine="680"/>
      <w:jc w:val="both"/>
    </w:pPr>
    <w:rPr/>
  </w:style>
  <w:style w:type="paragraph" w:styleId="Style64">
    <w:name w:val="Footer"/>
    <w:basedOn w:val="Normal"/>
    <w:pPr>
      <w:tabs>
        <w:tab w:val="center" w:pos="4677" w:leader="none"/>
        <w:tab w:val="right" w:pos="9355" w:leader="none"/>
      </w:tabs>
      <w:ind w:left="0" w:right="0" w:firstLine="680"/>
      <w:jc w:val="both"/>
    </w:pPr>
    <w:rPr/>
  </w:style>
  <w:style w:type="paragraph" w:styleId="ListBullet">
    <w:name w:val="List Bullet"/>
    <w:basedOn w:val="Normal"/>
    <w:qFormat/>
    <w:pPr>
      <w:spacing w:lineRule="auto" w:line="360" w:before="0" w:after="0"/>
      <w:ind w:left="1571" w:right="0" w:hanging="360"/>
      <w:contextualSpacing/>
      <w:jc w:val="both"/>
    </w:pPr>
    <w:rPr/>
  </w:style>
  <w:style w:type="paragraph" w:styleId="TOCHeading">
    <w:name w:val="TOC Heading"/>
    <w:basedOn w:val="1"/>
    <w:qFormat/>
    <w:pPr>
      <w:keepNext/>
      <w:numPr>
        <w:ilvl w:val="0"/>
        <w:numId w:val="0"/>
      </w:numPr>
      <w:pBdr>
        <w:bottom w:val="single" w:sz="12" w:space="1" w:color="365F91"/>
      </w:pBdr>
      <w:spacing w:lineRule="auto" w:line="360" w:before="600" w:after="80"/>
      <w:ind w:left="0" w:right="0" w:firstLine="680"/>
      <w:jc w:val="both"/>
    </w:pPr>
    <w:rPr>
      <w:rFonts w:ascii="Cambria" w:hAnsi="Cambria"/>
      <w:caps/>
      <w:color w:val="365F91"/>
      <w:sz w:val="24"/>
      <w:szCs w:val="24"/>
    </w:rPr>
  </w:style>
  <w:style w:type="paragraph" w:styleId="Footnotetext">
    <w:name w:val="footnote text"/>
    <w:basedOn w:val="Normal"/>
    <w:qFormat/>
    <w:pPr>
      <w:spacing w:lineRule="auto" w:line="360" w:before="120" w:after="120"/>
      <w:jc w:val="both"/>
    </w:pPr>
    <w:rPr>
      <w:rFonts w:ascii="Arial" w:hAnsi="Arial"/>
      <w:sz w:val="20"/>
      <w:szCs w:val="20"/>
    </w:rPr>
  </w:style>
  <w:style w:type="paragraph" w:styleId="NormalWeb">
    <w:name w:val="Normal (Web)"/>
    <w:basedOn w:val="Normal"/>
    <w:qFormat/>
    <w:pPr>
      <w:tabs>
        <w:tab w:val="left" w:pos="0" w:leader="none"/>
      </w:tabs>
      <w:spacing w:before="280" w:after="280"/>
    </w:pPr>
    <w:rPr>
      <w:rFonts w:eastAsia="Calibri"/>
      <w:bCs/>
      <w:color w:val="000000"/>
      <w:lang w:eastAsia="ar-SA"/>
    </w:rPr>
  </w:style>
  <w:style w:type="paragraph" w:styleId="Style65">
    <w:name w:val="Body Text Indent"/>
    <w:basedOn w:val="Style44"/>
    <w:pPr>
      <w:ind w:left="1080" w:right="0" w:firstLine="210"/>
    </w:pPr>
    <w:rPr>
      <w:rFonts w:ascii="Arial" w:hAnsi="Arial"/>
      <w:spacing w:val="-5"/>
    </w:rPr>
  </w:style>
  <w:style w:type="paragraph" w:styleId="BodyText2">
    <w:name w:val="Body Text 2"/>
    <w:basedOn w:val="Normal"/>
    <w:qFormat/>
    <w:pPr>
      <w:spacing w:lineRule="auto" w:line="360"/>
      <w:ind w:left="0" w:right="0" w:firstLine="680"/>
      <w:jc w:val="center"/>
    </w:pPr>
    <w:rPr>
      <w:b/>
      <w:bCs/>
      <w:caps/>
    </w:rPr>
  </w:style>
  <w:style w:type="paragraph" w:styleId="BodyTextIndent2">
    <w:name w:val="Body Text Indent 2"/>
    <w:basedOn w:val="Normal"/>
    <w:qFormat/>
    <w:pPr>
      <w:spacing w:lineRule="auto" w:line="480" w:before="0" w:after="120"/>
      <w:ind w:left="283" w:right="0" w:firstLine="680"/>
      <w:jc w:val="both"/>
    </w:pPr>
    <w:rPr/>
  </w:style>
  <w:style w:type="paragraph" w:styleId="BodyText3">
    <w:name w:val="Body Text 3"/>
    <w:basedOn w:val="Normal"/>
    <w:qFormat/>
    <w:pPr>
      <w:spacing w:lineRule="auto" w:line="360" w:before="0" w:after="120"/>
      <w:ind w:left="0" w:right="0" w:firstLine="680"/>
      <w:jc w:val="both"/>
    </w:pPr>
    <w:rPr>
      <w:sz w:val="16"/>
      <w:szCs w:val="16"/>
    </w:rPr>
  </w:style>
  <w:style w:type="paragraph" w:styleId="BodyTextIndent3">
    <w:name w:val="Body Text Indent 3"/>
    <w:basedOn w:val="Normal"/>
    <w:qFormat/>
    <w:pPr>
      <w:spacing w:lineRule="auto" w:line="360"/>
      <w:ind w:left="708" w:right="0" w:firstLine="709"/>
      <w:jc w:val="both"/>
    </w:pPr>
    <w:rPr>
      <w:sz w:val="28"/>
      <w:szCs w:val="28"/>
    </w:rPr>
  </w:style>
  <w:style w:type="paragraph" w:styleId="BlockText">
    <w:name w:val="Block Text"/>
    <w:basedOn w:val="Normal"/>
    <w:qFormat/>
    <w:pPr>
      <w:spacing w:lineRule="auto" w:line="360"/>
      <w:ind w:left="526" w:right="43" w:firstLine="709"/>
      <w:jc w:val="both"/>
    </w:pPr>
    <w:rPr>
      <w:sz w:val="28"/>
      <w:szCs w:val="28"/>
    </w:rPr>
  </w:style>
  <w:style w:type="paragraph" w:styleId="ListBullet3">
    <w:name w:val="List Bullet 3"/>
    <w:basedOn w:val="ListBullet"/>
    <w:autoRedefine/>
    <w:qFormat/>
    <w:pPr>
      <w:tabs>
        <w:tab w:val="left" w:pos="360" w:leader="none"/>
      </w:tabs>
      <w:spacing w:lineRule="atLeast" w:line="240" w:before="0" w:after="240"/>
      <w:ind w:left="2160" w:right="0" w:hanging="360"/>
      <w:contextualSpacing/>
    </w:pPr>
    <w:rPr>
      <w:rFonts w:ascii="Arial" w:hAnsi="Arial" w:cs="Arial"/>
      <w:spacing w:val="-5"/>
      <w:sz w:val="20"/>
      <w:szCs w:val="20"/>
      <w:lang w:eastAsia="en-US"/>
    </w:rPr>
  </w:style>
  <w:style w:type="paragraph" w:styleId="ListBullet4">
    <w:name w:val="List Bullet 4"/>
    <w:basedOn w:val="ListBullet"/>
    <w:autoRedefine/>
    <w:qFormat/>
    <w:pPr>
      <w:tabs>
        <w:tab w:val="left" w:pos="360" w:leader="none"/>
      </w:tabs>
      <w:spacing w:lineRule="atLeast" w:line="240" w:before="0" w:after="240"/>
      <w:ind w:left="2520" w:right="0" w:hanging="360"/>
      <w:contextualSpacing/>
    </w:pPr>
    <w:rPr>
      <w:rFonts w:ascii="Arial" w:hAnsi="Arial" w:cs="Arial"/>
      <w:spacing w:val="-5"/>
      <w:sz w:val="20"/>
      <w:szCs w:val="20"/>
      <w:lang w:eastAsia="en-US"/>
    </w:rPr>
  </w:style>
  <w:style w:type="paragraph" w:styleId="ListBullet5">
    <w:name w:val="List Bullet 5"/>
    <w:basedOn w:val="ListBullet"/>
    <w:autoRedefine/>
    <w:qFormat/>
    <w:pPr>
      <w:tabs>
        <w:tab w:val="left" w:pos="360" w:leader="none"/>
      </w:tabs>
      <w:spacing w:lineRule="atLeast" w:line="240" w:before="0" w:after="240"/>
      <w:ind w:left="2880" w:right="0" w:hanging="360"/>
      <w:contextualSpacing/>
    </w:pPr>
    <w:rPr>
      <w:rFonts w:ascii="Arial" w:hAnsi="Arial" w:cs="Arial"/>
      <w:spacing w:val="-5"/>
      <w:sz w:val="20"/>
      <w:szCs w:val="20"/>
      <w:lang w:eastAsia="en-US"/>
    </w:rPr>
  </w:style>
  <w:style w:type="paragraph" w:styleId="ListNumber">
    <w:name w:val="List Number"/>
    <w:basedOn w:val="Normal"/>
    <w:qFormat/>
    <w:pPr>
      <w:spacing w:lineRule="auto" w:line="360" w:before="280" w:after="280"/>
      <w:ind w:left="0" w:right="0" w:firstLine="709"/>
      <w:jc w:val="both"/>
    </w:pPr>
    <w:rPr>
      <w:sz w:val="28"/>
      <w:szCs w:val="28"/>
    </w:rPr>
  </w:style>
  <w:style w:type="paragraph" w:styleId="ListBullet2">
    <w:name w:val="List Bullet 2"/>
    <w:basedOn w:val="ListBullet"/>
    <w:autoRedefine/>
    <w:qFormat/>
    <w:pPr>
      <w:tabs>
        <w:tab w:val="left" w:pos="360" w:leader="none"/>
      </w:tabs>
      <w:spacing w:lineRule="atLeast" w:line="240" w:before="0" w:after="240"/>
      <w:ind w:left="1800" w:right="0" w:hanging="360"/>
      <w:contextualSpacing/>
    </w:pPr>
    <w:rPr>
      <w:rFonts w:ascii="Arial" w:hAnsi="Arial" w:cs="Arial"/>
      <w:spacing w:val="-5"/>
      <w:sz w:val="20"/>
      <w:szCs w:val="20"/>
      <w:lang w:eastAsia="en-US"/>
    </w:rPr>
  </w:style>
  <w:style w:type="paragraph" w:styleId="ListContinue">
    <w:name w:val="List Continue"/>
    <w:basedOn w:val="Style45"/>
    <w:qFormat/>
    <w:pPr>
      <w:spacing w:lineRule="atLeast" w:line="240" w:before="0" w:after="240"/>
      <w:ind w:left="1440" w:right="0" w:hanging="0"/>
    </w:pPr>
    <w:rPr>
      <w:rFonts w:ascii="Arial" w:hAnsi="Arial" w:cs="Arial"/>
      <w:spacing w:val="-5"/>
      <w:sz w:val="20"/>
      <w:szCs w:val="20"/>
      <w:lang w:eastAsia="en-US"/>
    </w:rPr>
  </w:style>
  <w:style w:type="paragraph" w:styleId="ListContinue2">
    <w:name w:val="List Continue 2"/>
    <w:basedOn w:val="ListContinue"/>
    <w:qFormat/>
    <w:pPr>
      <w:ind w:left="2160" w:right="0" w:hanging="0"/>
    </w:pPr>
    <w:rPr/>
  </w:style>
  <w:style w:type="paragraph" w:styleId="ListContinue3">
    <w:name w:val="List Continue 3"/>
    <w:basedOn w:val="ListContinue"/>
    <w:qFormat/>
    <w:pPr>
      <w:ind w:left="2520" w:right="0" w:hanging="0"/>
    </w:pPr>
    <w:rPr/>
  </w:style>
  <w:style w:type="paragraph" w:styleId="ListContinue4">
    <w:name w:val="List Continue 4"/>
    <w:basedOn w:val="ListContinue"/>
    <w:qFormat/>
    <w:pPr>
      <w:ind w:left="2880" w:right="0" w:hanging="0"/>
    </w:pPr>
    <w:rPr/>
  </w:style>
  <w:style w:type="paragraph" w:styleId="ListContinue5">
    <w:name w:val="List Continue 5"/>
    <w:basedOn w:val="ListContinue"/>
    <w:qFormat/>
    <w:pPr>
      <w:ind w:left="3240" w:right="0" w:hanging="0"/>
    </w:pPr>
    <w:rPr/>
  </w:style>
  <w:style w:type="paragraph" w:styleId="ListNumber2">
    <w:name w:val="List Number 2"/>
    <w:basedOn w:val="ListNumber"/>
    <w:qFormat/>
    <w:pPr>
      <w:spacing w:lineRule="atLeast" w:line="240" w:before="0" w:after="240"/>
      <w:ind w:left="1800" w:right="0" w:hanging="360"/>
    </w:pPr>
    <w:rPr>
      <w:rFonts w:ascii="Arial" w:hAnsi="Arial" w:cs="Arial"/>
      <w:spacing w:val="-5"/>
      <w:sz w:val="20"/>
      <w:szCs w:val="20"/>
      <w:lang w:eastAsia="en-US"/>
    </w:rPr>
  </w:style>
  <w:style w:type="paragraph" w:styleId="ListNumber3">
    <w:name w:val="List Number 3"/>
    <w:basedOn w:val="ListNumber"/>
    <w:qFormat/>
    <w:pPr>
      <w:tabs>
        <w:tab w:val="left" w:pos="720" w:leader="none"/>
      </w:tabs>
      <w:spacing w:lineRule="atLeast" w:line="240" w:before="0" w:after="240"/>
      <w:ind w:left="2160" w:right="0" w:firstLine="709"/>
    </w:pPr>
    <w:rPr>
      <w:rFonts w:ascii="Arial" w:hAnsi="Arial" w:cs="Arial"/>
      <w:spacing w:val="-5"/>
      <w:sz w:val="20"/>
      <w:szCs w:val="20"/>
      <w:lang w:eastAsia="en-US"/>
    </w:rPr>
  </w:style>
  <w:style w:type="paragraph" w:styleId="ListNumber4">
    <w:name w:val="List Number 4"/>
    <w:basedOn w:val="ListNumber"/>
    <w:qFormat/>
    <w:pPr>
      <w:spacing w:lineRule="atLeast" w:line="240" w:before="0" w:after="240"/>
      <w:ind w:left="2520" w:right="0" w:hanging="360"/>
    </w:pPr>
    <w:rPr>
      <w:rFonts w:ascii="Arial" w:hAnsi="Arial" w:cs="Arial"/>
      <w:spacing w:val="-5"/>
      <w:sz w:val="20"/>
      <w:szCs w:val="20"/>
      <w:lang w:eastAsia="en-US"/>
    </w:rPr>
  </w:style>
  <w:style w:type="paragraph" w:styleId="ListNumber5">
    <w:name w:val="List Number 5"/>
    <w:basedOn w:val="ListNumber"/>
    <w:qFormat/>
    <w:pPr>
      <w:spacing w:lineRule="atLeast" w:line="240" w:before="0" w:after="240"/>
      <w:ind w:left="2880" w:right="0" w:hanging="360"/>
    </w:pPr>
    <w:rPr>
      <w:rFonts w:ascii="Arial" w:hAnsi="Arial" w:cs="Arial"/>
      <w:spacing w:val="-5"/>
      <w:sz w:val="20"/>
      <w:szCs w:val="20"/>
      <w:lang w:eastAsia="en-US"/>
    </w:rPr>
  </w:style>
  <w:style w:type="paragraph" w:styleId="MessageHeader">
    <w:name w:val="Message Header"/>
    <w:basedOn w:val="Style44"/>
    <w:qFormat/>
    <w:pPr>
      <w:keepLines/>
      <w:tabs>
        <w:tab w:val="left" w:pos="3600" w:leader="none"/>
        <w:tab w:val="left" w:pos="4680" w:leader="none"/>
      </w:tabs>
      <w:spacing w:lineRule="exact" w:line="280"/>
      <w:ind w:left="1080" w:right="2160" w:hanging="1080"/>
    </w:pPr>
    <w:rPr>
      <w:rFonts w:ascii="Arial" w:hAnsi="Arial"/>
      <w:sz w:val="20"/>
      <w:szCs w:val="20"/>
    </w:rPr>
  </w:style>
  <w:style w:type="paragraph" w:styleId="NormalIndent">
    <w:name w:val="Normal Indent"/>
    <w:basedOn w:val="Normal"/>
    <w:qFormat/>
    <w:pPr>
      <w:spacing w:lineRule="auto" w:line="360"/>
      <w:ind w:left="1440" w:right="0" w:firstLine="709"/>
      <w:jc w:val="both"/>
    </w:pPr>
    <w:rPr>
      <w:rFonts w:ascii="Arial" w:hAnsi="Arial" w:cs="Arial"/>
      <w:spacing w:val="-5"/>
      <w:sz w:val="20"/>
      <w:szCs w:val="20"/>
      <w:lang w:eastAsia="en-US"/>
    </w:rPr>
  </w:style>
  <w:style w:type="paragraph" w:styleId="HTMLAddress">
    <w:name w:val="HTML Address"/>
    <w:basedOn w:val="Normal"/>
    <w:qFormat/>
    <w:pPr>
      <w:spacing w:lineRule="auto" w:line="360"/>
      <w:ind w:left="1080" w:right="0" w:firstLine="709"/>
      <w:jc w:val="both"/>
    </w:pPr>
    <w:rPr>
      <w:rFonts w:ascii="Arial" w:hAnsi="Arial"/>
      <w:i/>
      <w:iCs/>
      <w:spacing w:val="-5"/>
      <w:sz w:val="20"/>
      <w:szCs w:val="20"/>
    </w:rPr>
  </w:style>
  <w:style w:type="paragraph" w:styleId="Envelopeaddress">
    <w:name w:val="envelope address"/>
    <w:basedOn w:val="Normal"/>
    <w:qFormat/>
    <w:pPr>
      <w:spacing w:lineRule="auto" w:line="360"/>
      <w:ind w:left="2880" w:right="0" w:firstLine="709"/>
      <w:jc w:val="both"/>
    </w:pPr>
    <w:rPr>
      <w:rFonts w:ascii="Arial" w:hAnsi="Arial" w:cs="Arial"/>
      <w:spacing w:val="-5"/>
      <w:sz w:val="28"/>
      <w:szCs w:val="28"/>
      <w:lang w:eastAsia="en-US"/>
    </w:rPr>
  </w:style>
  <w:style w:type="paragraph" w:styleId="Date">
    <w:name w:val="Date"/>
    <w:basedOn w:val="Normal"/>
    <w:qFormat/>
    <w:pPr>
      <w:spacing w:lineRule="auto" w:line="360"/>
      <w:ind w:left="1080" w:right="0" w:firstLine="709"/>
      <w:jc w:val="both"/>
    </w:pPr>
    <w:rPr>
      <w:rFonts w:ascii="Arial" w:hAnsi="Arial"/>
      <w:spacing w:val="-5"/>
      <w:sz w:val="20"/>
      <w:szCs w:val="20"/>
    </w:rPr>
  </w:style>
  <w:style w:type="paragraph" w:styleId="NoteHeading">
    <w:name w:val="Note Heading"/>
    <w:basedOn w:val="Normal"/>
    <w:qFormat/>
    <w:pPr>
      <w:spacing w:lineRule="auto" w:line="360"/>
      <w:ind w:left="1080" w:right="0" w:firstLine="709"/>
      <w:jc w:val="both"/>
    </w:pPr>
    <w:rPr>
      <w:rFonts w:ascii="Arial" w:hAnsi="Arial"/>
      <w:spacing w:val="-5"/>
      <w:sz w:val="20"/>
      <w:szCs w:val="20"/>
    </w:rPr>
  </w:style>
  <w:style w:type="paragraph" w:styleId="BodyTextFirstIndent2">
    <w:name w:val="Body Text First Indent 2"/>
    <w:basedOn w:val="Style65"/>
    <w:qFormat/>
    <w:pPr>
      <w:spacing w:before="0" w:after="120"/>
      <w:ind w:left="283" w:right="0" w:firstLine="210"/>
      <w:jc w:val="left"/>
    </w:pPr>
    <w:rPr>
      <w:rFonts w:ascii="Arial" w:hAnsi="Arial"/>
      <w:spacing w:val="-5"/>
    </w:rPr>
  </w:style>
  <w:style w:type="paragraph" w:styleId="Envelopereturn">
    <w:name w:val="envelope return"/>
    <w:basedOn w:val="Normal"/>
    <w:qFormat/>
    <w:pPr>
      <w:spacing w:lineRule="auto" w:line="360"/>
      <w:ind w:left="1080" w:right="0" w:firstLine="709"/>
      <w:jc w:val="both"/>
    </w:pPr>
    <w:rPr>
      <w:rFonts w:ascii="Arial" w:hAnsi="Arial" w:cs="Arial"/>
      <w:spacing w:val="-5"/>
      <w:sz w:val="20"/>
      <w:szCs w:val="20"/>
      <w:lang w:eastAsia="en-US"/>
    </w:rPr>
  </w:style>
  <w:style w:type="paragraph" w:styleId="Style66">
    <w:name w:val="Signature"/>
    <w:basedOn w:val="Normal"/>
    <w:pPr>
      <w:spacing w:lineRule="auto" w:line="360"/>
      <w:ind w:left="4252" w:right="0" w:firstLine="709"/>
      <w:jc w:val="both"/>
    </w:pPr>
    <w:rPr>
      <w:rFonts w:ascii="Arial" w:hAnsi="Arial"/>
      <w:spacing w:val="-5"/>
      <w:sz w:val="20"/>
      <w:szCs w:val="20"/>
    </w:rPr>
  </w:style>
  <w:style w:type="paragraph" w:styleId="Style67">
    <w:name w:val="Salutation"/>
    <w:basedOn w:val="Normal"/>
    <w:pPr>
      <w:spacing w:lineRule="auto" w:line="360"/>
      <w:ind w:left="1080" w:right="0" w:firstLine="709"/>
      <w:jc w:val="both"/>
    </w:pPr>
    <w:rPr>
      <w:rFonts w:ascii="Arial" w:hAnsi="Arial"/>
      <w:spacing w:val="-5"/>
      <w:sz w:val="20"/>
      <w:szCs w:val="20"/>
    </w:rPr>
  </w:style>
  <w:style w:type="paragraph" w:styleId="Closing">
    <w:name w:val="Closing"/>
    <w:basedOn w:val="Normal"/>
    <w:qFormat/>
    <w:pPr>
      <w:spacing w:lineRule="auto" w:line="360"/>
      <w:ind w:left="4252" w:right="0" w:firstLine="709"/>
      <w:jc w:val="both"/>
    </w:pPr>
    <w:rPr>
      <w:rFonts w:ascii="Arial" w:hAnsi="Arial"/>
      <w:spacing w:val="-5"/>
      <w:sz w:val="20"/>
      <w:szCs w:val="20"/>
    </w:rPr>
  </w:style>
  <w:style w:type="paragraph" w:styleId="HTMLPreformatted">
    <w:name w:val="HTML Preformatted"/>
    <w:basedOn w:val="Normal"/>
    <w:qFormat/>
    <w:pPr>
      <w:spacing w:lineRule="auto" w:line="360"/>
      <w:ind w:left="1080" w:right="0" w:firstLine="709"/>
      <w:jc w:val="both"/>
    </w:pPr>
    <w:rPr>
      <w:rFonts w:ascii="Courier New" w:hAnsi="Courier New"/>
      <w:spacing w:val="-5"/>
      <w:sz w:val="20"/>
      <w:szCs w:val="20"/>
    </w:rPr>
  </w:style>
  <w:style w:type="paragraph" w:styleId="PlainText">
    <w:name w:val="Plain Text"/>
    <w:basedOn w:val="Normal"/>
    <w:qFormat/>
    <w:pPr>
      <w:spacing w:lineRule="auto" w:line="360"/>
      <w:ind w:left="1080" w:right="0" w:firstLine="709"/>
      <w:jc w:val="both"/>
    </w:pPr>
    <w:rPr>
      <w:rFonts w:ascii="Courier New" w:hAnsi="Courier New"/>
      <w:spacing w:val="-5"/>
      <w:sz w:val="20"/>
      <w:szCs w:val="20"/>
    </w:rPr>
  </w:style>
  <w:style w:type="paragraph" w:styleId="EmailSignature">
    <w:name w:val="E-mail Signature"/>
    <w:basedOn w:val="Normal"/>
    <w:qFormat/>
    <w:pPr>
      <w:spacing w:lineRule="auto" w:line="360"/>
      <w:ind w:left="1080" w:right="0" w:firstLine="709"/>
      <w:jc w:val="both"/>
    </w:pPr>
    <w:rPr>
      <w:rFonts w:ascii="Arial" w:hAnsi="Arial"/>
      <w:spacing w:val="-5"/>
      <w:sz w:val="20"/>
      <w:szCs w:val="20"/>
    </w:rPr>
  </w:style>
  <w:style w:type="paragraph" w:styleId="Endnotetext">
    <w:name w:val="endnote text"/>
    <w:basedOn w:val="Normal"/>
    <w:qFormat/>
    <w:pPr>
      <w:spacing w:lineRule="auto" w:line="360"/>
      <w:ind w:left="0" w:right="0" w:firstLine="680"/>
      <w:jc w:val="both"/>
    </w:pPr>
    <w:rPr>
      <w:sz w:val="20"/>
      <w:szCs w:val="20"/>
    </w:rPr>
  </w:style>
  <w:style w:type="paragraph" w:styleId="Style68">
    <w:name w:val="Îáû÷íûé"/>
    <w:qFormat/>
    <w:pPr>
      <w:widowControl/>
      <w:overflowPunct w:val="false"/>
      <w:bidi w:val="0"/>
      <w:spacing w:lineRule="auto" w:line="240" w:before="0" w:after="0"/>
      <w:jc w:val="left"/>
    </w:pPr>
    <w:rPr>
      <w:rFonts w:ascii="Times New Roman" w:hAnsi="Times New Roman" w:eastAsia="Times New Roman" w:cs="Times New Roman"/>
      <w:color w:val="00000A"/>
      <w:sz w:val="28"/>
      <w:szCs w:val="20"/>
      <w:lang w:val="ru-RU" w:eastAsia="ru-RU" w:bidi="ar-SA"/>
    </w:rPr>
  </w:style>
  <w:style w:type="paragraph" w:styleId="S5">
    <w:name w:val="S_Обычный"/>
    <w:basedOn w:val="Normal"/>
    <w:qFormat/>
    <w:pPr>
      <w:spacing w:before="120" w:after="60"/>
      <w:ind w:left="0" w:right="0" w:firstLine="567"/>
      <w:jc w:val="both"/>
    </w:pPr>
    <w:rPr>
      <w:lang w:eastAsia="ar-SA"/>
    </w:rPr>
  </w:style>
  <w:style w:type="paragraph" w:styleId="S6">
    <w:name w:val="S_Титульный"/>
    <w:basedOn w:val="Normal"/>
    <w:qFormat/>
    <w:pPr>
      <w:spacing w:lineRule="auto" w:line="360"/>
      <w:ind w:left="3240" w:right="0" w:hanging="0"/>
      <w:jc w:val="right"/>
    </w:pPr>
    <w:rPr>
      <w:b/>
      <w:sz w:val="32"/>
      <w:szCs w:val="32"/>
    </w:rPr>
  </w:style>
  <w:style w:type="paragraph" w:styleId="Style69">
    <w:name w:val="ТЕКСТ ГРАД"/>
    <w:basedOn w:val="Normal"/>
    <w:qFormat/>
    <w:pPr>
      <w:spacing w:lineRule="auto" w:line="360"/>
      <w:ind w:left="0" w:right="0" w:firstLine="709"/>
      <w:jc w:val="both"/>
    </w:pPr>
    <w:rPr/>
  </w:style>
  <w:style w:type="paragraph" w:styleId="Style70">
    <w:name w:val="ООО  «Институт Территориального Планирования"/>
    <w:basedOn w:val="Normal"/>
    <w:qFormat/>
    <w:pPr>
      <w:spacing w:lineRule="auto" w:line="360"/>
      <w:ind w:left="709" w:right="0" w:hanging="0"/>
      <w:jc w:val="right"/>
    </w:pPr>
    <w:rPr/>
  </w:style>
  <w:style w:type="paragraph" w:styleId="S7">
    <w:name w:val="S_Обычный в таблице"/>
    <w:basedOn w:val="Normal"/>
    <w:qFormat/>
    <w:pPr>
      <w:spacing w:lineRule="auto" w:line="360"/>
      <w:jc w:val="center"/>
    </w:pPr>
    <w:rPr/>
  </w:style>
  <w:style w:type="paragraph" w:styleId="Revision">
    <w:name w:val="Revision"/>
    <w:qFormat/>
    <w:pPr>
      <w:widowControl/>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S8">
    <w:name w:val="S_Обложка_проект"/>
    <w:basedOn w:val="Normal"/>
    <w:qFormat/>
    <w:pPr>
      <w:spacing w:lineRule="auto" w:line="360"/>
      <w:ind w:left="3240" w:right="0" w:hanging="0"/>
      <w:jc w:val="right"/>
    </w:pPr>
    <w:rPr>
      <w:caps/>
    </w:rPr>
  </w:style>
  <w:style w:type="paragraph" w:styleId="S21">
    <w:name w:val="S_Титульный 2"/>
    <w:basedOn w:val="Normal"/>
    <w:qFormat/>
    <w:pPr>
      <w:shd w:val="clear" w:fill="FFFFFF"/>
      <w:snapToGrid w:val="false"/>
      <w:jc w:val="center"/>
    </w:pPr>
    <w:rPr>
      <w:rFonts w:eastAsia="Calibri"/>
      <w:lang w:eastAsia="ar-SA"/>
    </w:rPr>
  </w:style>
  <w:style w:type="paragraph" w:styleId="S22">
    <w:name w:val="S_Заголовок 2"/>
    <w:basedOn w:val="2"/>
    <w:autoRedefine/>
    <w:qFormat/>
    <w:pPr>
      <w:keepNext/>
      <w:numPr>
        <w:ilvl w:val="0"/>
        <w:numId w:val="0"/>
      </w:numPr>
      <w:spacing w:lineRule="auto" w:line="360" w:before="0" w:after="0"/>
      <w:jc w:val="both"/>
    </w:pPr>
    <w:rPr>
      <w:b w:val="false"/>
      <w:bCs w:val="false"/>
      <w:iCs w:val="false"/>
      <w:sz w:val="24"/>
      <w:szCs w:val="24"/>
    </w:rPr>
  </w:style>
  <w:style w:type="paragraph" w:styleId="S31">
    <w:name w:val="S_Заголовок 3"/>
    <w:basedOn w:val="3"/>
    <w:qFormat/>
    <w:pPr>
      <w:keepNext/>
      <w:numPr>
        <w:ilvl w:val="0"/>
        <w:numId w:val="0"/>
      </w:numPr>
      <w:spacing w:lineRule="auto" w:line="360" w:before="0" w:after="0"/>
      <w:jc w:val="center"/>
    </w:pPr>
    <w:rPr>
      <w:bCs w:val="false"/>
      <w:sz w:val="24"/>
      <w:szCs w:val="24"/>
      <w:u w:val="single"/>
    </w:rPr>
  </w:style>
  <w:style w:type="paragraph" w:styleId="S41">
    <w:name w:val="S_Заголовок 4"/>
    <w:basedOn w:val="4"/>
    <w:qFormat/>
    <w:pPr>
      <w:keepNext/>
      <w:numPr>
        <w:ilvl w:val="0"/>
        <w:numId w:val="0"/>
      </w:numPr>
      <w:spacing w:before="0" w:after="0"/>
    </w:pPr>
    <w:rPr>
      <w:b w:val="false"/>
      <w:bCs w:val="false"/>
      <w:i/>
    </w:rPr>
  </w:style>
  <w:style w:type="paragraph" w:styleId="S11">
    <w:name w:val="S_Заголовок 1"/>
    <w:basedOn w:val="Normal"/>
    <w:qFormat/>
    <w:pPr>
      <w:jc w:val="center"/>
    </w:pPr>
    <w:rPr>
      <w:b/>
      <w:caps/>
    </w:rPr>
  </w:style>
  <w:style w:type="paragraph" w:styleId="Style71">
    <w:name w:val="ГРАД Основной текст"/>
    <w:basedOn w:val="Normal"/>
    <w:autoRedefine/>
    <w:qFormat/>
    <w:pPr>
      <w:tabs>
        <w:tab w:val="left" w:pos="540" w:leader="none"/>
        <w:tab w:val="left" w:pos="1260" w:leader="none"/>
        <w:tab w:val="left" w:pos="1620" w:leader="none"/>
      </w:tabs>
      <w:ind w:left="0" w:right="0" w:firstLine="709"/>
      <w:jc w:val="both"/>
    </w:pPr>
    <w:rPr>
      <w:rFonts w:eastAsia="Calibri"/>
      <w:bCs/>
      <w:spacing w:val="4"/>
      <w:w w:val="109"/>
      <w:szCs w:val="28"/>
      <w:lang w:bidi="en-US"/>
    </w:rPr>
  </w:style>
  <w:style w:type="paragraph" w:styleId="Style72">
    <w:name w:val="ГРАД Список маркированный"/>
    <w:basedOn w:val="ListBullet"/>
    <w:autoRedefine/>
    <w:qFormat/>
    <w:pPr>
      <w:tabs>
        <w:tab w:val="left" w:pos="900" w:leader="none"/>
        <w:tab w:val="left" w:pos="1135" w:leader="none"/>
      </w:tabs>
      <w:spacing w:lineRule="auto" w:line="240" w:before="0" w:after="0"/>
      <w:ind w:left="0" w:right="0" w:firstLine="709"/>
      <w:contextualSpacing/>
    </w:pPr>
    <w:rPr>
      <w:rFonts w:eastAsia="Calibri"/>
      <w:spacing w:val="-1"/>
      <w:w w:val="109"/>
      <w:lang w:eastAsia="en-US" w:bidi="en-US"/>
    </w:rPr>
  </w:style>
  <w:style w:type="paragraph" w:styleId="S9">
    <w:name w:val="S_Нумерованный"/>
    <w:basedOn w:val="Normal"/>
    <w:autoRedefine/>
    <w:qFormat/>
    <w:pPr>
      <w:tabs>
        <w:tab w:val="left" w:pos="992" w:leader="none"/>
      </w:tabs>
      <w:spacing w:lineRule="auto" w:line="360"/>
      <w:ind w:left="0" w:right="0" w:firstLine="709"/>
      <w:jc w:val="both"/>
    </w:pPr>
    <w:rPr/>
  </w:style>
  <w:style w:type="paragraph" w:styleId="ConsNormal1">
    <w:name w:val="ConsNormal"/>
    <w:qFormat/>
    <w:pPr>
      <w:widowControl/>
      <w:overflowPunct w:val="false"/>
      <w:bidi w:val="0"/>
      <w:snapToGrid w:val="false"/>
      <w:spacing w:lineRule="auto" w:line="240" w:before="0" w:after="0"/>
      <w:ind w:left="0" w:right="0" w:firstLine="720"/>
      <w:jc w:val="both"/>
    </w:pPr>
    <w:rPr>
      <w:rFonts w:ascii="Arial" w:hAnsi="Arial" w:eastAsia="Times New Roman" w:cs="Times New Roman"/>
      <w:color w:val="00000A"/>
      <w:sz w:val="20"/>
      <w:szCs w:val="20"/>
      <w:lang w:val="ru-RU" w:eastAsia="ru-RU" w:bidi="ar-SA"/>
    </w:rPr>
  </w:style>
  <w:style w:type="paragraph" w:styleId="ConsPlusTitle">
    <w:name w:val="ConsPlusTitle"/>
    <w:qFormat/>
    <w:pPr>
      <w:widowControl w:val="false"/>
      <w:overflowPunct w:val="false"/>
      <w:bidi w:val="0"/>
      <w:spacing w:lineRule="auto" w:line="240" w:before="0" w:after="0"/>
      <w:jc w:val="left"/>
    </w:pPr>
    <w:rPr>
      <w:rFonts w:ascii="Calibri" w:hAnsi="Calibri" w:eastAsia="Times New Roman" w:cs="Calibri"/>
      <w:b/>
      <w:bCs/>
      <w:color w:val="00000A"/>
      <w:sz w:val="24"/>
      <w:szCs w:val="22"/>
      <w:lang w:val="ru-RU" w:eastAsia="ru-RU" w:bidi="ar-SA"/>
    </w:rPr>
  </w:style>
  <w:style w:type="paragraph" w:styleId="ConsPlusNormal1">
    <w:name w:val="ConsPlusNormal"/>
    <w:qFormat/>
    <w:pPr>
      <w:widowControl w:val="false"/>
      <w:overflowPunct w:val="false"/>
      <w:bidi w:val="0"/>
      <w:spacing w:lineRule="auto" w:line="240" w:before="0" w:after="0"/>
      <w:ind w:left="0" w:right="0" w:firstLine="720"/>
      <w:jc w:val="left"/>
    </w:pPr>
    <w:rPr>
      <w:rFonts w:ascii="Arial" w:hAnsi="Arial" w:eastAsia="Times New Roman" w:cs="Arial"/>
      <w:color w:val="00000A"/>
      <w:sz w:val="20"/>
      <w:szCs w:val="20"/>
      <w:lang w:val="ru-RU" w:eastAsia="ru-RU" w:bidi="ar-SA"/>
    </w:rPr>
  </w:style>
  <w:style w:type="paragraph" w:styleId="S10">
    <w:name w:val="S_Маркированный"/>
    <w:basedOn w:val="ListBullet"/>
    <w:qFormat/>
    <w:pPr>
      <w:spacing w:lineRule="auto" w:line="240" w:before="120" w:after="60"/>
      <w:ind w:left="924" w:right="0" w:hanging="357"/>
      <w:contextualSpacing/>
    </w:pPr>
    <w:rPr>
      <w:w w:val="109"/>
    </w:rPr>
  </w:style>
  <w:style w:type="paragraph" w:styleId="Style73">
    <w:name w:val="Раздел МНГП"/>
    <w:basedOn w:val="1"/>
    <w:qFormat/>
    <w:pPr>
      <w:keepLines/>
      <w:numPr>
        <w:ilvl w:val="0"/>
        <w:numId w:val="0"/>
      </w:numPr>
      <w:spacing w:before="480" w:after="0"/>
    </w:pPr>
    <w:rPr>
      <w:caps/>
      <w:sz w:val="24"/>
      <w:lang w:eastAsia="en-US"/>
    </w:rPr>
  </w:style>
  <w:style w:type="paragraph" w:styleId="Style74">
    <w:name w:val="раздел МНГП"/>
    <w:basedOn w:val="1"/>
    <w:qFormat/>
    <w:pPr>
      <w:keepLines/>
      <w:numPr>
        <w:ilvl w:val="0"/>
        <w:numId w:val="0"/>
      </w:numPr>
      <w:spacing w:before="480" w:after="0"/>
    </w:pPr>
    <w:rPr>
      <w:caps/>
      <w:color w:val="000000"/>
      <w:sz w:val="24"/>
      <w:lang w:eastAsia="en-US"/>
    </w:rPr>
  </w:style>
  <w:style w:type="paragraph" w:styleId="Style75">
    <w:name w:val="глава МНГП"/>
    <w:basedOn w:val="2"/>
    <w:qFormat/>
    <w:pPr>
      <w:keepLines/>
      <w:numPr>
        <w:ilvl w:val="0"/>
        <w:numId w:val="0"/>
      </w:numPr>
      <w:spacing w:lineRule="auto" w:line="276" w:before="200" w:after="0"/>
      <w:jc w:val="both"/>
    </w:pPr>
    <w:rPr>
      <w:iCs w:val="false"/>
      <w:sz w:val="24"/>
      <w:szCs w:val="24"/>
      <w:lang w:eastAsia="en-US"/>
    </w:rPr>
  </w:style>
  <w:style w:type="paragraph" w:styleId="ConsPlusNonformat">
    <w:name w:val="ConsPlusNonformat"/>
    <w:qFormat/>
    <w:pPr>
      <w:widowControl/>
      <w:overflowPunct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Xl65">
    <w:name w:val="xl65"/>
    <w:basedOn w:val="Normal"/>
    <w:qFormat/>
    <w:pPr>
      <w:spacing w:before="280" w:after="280"/>
    </w:pPr>
    <w:rPr/>
  </w:style>
  <w:style w:type="paragraph" w:styleId="Xl66">
    <w:name w:val="xl66"/>
    <w:basedOn w:val="Normal"/>
    <w:qFormat/>
    <w:pPr>
      <w:pBdr>
        <w:top w:val="single" w:sz="4" w:space="0" w:color="000001"/>
        <w:left w:val="single" w:sz="4" w:space="0" w:color="000001"/>
      </w:pBdr>
      <w:spacing w:before="280" w:after="280"/>
      <w:jc w:val="center"/>
    </w:pPr>
    <w:rPr/>
  </w:style>
  <w:style w:type="paragraph" w:styleId="Xl67">
    <w:name w:val="xl67"/>
    <w:basedOn w:val="Normal"/>
    <w:qFormat/>
    <w:pPr>
      <w:pBdr>
        <w:top w:val="single" w:sz="4" w:space="0" w:color="000001"/>
        <w:left w:val="single" w:sz="4" w:space="0" w:color="000001"/>
      </w:pBdr>
      <w:spacing w:before="280" w:after="280"/>
      <w:jc w:val="center"/>
    </w:pPr>
    <w:rPr/>
  </w:style>
  <w:style w:type="paragraph" w:styleId="Xl68">
    <w:name w:val="xl68"/>
    <w:basedOn w:val="Normal"/>
    <w:qFormat/>
    <w:pPr>
      <w:pBdr>
        <w:top w:val="single" w:sz="4" w:space="0" w:color="000001"/>
        <w:left w:val="single" w:sz="4" w:space="0" w:color="000001"/>
      </w:pBdr>
      <w:spacing w:before="280" w:after="280"/>
    </w:pPr>
    <w:rPr/>
  </w:style>
  <w:style w:type="paragraph" w:styleId="Xl69">
    <w:name w:val="xl69"/>
    <w:basedOn w:val="Normal"/>
    <w:qFormat/>
    <w:pPr>
      <w:pBdr>
        <w:top w:val="single" w:sz="4" w:space="0" w:color="000001"/>
        <w:left w:val="single" w:sz="4" w:space="0" w:color="000001"/>
        <w:right w:val="single" w:sz="4" w:space="0" w:color="00000A"/>
      </w:pBdr>
      <w:spacing w:before="280" w:after="280"/>
    </w:pPr>
    <w:rPr/>
  </w:style>
  <w:style w:type="paragraph" w:styleId="Xl70">
    <w:name w:val="xl70"/>
    <w:basedOn w:val="Normal"/>
    <w:qFormat/>
    <w:pPr>
      <w:pBdr>
        <w:left w:val="single" w:sz="4" w:space="0" w:color="000001"/>
      </w:pBdr>
      <w:spacing w:before="280" w:after="280"/>
    </w:pPr>
    <w:rPr/>
  </w:style>
  <w:style w:type="paragraph" w:styleId="Xl71">
    <w:name w:val="xl71"/>
    <w:basedOn w:val="Normal"/>
    <w:qFormat/>
    <w:pPr>
      <w:pBdr>
        <w:top w:val="single" w:sz="4" w:space="0" w:color="000001"/>
        <w:left w:val="single" w:sz="4" w:space="0" w:color="000001"/>
        <w:bottom w:val="single" w:sz="4" w:space="0" w:color="000001"/>
        <w:right w:val="single" w:sz="4" w:space="0" w:color="00000A"/>
      </w:pBdr>
      <w:spacing w:before="280" w:after="280"/>
    </w:pPr>
    <w:rPr/>
  </w:style>
  <w:style w:type="paragraph" w:styleId="Xl72">
    <w:name w:val="xl72"/>
    <w:basedOn w:val="Normal"/>
    <w:qFormat/>
    <w:pPr>
      <w:pBdr>
        <w:top w:val="single" w:sz="4" w:space="0" w:color="000001"/>
        <w:left w:val="single" w:sz="4" w:space="0" w:color="000001"/>
      </w:pBdr>
      <w:spacing w:before="280" w:after="280"/>
      <w:jc w:val="center"/>
    </w:pPr>
    <w:rPr>
      <w:b/>
      <w:bCs/>
    </w:rPr>
  </w:style>
  <w:style w:type="paragraph" w:styleId="Xl73">
    <w:name w:val="xl73"/>
    <w:basedOn w:val="Normal"/>
    <w:qFormat/>
    <w:pPr>
      <w:pBdr>
        <w:top w:val="single" w:sz="4" w:space="0" w:color="000001"/>
        <w:left w:val="single" w:sz="4" w:space="0" w:color="000001"/>
      </w:pBdr>
      <w:spacing w:before="280" w:after="280"/>
      <w:jc w:val="center"/>
    </w:pPr>
    <w:rPr>
      <w:b/>
      <w:bCs/>
    </w:rPr>
  </w:style>
  <w:style w:type="paragraph" w:styleId="Xl74">
    <w:name w:val="xl74"/>
    <w:basedOn w:val="Normal"/>
    <w:qFormat/>
    <w:pPr>
      <w:pBdr>
        <w:top w:val="single" w:sz="4" w:space="0" w:color="000001"/>
        <w:left w:val="single" w:sz="4" w:space="0" w:color="000001"/>
        <w:right w:val="single" w:sz="4" w:space="0" w:color="00000A"/>
      </w:pBdr>
      <w:spacing w:before="280" w:after="280"/>
      <w:jc w:val="center"/>
    </w:pPr>
    <w:rPr>
      <w:b/>
      <w:bCs/>
    </w:rPr>
  </w:style>
  <w:style w:type="paragraph" w:styleId="Xl75">
    <w:name w:val="xl75"/>
    <w:basedOn w:val="Normal"/>
    <w:qFormat/>
    <w:pPr>
      <w:pBdr>
        <w:left w:val="single" w:sz="4" w:space="0" w:color="000001"/>
      </w:pBdr>
      <w:spacing w:before="280" w:after="280"/>
      <w:jc w:val="center"/>
    </w:pPr>
    <w:rPr/>
  </w:style>
  <w:style w:type="paragraph" w:styleId="Xl76">
    <w:name w:val="xl76"/>
    <w:basedOn w:val="Normal"/>
    <w:qFormat/>
    <w:pPr>
      <w:spacing w:before="280" w:after="280"/>
      <w:jc w:val="center"/>
    </w:pPr>
    <w:rPr/>
  </w:style>
  <w:style w:type="paragraph" w:styleId="Xl77">
    <w:name w:val="xl77"/>
    <w:basedOn w:val="Normal"/>
    <w:qFormat/>
    <w:pPr>
      <w:pBdr>
        <w:left w:val="single" w:sz="4" w:space="0" w:color="000001"/>
      </w:pBdr>
      <w:spacing w:before="280" w:after="280"/>
      <w:jc w:val="center"/>
    </w:pPr>
    <w:rPr/>
  </w:style>
  <w:style w:type="paragraph" w:styleId="Xl78">
    <w:name w:val="xl78"/>
    <w:basedOn w:val="Normal"/>
    <w:qFormat/>
    <w:pPr>
      <w:pBdr>
        <w:left w:val="single" w:sz="4" w:space="0" w:color="00000A"/>
        <w:right w:val="single" w:sz="4" w:space="0" w:color="00000A"/>
      </w:pBdr>
      <w:spacing w:before="280" w:after="280"/>
    </w:pPr>
    <w:rPr/>
  </w:style>
  <w:style w:type="paragraph" w:styleId="Xl79">
    <w:name w:val="xl79"/>
    <w:basedOn w:val="Normal"/>
    <w:qFormat/>
    <w:pPr>
      <w:pBdr>
        <w:top w:val="single" w:sz="4" w:space="0" w:color="000001"/>
        <w:left w:val="single" w:sz="4" w:space="0" w:color="00000A"/>
        <w:bottom w:val="single" w:sz="4" w:space="0" w:color="00000A"/>
        <w:right w:val="single" w:sz="4" w:space="0" w:color="00000A"/>
      </w:pBdr>
      <w:spacing w:before="280" w:after="280"/>
    </w:pPr>
    <w:rPr/>
  </w:style>
  <w:style w:type="paragraph" w:styleId="Xl80">
    <w:name w:val="xl80"/>
    <w:basedOn w:val="Normal"/>
    <w:qFormat/>
    <w:pPr>
      <w:pBdr>
        <w:top w:val="single" w:sz="4" w:space="0" w:color="00000A"/>
        <w:left w:val="single" w:sz="4" w:space="0" w:color="00000A"/>
        <w:right w:val="single" w:sz="4" w:space="0" w:color="00000A"/>
      </w:pBdr>
      <w:spacing w:before="280" w:after="280"/>
      <w:jc w:val="center"/>
    </w:pPr>
    <w:rPr>
      <w:b/>
      <w:bCs/>
    </w:rPr>
  </w:style>
  <w:style w:type="paragraph" w:styleId="27">
    <w:name w:val="Стиль2"/>
    <w:basedOn w:val="6"/>
    <w:qFormat/>
    <w:pPr>
      <w:numPr>
        <w:ilvl w:val="0"/>
        <w:numId w:val="0"/>
      </w:numPr>
      <w:spacing w:lineRule="auto" w:line="276"/>
      <w:ind w:left="714" w:right="0" w:hanging="357"/>
    </w:pPr>
    <w:rPr>
      <w:sz w:val="24"/>
      <w:lang w:eastAsia="en-US"/>
    </w:rPr>
  </w:style>
  <w:style w:type="paragraph" w:styleId="1466">
    <w:name w:val="1466"/>
    <w:basedOn w:val="Normal"/>
    <w:qFormat/>
    <w:pPr>
      <w:spacing w:before="120" w:after="120"/>
      <w:jc w:val="center"/>
    </w:pPr>
    <w:rPr>
      <w:b/>
      <w:bCs/>
      <w:sz w:val="28"/>
      <w:szCs w:val="28"/>
    </w:rPr>
  </w:style>
  <w:style w:type="paragraph" w:styleId="ConsPlusCell">
    <w:name w:val="ConsPlusCell"/>
    <w:qFormat/>
    <w:pPr>
      <w:widowControl w:val="false"/>
      <w:overflowPunct w:val="false"/>
      <w:bidi w:val="0"/>
      <w:spacing w:lineRule="auto" w:line="240" w:before="0" w:after="0"/>
      <w:jc w:val="left"/>
    </w:pPr>
    <w:rPr>
      <w:rFonts w:ascii="Calibri" w:hAnsi="Calibri" w:eastAsia="Times New Roman" w:cs="Calibri"/>
      <w:color w:val="00000A"/>
      <w:sz w:val="24"/>
      <w:szCs w:val="22"/>
      <w:lang w:val="ru-RU" w:eastAsia="ru-RU" w:bidi="ar-SA"/>
    </w:rPr>
  </w:style>
  <w:style w:type="paragraph" w:styleId="FORMATTEXT">
    <w:name w:val=".FORMATTEXT"/>
    <w:qFormat/>
    <w:pPr>
      <w:widowControl w:val="false"/>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28">
    <w:name w:val="Основной текст2"/>
    <w:basedOn w:val="Normal"/>
    <w:qFormat/>
    <w:pPr>
      <w:shd w:val="clear" w:fill="FFFFFF"/>
      <w:spacing w:lineRule="exact" w:line="274" w:before="360" w:after="60"/>
      <w:jc w:val="both"/>
    </w:pPr>
    <w:rPr>
      <w:rFonts w:ascii="Calibri" w:hAnsi="Calibri" w:eastAsia="Calibri" w:cs="Tahoma"/>
      <w:sz w:val="22"/>
      <w:szCs w:val="22"/>
      <w:lang w:eastAsia="en-US"/>
    </w:rPr>
  </w:style>
  <w:style w:type="paragraph" w:styleId="131">
    <w:name w:val="Основной текст (13)"/>
    <w:basedOn w:val="Normal"/>
    <w:qFormat/>
    <w:pPr>
      <w:shd w:val="clear" w:fill="FFFFFF"/>
      <w:spacing w:lineRule="exact" w:line="206" w:before="0" w:after="120"/>
      <w:ind w:left="0" w:right="0" w:hanging="260"/>
      <w:jc w:val="both"/>
    </w:pPr>
    <w:rPr>
      <w:rFonts w:ascii="Calibri" w:hAnsi="Calibri" w:eastAsia="Calibri" w:cs="Tahoma"/>
      <w:sz w:val="17"/>
      <w:szCs w:val="17"/>
      <w:lang w:eastAsia="en-US"/>
    </w:rPr>
  </w:style>
  <w:style w:type="paragraph" w:styleId="151">
    <w:name w:val="Основной текст (15)"/>
    <w:basedOn w:val="Normal"/>
    <w:qFormat/>
    <w:pPr>
      <w:shd w:val="clear" w:fill="FFFFFF"/>
      <w:spacing w:lineRule="auto" w:line="240"/>
      <w:ind w:left="0" w:right="0" w:hanging="520"/>
    </w:pPr>
    <w:rPr>
      <w:rFonts w:ascii="Calibri" w:hAnsi="Calibri" w:eastAsia="Calibri" w:cs="Tahoma"/>
      <w:sz w:val="19"/>
      <w:szCs w:val="19"/>
      <w:lang w:eastAsia="en-US"/>
    </w:rPr>
  </w:style>
  <w:style w:type="paragraph" w:styleId="Style76">
    <w:name w:val="Оглавление"/>
    <w:basedOn w:val="Normal"/>
    <w:qFormat/>
    <w:pPr>
      <w:shd w:val="clear" w:fill="FFFFFF"/>
      <w:spacing w:lineRule="exact" w:line="230" w:before="120" w:after="0"/>
    </w:pPr>
    <w:rPr>
      <w:rFonts w:ascii="Calibri" w:hAnsi="Calibri" w:eastAsia="Calibri" w:cs="Tahoma"/>
      <w:sz w:val="19"/>
      <w:szCs w:val="19"/>
      <w:lang w:eastAsia="en-US"/>
    </w:rPr>
  </w:style>
  <w:style w:type="paragraph" w:styleId="S12">
    <w:name w:val="S_Отступ"/>
    <w:basedOn w:val="Normal"/>
    <w:qFormat/>
    <w:pPr>
      <w:spacing w:lineRule="auto" w:line="360"/>
      <w:ind w:left="0" w:right="0" w:firstLine="709"/>
      <w:jc w:val="both"/>
    </w:pPr>
    <w:rPr>
      <w:bCs/>
      <w:szCs w:val="32"/>
      <w:lang w:eastAsia="ar-SA"/>
    </w:rPr>
  </w:style>
  <w:style w:type="paragraph" w:styleId="ConsNonformat1">
    <w:name w:val="ConsNonformat"/>
    <w:qFormat/>
    <w:pPr>
      <w:widowControl w:val="false"/>
      <w:suppressAutoHyphens w:val="true"/>
      <w:overflowPunct w:val="false"/>
      <w:bidi w:val="0"/>
      <w:spacing w:lineRule="auto" w:line="240" w:before="0" w:after="0"/>
      <w:jc w:val="left"/>
    </w:pPr>
    <w:rPr>
      <w:rFonts w:ascii="Courier New" w:hAnsi="Courier New" w:eastAsia="Arial" w:cs="Times New Roman"/>
      <w:color w:val="00000A"/>
      <w:sz w:val="20"/>
      <w:szCs w:val="20"/>
      <w:lang w:val="ru-RU" w:eastAsia="ar-SA" w:bidi="ar-SA"/>
    </w:rPr>
  </w:style>
  <w:style w:type="paragraph" w:styleId="BinomialTheorem">
    <w:name w:val="Binomial Theorem"/>
    <w:qFormat/>
    <w:pPr>
      <w:widowControl/>
      <w:overflowPunct w:val="false"/>
      <w:bidi w:val="0"/>
      <w:jc w:val="left"/>
    </w:pPr>
    <w:rPr>
      <w:rFonts w:ascii="Calibri" w:hAnsi="Calibri" w:eastAsia="Times New Roman" w:cs="Times New Roman"/>
      <w:color w:val="00000A"/>
      <w:sz w:val="24"/>
      <w:szCs w:val="22"/>
      <w:lang w:val="ru-RU" w:eastAsia="ru-RU" w:bidi="ar-SA"/>
    </w:rPr>
  </w:style>
  <w:style w:type="paragraph" w:styleId="Font5">
    <w:name w:val="font5"/>
    <w:basedOn w:val="Normal"/>
    <w:qFormat/>
    <w:pPr>
      <w:spacing w:before="280" w:after="280"/>
    </w:pPr>
    <w:rPr>
      <w:color w:val="000000"/>
    </w:rPr>
  </w:style>
  <w:style w:type="paragraph" w:styleId="Xl63">
    <w:name w:val="xl63"/>
    <w:basedOn w:val="Normal"/>
    <w:qFormat/>
    <w:pPr>
      <w:pBdr>
        <w:top w:val="single" w:sz="4" w:space="0" w:color="00000A"/>
        <w:left w:val="single" w:sz="8" w:space="0" w:color="00000A"/>
        <w:bottom w:val="single" w:sz="4" w:space="0" w:color="00000A"/>
        <w:right w:val="single" w:sz="4" w:space="0" w:color="00000A"/>
      </w:pBdr>
      <w:spacing w:before="280" w:after="280"/>
    </w:pPr>
    <w:rPr/>
  </w:style>
  <w:style w:type="paragraph" w:styleId="Xl64">
    <w:name w:val="xl64"/>
    <w:basedOn w:val="Normal"/>
    <w:qFormat/>
    <w:pPr>
      <w:pBdr>
        <w:top w:val="single" w:sz="4" w:space="0" w:color="00000A"/>
        <w:left w:val="single" w:sz="4" w:space="0" w:color="00000A"/>
        <w:bottom w:val="single" w:sz="4" w:space="0" w:color="00000A"/>
        <w:right w:val="single" w:sz="8" w:space="0" w:color="00000A"/>
      </w:pBdr>
      <w:spacing w:before="280" w:after="280"/>
    </w:pPr>
    <w:rPr/>
  </w:style>
  <w:style w:type="paragraph" w:styleId="Xl81">
    <w:name w:val="xl81"/>
    <w:basedOn w:val="Normal"/>
    <w:qFormat/>
    <w:pPr>
      <w:pBdr>
        <w:top w:val="single" w:sz="4" w:space="0" w:color="00000A"/>
        <w:left w:val="single" w:sz="8" w:space="0" w:color="00000A"/>
        <w:bottom w:val="single" w:sz="4" w:space="0" w:color="00000A"/>
      </w:pBdr>
      <w:spacing w:before="280" w:after="280"/>
    </w:pPr>
    <w:rPr>
      <w:color w:val="000000"/>
      <w:sz w:val="20"/>
      <w:szCs w:val="20"/>
    </w:rPr>
  </w:style>
  <w:style w:type="paragraph" w:styleId="Xl82">
    <w:name w:val="xl82"/>
    <w:basedOn w:val="Normal"/>
    <w:qFormat/>
    <w:pPr>
      <w:pBdr>
        <w:top w:val="single" w:sz="4" w:space="0" w:color="00000A"/>
        <w:left w:val="single" w:sz="8" w:space="0" w:color="00000A"/>
        <w:bottom w:val="single" w:sz="8" w:space="0" w:color="00000A"/>
      </w:pBdr>
      <w:spacing w:before="280" w:after="280"/>
    </w:pPr>
    <w:rPr/>
  </w:style>
  <w:style w:type="paragraph" w:styleId="Xl83">
    <w:name w:val="xl83"/>
    <w:basedOn w:val="Normal"/>
    <w:qFormat/>
    <w:pPr>
      <w:pBdr>
        <w:top w:val="single" w:sz="4" w:space="0" w:color="00000A"/>
        <w:left w:val="single" w:sz="8" w:space="0" w:color="00000A"/>
      </w:pBdr>
      <w:spacing w:before="280" w:after="280"/>
    </w:pPr>
    <w:rPr/>
  </w:style>
  <w:style w:type="paragraph" w:styleId="Xl84">
    <w:name w:val="xl84"/>
    <w:basedOn w:val="Normal"/>
    <w:qFormat/>
    <w:pPr>
      <w:pBdr>
        <w:top w:val="single" w:sz="4" w:space="0" w:color="00000A"/>
        <w:left w:val="single" w:sz="8" w:space="0" w:color="00000A"/>
        <w:bottom w:val="single" w:sz="4" w:space="0" w:color="00000A"/>
      </w:pBdr>
      <w:spacing w:before="280" w:after="280"/>
    </w:pPr>
    <w:rPr>
      <w:i/>
      <w:iCs/>
      <w:color w:val="000000"/>
      <w:sz w:val="20"/>
      <w:szCs w:val="20"/>
    </w:rPr>
  </w:style>
  <w:style w:type="paragraph" w:styleId="Xl85">
    <w:name w:val="xl85"/>
    <w:basedOn w:val="Normal"/>
    <w:qFormat/>
    <w:pPr>
      <w:pBdr>
        <w:top w:val="single" w:sz="8" w:space="0" w:color="00000A"/>
        <w:left w:val="single" w:sz="8" w:space="0" w:color="00000A"/>
        <w:bottom w:val="single" w:sz="8" w:space="0" w:color="00000A"/>
      </w:pBdr>
      <w:spacing w:before="280" w:after="280"/>
      <w:textAlignment w:val="center"/>
    </w:pPr>
    <w:rPr>
      <w:b/>
      <w:bCs/>
      <w:sz w:val="16"/>
      <w:szCs w:val="16"/>
    </w:rPr>
  </w:style>
  <w:style w:type="paragraph" w:styleId="Xl86">
    <w:name w:val="xl86"/>
    <w:basedOn w:val="Normal"/>
    <w:qFormat/>
    <w:pPr>
      <w:pBdr>
        <w:top w:val="single" w:sz="8" w:space="0" w:color="00000A"/>
        <w:left w:val="single" w:sz="8" w:space="0" w:color="00000A"/>
        <w:bottom w:val="single" w:sz="8" w:space="0" w:color="00000A"/>
        <w:right w:val="single" w:sz="4" w:space="0" w:color="00000A"/>
      </w:pBdr>
      <w:spacing w:before="280" w:after="280"/>
      <w:textAlignment w:val="center"/>
    </w:pPr>
    <w:rPr>
      <w:sz w:val="16"/>
      <w:szCs w:val="16"/>
    </w:rPr>
  </w:style>
  <w:style w:type="paragraph" w:styleId="Xl87">
    <w:name w:val="xl87"/>
    <w:basedOn w:val="Normal"/>
    <w:qFormat/>
    <w:pPr>
      <w:pBdr>
        <w:top w:val="single" w:sz="8" w:space="0" w:color="00000A"/>
        <w:left w:val="single" w:sz="4" w:space="0" w:color="00000A"/>
        <w:bottom w:val="single" w:sz="8" w:space="0" w:color="00000A"/>
        <w:right w:val="single" w:sz="4" w:space="0" w:color="00000A"/>
      </w:pBdr>
      <w:spacing w:before="280" w:after="280"/>
      <w:textAlignment w:val="center"/>
    </w:pPr>
    <w:rPr>
      <w:sz w:val="16"/>
      <w:szCs w:val="16"/>
    </w:rPr>
  </w:style>
  <w:style w:type="paragraph" w:styleId="Xl88">
    <w:name w:val="xl88"/>
    <w:basedOn w:val="Normal"/>
    <w:qFormat/>
    <w:pPr>
      <w:pBdr>
        <w:top w:val="single" w:sz="8" w:space="0" w:color="00000A"/>
        <w:left w:val="single" w:sz="4" w:space="0" w:color="00000A"/>
        <w:bottom w:val="single" w:sz="8" w:space="0" w:color="00000A"/>
        <w:right w:val="single" w:sz="8" w:space="0" w:color="00000A"/>
      </w:pBdr>
      <w:spacing w:before="280" w:after="280"/>
      <w:textAlignment w:val="center"/>
    </w:pPr>
    <w:rPr>
      <w:sz w:val="16"/>
      <w:szCs w:val="16"/>
    </w:rPr>
  </w:style>
  <w:style w:type="paragraph" w:styleId="HeaderOdd">
    <w:name w:val="Header Odd"/>
    <w:basedOn w:val="NoSpacing"/>
    <w:qFormat/>
    <w:pPr>
      <w:pBdr>
        <w:bottom w:val="single" w:sz="4" w:space="1" w:color="4F81BD"/>
      </w:pBdr>
      <w:spacing w:lineRule="auto" w:line="240"/>
      <w:ind w:left="0" w:right="0" w:hanging="0"/>
      <w:jc w:val="right"/>
    </w:pPr>
    <w:rPr>
      <w:rFonts w:ascii="Calibri" w:hAnsi="Calibri"/>
      <w:b/>
      <w:bCs/>
      <w:color w:val="1F497D"/>
      <w:sz w:val="20"/>
      <w:szCs w:val="23"/>
      <w:lang w:eastAsia="ja-JP"/>
    </w:rPr>
  </w:style>
  <w:style w:type="paragraph" w:styleId="FooterOdd">
    <w:name w:val="Footer Odd"/>
    <w:basedOn w:val="Normal"/>
    <w:qFormat/>
    <w:pPr>
      <w:pBdr>
        <w:top w:val="single" w:sz="4" w:space="1" w:color="4F81BD"/>
      </w:pBdr>
      <w:spacing w:lineRule="auto" w:line="264" w:before="0" w:after="180"/>
      <w:jc w:val="right"/>
    </w:pPr>
    <w:rPr>
      <w:rFonts w:ascii="Calibri" w:hAnsi="Calibri"/>
      <w:color w:val="1F497D"/>
      <w:sz w:val="20"/>
      <w:szCs w:val="23"/>
      <w:lang w:eastAsia="ja-JP"/>
    </w:rPr>
  </w:style>
  <w:style w:type="paragraph" w:styleId="S13">
    <w:name w:val="S_Список литературы"/>
    <w:basedOn w:val="S5"/>
    <w:autoRedefine/>
    <w:qFormat/>
    <w:pPr>
      <w:spacing w:before="0" w:after="0"/>
      <w:ind w:left="1418" w:right="0" w:hanging="0"/>
    </w:pPr>
    <w:rPr>
      <w:rFonts w:eastAsia="Calibri" w:cs="Arial"/>
      <w:sz w:val="20"/>
      <w:lang w:eastAsia="en-US"/>
    </w:rPr>
  </w:style>
  <w:style w:type="paragraph" w:styleId="Style77">
    <w:name w:val="_абзац"/>
    <w:basedOn w:val="Normal"/>
    <w:qFormat/>
    <w:pPr>
      <w:spacing w:lineRule="auto" w:line="276"/>
      <w:ind w:left="0" w:right="0" w:firstLine="709"/>
      <w:jc w:val="both"/>
    </w:pPr>
    <w:rPr/>
  </w:style>
  <w:style w:type="paragraph" w:styleId="S14">
    <w:name w:val="S_Таблица"/>
    <w:basedOn w:val="Normal"/>
    <w:autoRedefine/>
    <w:qFormat/>
    <w:pPr>
      <w:ind w:left="0" w:right="-158" w:hanging="0"/>
      <w:jc w:val="right"/>
    </w:pPr>
    <w:rPr/>
  </w:style>
  <w:style w:type="paragraph" w:styleId="S51">
    <w:name w:val="S_Заголовок 5"/>
    <w:basedOn w:val="Normal"/>
    <w:autoRedefine/>
    <w:qFormat/>
    <w:pPr>
      <w:spacing w:lineRule="auto" w:line="276"/>
      <w:ind w:left="0" w:right="0" w:firstLine="567"/>
      <w:jc w:val="both"/>
    </w:pPr>
    <w:rPr>
      <w:b/>
    </w:rPr>
  </w:style>
  <w:style w:type="paragraph" w:styleId="S0">
    <w:name w:val="s0"/>
    <w:basedOn w:val="Normal"/>
    <w:qFormat/>
    <w:pPr>
      <w:spacing w:before="280" w:after="280"/>
    </w:pPr>
    <w:rPr/>
  </w:style>
  <w:style w:type="paragraph" w:styleId="Style78">
    <w:name w:val="Список нумерованный Знак"/>
    <w:basedOn w:val="Normal"/>
    <w:qFormat/>
    <w:pPr>
      <w:tabs>
        <w:tab w:val="left" w:pos="153" w:leader="none"/>
        <w:tab w:val="left" w:pos="1260" w:leader="none"/>
      </w:tabs>
      <w:spacing w:lineRule="auto" w:line="360"/>
      <w:ind w:left="153" w:right="0" w:hanging="153"/>
      <w:jc w:val="both"/>
    </w:pPr>
    <w:rPr/>
  </w:style>
  <w:style w:type="paragraph" w:styleId="Tableoffigures">
    <w:name w:val="table of figures"/>
    <w:basedOn w:val="Normal"/>
    <w:qFormat/>
    <w:pPr/>
    <w:rPr/>
  </w:style>
  <w:style w:type="paragraph" w:styleId="Bibliography">
    <w:name w:val="Bibliography"/>
    <w:basedOn w:val="Normal"/>
    <w:qFormat/>
    <w:pPr/>
    <w:rPr/>
  </w:style>
  <w:style w:type="paragraph" w:styleId="Tableofauthorities">
    <w:name w:val="table of authorities"/>
    <w:basedOn w:val="Normal"/>
    <w:qFormat/>
    <w:pPr>
      <w:ind w:left="240" w:right="0" w:hanging="240"/>
    </w:pPr>
    <w:rPr/>
  </w:style>
  <w:style w:type="paragraph" w:styleId="Macro">
    <w:name w:val="macro"/>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overflowPunct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Index1">
    <w:name w:val="index 1"/>
    <w:basedOn w:val="Normal"/>
    <w:autoRedefine/>
    <w:qFormat/>
    <w:pPr>
      <w:ind w:left="240" w:right="0" w:hanging="240"/>
    </w:pPr>
    <w:rPr/>
  </w:style>
  <w:style w:type="paragraph" w:styleId="Indexheading">
    <w:name w:val="index heading"/>
    <w:basedOn w:val="Normal"/>
    <w:qFormat/>
    <w:pPr/>
    <w:rPr>
      <w:rFonts w:ascii="Cambria" w:hAnsi="Cambria"/>
      <w:b/>
      <w:bCs/>
    </w:rPr>
  </w:style>
  <w:style w:type="paragraph" w:styleId="Index2">
    <w:name w:val="index 2"/>
    <w:basedOn w:val="Normal"/>
    <w:autoRedefine/>
    <w:qFormat/>
    <w:pPr>
      <w:ind w:left="480" w:right="0" w:hanging="240"/>
    </w:pPr>
    <w:rPr/>
  </w:style>
  <w:style w:type="paragraph" w:styleId="Index3">
    <w:name w:val="index 3"/>
    <w:basedOn w:val="Normal"/>
    <w:autoRedefine/>
    <w:qFormat/>
    <w:pPr>
      <w:ind w:left="720" w:right="0" w:hanging="240"/>
    </w:pPr>
    <w:rPr/>
  </w:style>
  <w:style w:type="paragraph" w:styleId="Index4">
    <w:name w:val="index 4"/>
    <w:basedOn w:val="Normal"/>
    <w:autoRedefine/>
    <w:qFormat/>
    <w:pPr>
      <w:ind w:left="960" w:right="0" w:hanging="240"/>
    </w:pPr>
    <w:rPr/>
  </w:style>
  <w:style w:type="paragraph" w:styleId="Index5">
    <w:name w:val="index 5"/>
    <w:basedOn w:val="Normal"/>
    <w:autoRedefine/>
    <w:qFormat/>
    <w:pPr>
      <w:ind w:left="1200" w:right="0" w:hanging="240"/>
    </w:pPr>
    <w:rPr/>
  </w:style>
  <w:style w:type="paragraph" w:styleId="Index6">
    <w:name w:val="index 6"/>
    <w:basedOn w:val="Normal"/>
    <w:autoRedefine/>
    <w:qFormat/>
    <w:pPr>
      <w:ind w:left="1440" w:right="0" w:hanging="240"/>
    </w:pPr>
    <w:rPr/>
  </w:style>
  <w:style w:type="paragraph" w:styleId="Index7">
    <w:name w:val="index 7"/>
    <w:basedOn w:val="Normal"/>
    <w:autoRedefine/>
    <w:qFormat/>
    <w:pPr>
      <w:ind w:left="1680" w:right="0" w:hanging="240"/>
    </w:pPr>
    <w:rPr/>
  </w:style>
  <w:style w:type="paragraph" w:styleId="Index8">
    <w:name w:val="index 8"/>
    <w:basedOn w:val="Normal"/>
    <w:autoRedefine/>
    <w:qFormat/>
    <w:pPr>
      <w:ind w:left="1920" w:right="0" w:hanging="240"/>
    </w:pPr>
    <w:rPr/>
  </w:style>
  <w:style w:type="paragraph" w:styleId="Index9">
    <w:name w:val="index 9"/>
    <w:basedOn w:val="Normal"/>
    <w:autoRedefine/>
    <w:qFormat/>
    <w:pPr>
      <w:ind w:left="2160" w:right="0" w:hanging="240"/>
    </w:pPr>
    <w:rPr/>
  </w:style>
  <w:style w:type="paragraph" w:styleId="17">
    <w:name w:val="Маркированный_1"/>
    <w:basedOn w:val="Normal"/>
    <w:qFormat/>
    <w:pPr>
      <w:tabs>
        <w:tab w:val="left" w:pos="900" w:leader="none"/>
      </w:tabs>
      <w:spacing w:lineRule="auto" w:line="360"/>
      <w:ind w:left="0" w:right="0" w:firstLine="720"/>
      <w:jc w:val="both"/>
    </w:pPr>
    <w:rPr>
      <w:rFonts w:eastAsia="Calibri"/>
      <w:lang w:eastAsia="en-US"/>
    </w:rPr>
  </w:style>
  <w:style w:type="paragraph" w:styleId="Style79">
    <w:name w:val="Закладка"/>
    <w:basedOn w:val="1"/>
    <w:qFormat/>
    <w:pPr>
      <w:numPr>
        <w:ilvl w:val="0"/>
        <w:numId w:val="0"/>
      </w:numPr>
      <w:spacing w:before="0" w:after="0"/>
      <w:ind w:left="0" w:right="0" w:firstLine="540"/>
      <w:jc w:val="both"/>
    </w:pPr>
    <w:rPr>
      <w:color w:val="365F91"/>
      <w:sz w:val="24"/>
      <w:szCs w:val="32"/>
    </w:rPr>
  </w:style>
  <w:style w:type="paragraph" w:styleId="18">
    <w:name w:val="Абзац списка1"/>
    <w:basedOn w:val="Normal"/>
    <w:qFormat/>
    <w:pPr>
      <w:spacing w:lineRule="auto" w:line="276" w:before="0" w:after="200"/>
      <w:ind w:left="720" w:right="0" w:hanging="0"/>
      <w:contextualSpacing/>
    </w:pPr>
    <w:rPr>
      <w:rFonts w:ascii="Calibri" w:hAnsi="Calibri" w:eastAsia="Calibri"/>
      <w:sz w:val="22"/>
      <w:szCs w:val="22"/>
      <w:lang w:eastAsia="en-US"/>
    </w:rPr>
  </w:style>
  <w:style w:type="paragraph" w:styleId="Style80">
    <w:name w:val="Основной"/>
    <w:basedOn w:val="Style65"/>
    <w:qFormat/>
    <w:pPr>
      <w:spacing w:lineRule="auto" w:line="240"/>
      <w:ind w:left="1080" w:right="0" w:firstLine="680"/>
    </w:pPr>
    <w:rPr>
      <w:sz w:val="28"/>
    </w:rPr>
  </w:style>
  <w:style w:type="paragraph" w:styleId="63">
    <w:name w:val="заголовок 6"/>
    <w:basedOn w:val="Normal"/>
    <w:qFormat/>
    <w:pPr>
      <w:keepNext/>
      <w:jc w:val="center"/>
    </w:pPr>
    <w:rPr>
      <w:rFonts w:ascii="Courier New" w:hAnsi="Courier New" w:cs="Courier New"/>
    </w:rPr>
  </w:style>
  <w:style w:type="paragraph" w:styleId="Textn">
    <w:name w:val="textn"/>
    <w:basedOn w:val="Normal"/>
    <w:qFormat/>
    <w:pPr>
      <w:spacing w:before="280" w:after="280"/>
    </w:pPr>
    <w:rPr/>
  </w:style>
  <w:style w:type="paragraph" w:styleId="Style81">
    <w:name w:val="Табличный_справа"/>
    <w:basedOn w:val="Normal"/>
    <w:qFormat/>
    <w:pPr>
      <w:jc w:val="right"/>
    </w:pPr>
    <w:rPr>
      <w:sz w:val="22"/>
      <w:szCs w:val="22"/>
    </w:rPr>
  </w:style>
  <w:style w:type="paragraph" w:styleId="ConsPlusDocList">
    <w:name w:val="ConsPlusDocList"/>
    <w:qFormat/>
    <w:pPr>
      <w:widowControl w:val="false"/>
      <w:overflowPunct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S23">
    <w:name w:val="S_Нумерованный 2"/>
    <w:basedOn w:val="Normal"/>
    <w:autoRedefine/>
    <w:qFormat/>
    <w:pPr>
      <w:tabs>
        <w:tab w:val="left" w:pos="680" w:leader="none"/>
      </w:tabs>
      <w:spacing w:lineRule="auto" w:line="360"/>
      <w:jc w:val="both"/>
    </w:pPr>
    <w:rPr/>
  </w:style>
  <w:style w:type="paragraph" w:styleId="S311">
    <w:name w:val="S_Нумерованный_3.1"/>
    <w:basedOn w:val="S5"/>
    <w:autoRedefine/>
    <w:qFormat/>
    <w:pPr>
      <w:spacing w:lineRule="auto" w:line="360" w:before="0" w:after="0"/>
    </w:pPr>
    <w:rPr>
      <w:color w:val="FF0000"/>
      <w:lang w:eastAsia="en-US"/>
    </w:rPr>
  </w:style>
  <w:style w:type="paragraph" w:styleId="35">
    <w:name w:val="Основной текст3"/>
    <w:basedOn w:val="Normal"/>
    <w:qFormat/>
    <w:pPr>
      <w:widowControl w:val="false"/>
      <w:shd w:val="clear" w:fill="FFFFFF"/>
      <w:spacing w:lineRule="exact" w:line="240" w:before="0" w:after="60"/>
      <w:ind w:left="0" w:right="0" w:hanging="2020"/>
      <w:jc w:val="center"/>
    </w:pPr>
    <w:rPr>
      <w:rFonts w:ascii="Bookman Old Style" w:hAnsi="Bookman Old Style" w:eastAsia="Bookman Old Style" w:cs="Bookman Old Style"/>
      <w:sz w:val="18"/>
      <w:szCs w:val="18"/>
    </w:rPr>
  </w:style>
  <w:style w:type="paragraph" w:styleId="Style82">
    <w:name w:val="Знак Знак Знак"/>
    <w:basedOn w:val="Normal"/>
    <w:qFormat/>
    <w:pPr>
      <w:spacing w:before="280" w:after="280"/>
      <w:jc w:val="both"/>
    </w:pPr>
    <w:rPr>
      <w:rFonts w:ascii="Tahoma" w:hAnsi="Tahoma"/>
      <w:sz w:val="20"/>
      <w:szCs w:val="20"/>
      <w:lang w:val="en-US" w:eastAsia="en-US"/>
    </w:rPr>
  </w:style>
  <w:style w:type="paragraph" w:styleId="Style83">
    <w:name w:val="Содержимое врезки"/>
    <w:basedOn w:val="Normal"/>
    <w:qFormat/>
    <w:pPr/>
    <w:rPr/>
  </w:style>
  <w:style w:type="paragraph" w:styleId="Style84">
    <w:name w:val="Содержимое таблицы"/>
    <w:basedOn w:val="Normal"/>
    <w:qFormat/>
    <w:pPr/>
    <w:rPr/>
  </w:style>
  <w:style w:type="paragraph" w:styleId="Style85">
    <w:name w:val="Заголовок таблицы"/>
    <w:basedOn w:val="Style84"/>
    <w:qFormat/>
    <w:pPr/>
    <w:rPr/>
  </w:style>
  <w:style w:type="numbering" w:styleId="NoList">
    <w:name w:val="No List"/>
    <w:qFormat/>
  </w:style>
  <w:style w:type="numbering" w:styleId="OutlineList2">
    <w:name w:val="Outline List 2"/>
    <w:qFormat/>
  </w:style>
  <w:style w:type="numbering" w:styleId="OutlineList1">
    <w:name w:val="Outline List 1"/>
    <w:qFormat/>
  </w:style>
  <w:style w:type="numbering" w:styleId="OutlineList3">
    <w:name w:val="Outline List 3"/>
    <w:qFormat/>
  </w:style>
  <w:style w:type="numbering" w:styleId="19">
    <w:name w:val="Нет списка1"/>
    <w:qFormat/>
  </w:style>
  <w:style w:type="numbering" w:styleId="29">
    <w:name w:val="Нет списка2"/>
    <w:qFormat/>
  </w:style>
  <w:style w:type="numbering" w:styleId="1111111">
    <w:name w:val="1 / 1.1 / 1.1.11"/>
    <w:qFormat/>
  </w:style>
  <w:style w:type="numbering" w:styleId="1ai1">
    <w:name w:val="1 / a / i1"/>
    <w:qFormat/>
  </w:style>
  <w:style w:type="numbering" w:styleId="11111111">
    <w:name w:val="1 / 1.1 / 1.1.111"/>
    <w:qFormat/>
  </w:style>
  <w:style w:type="numbering" w:styleId="1ai11">
    <w:name w:val="1 / a / i11"/>
    <w:qFormat/>
  </w:style>
  <w:style w:type="numbering" w:styleId="110">
    <w:name w:val="Статья / Раздел1"/>
    <w:qFormat/>
  </w:style>
  <w:style w:type="numbering" w:styleId="111">
    <w:name w:val="Нет списка11"/>
    <w:qFormat/>
  </w:style>
  <w:style w:type="numbering" w:styleId="211">
    <w:name w:val="Нет списка21"/>
    <w:qFormat/>
  </w:style>
  <w:style w:type="numbering" w:styleId="111111111">
    <w:name w:val="1 / 1.1 / 1.1.1111"/>
    <w:qFormat/>
  </w:style>
  <w:style w:type="numbering" w:styleId="1ai111">
    <w:name w:val="1 / a / i111"/>
    <w:qFormat/>
  </w:style>
  <w:style w:type="numbering" w:styleId="1111115">
    <w:name w:val="1 / 1.1 / 1.1.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consultantplus://offline/ref=77660DE10C8E8307F25EE04AEBA4C3A436F4F25BB84D5625527CB9B0DBCFC85F64AA1C19DB9E49E2F80037vF39Q" TargetMode="External"/><Relationship Id="rId5" Type="http://schemas.openxmlformats.org/officeDocument/2006/relationships/hyperlink" Target="consultantplus://offline/ref=77660DE10C8E8307F25EE04AEBA4C3A436F4F25BB84D5625527CB9B0DBCFC85F64AA1C19DB9E49E2F80037vF39Q" TargetMode="External"/><Relationship Id="rId6" Type="http://schemas.openxmlformats.org/officeDocument/2006/relationships/hyperlink" Target="consultantplus://offline/ref=A27A27BF7AF7C472665D88403A41BC37C15EC25F213E412B5D324C75557489CCF12ACE5EE5DA7E804FB84ET2G1K" TargetMode="Externa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TotalTime>
  <Application>LibreOffice/5.2.5.1$Windows_X86_64 LibreOffice_project/0312e1a284a7d50ca85a365c316c7abbf20a4d22</Application>
  <Pages>161</Pages>
  <Words>26972</Words>
  <Characters>182817</Characters>
  <CharactersWithSpaces>206854</CharactersWithSpaces>
  <Paragraphs>4460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2016-09-27T17:13:00Z</dcterms:created>
  <dc:creator>Женя</dc:creator>
  <dc:description/>
  <dc:language>ru-RU</dc:language>
  <cp:lastModifiedBy/>
  <cp:lastPrinted>2017-02-14T11:24:27Z</cp:lastPrinted>
  <dcterms:modified xsi:type="dcterms:W3CDTF">2017-04-05T16:48:43Z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