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DF" w:rsidRDefault="006B1FB4" w:rsidP="006B1FB4">
      <w:pPr>
        <w:spacing w:after="0" w:line="360" w:lineRule="auto"/>
        <w:rPr>
          <w:rFonts w:ascii="Times New Roman" w:hAnsi="Times New Roman" w:cs="Times New Roman"/>
          <w:bCs/>
          <w:szCs w:val="28"/>
        </w:rPr>
      </w:pPr>
      <w:r w:rsidRPr="006B1FB4">
        <w:rPr>
          <w:rFonts w:ascii="Times New Roman" w:hAnsi="Times New Roman" w:cs="Times New Roman"/>
          <w:b/>
          <w:bCs/>
        </w:rPr>
        <w:t xml:space="preserve">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</w:t>
      </w:r>
      <w:r w:rsidRPr="006B1FB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6B1FB4">
        <w:rPr>
          <w:rFonts w:ascii="Times New Roman" w:hAnsi="Times New Roman" w:cs="Times New Roman"/>
          <w:b/>
          <w:bCs/>
        </w:rPr>
        <w:t xml:space="preserve">    </w:t>
      </w:r>
      <w:r w:rsidRPr="006B1FB4">
        <w:rPr>
          <w:rFonts w:ascii="Times New Roman" w:hAnsi="Times New Roman" w:cs="Times New Roman"/>
          <w:bCs/>
          <w:szCs w:val="28"/>
        </w:rPr>
        <w:t xml:space="preserve"> </w:t>
      </w:r>
    </w:p>
    <w:p w:rsidR="006B1FB4" w:rsidRDefault="00AC45DF" w:rsidP="006B1FB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          </w:t>
      </w:r>
      <w:r w:rsidR="006B1FB4" w:rsidRPr="006B1FB4">
        <w:rPr>
          <w:rFonts w:ascii="Times New Roman" w:hAnsi="Times New Roman" w:cs="Times New Roman"/>
        </w:rPr>
        <w:t xml:space="preserve"> </w:t>
      </w:r>
      <w:r w:rsidR="006B1FB4" w:rsidRPr="006B1F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3C6C2C" wp14:editId="1F0EC8E0">
            <wp:extent cx="514350" cy="628650"/>
            <wp:effectExtent l="0" t="0" r="0" b="0"/>
            <wp:docPr id="1" name="Рисунок 1" descr="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FB4">
        <w:rPr>
          <w:rFonts w:ascii="Times New Roman" w:hAnsi="Times New Roman" w:cs="Times New Roman"/>
        </w:rPr>
        <w:t xml:space="preserve"> </w:t>
      </w:r>
    </w:p>
    <w:p w:rsidR="006B1FB4" w:rsidRPr="006B1FB4" w:rsidRDefault="006B1FB4" w:rsidP="006B1FB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B1FB4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6B1FB4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6B1FB4" w:rsidRPr="006B1FB4" w:rsidRDefault="006B1FB4" w:rsidP="006B1F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B4">
        <w:rPr>
          <w:rFonts w:ascii="Times New Roman" w:hAnsi="Times New Roman" w:cs="Times New Roman"/>
          <w:b/>
          <w:bCs/>
          <w:sz w:val="24"/>
          <w:szCs w:val="24"/>
        </w:rPr>
        <w:t>СОВЕТА МУНИЦИПАЛЬНОГО ОБРАЗОВАНИЯ</w:t>
      </w:r>
    </w:p>
    <w:p w:rsidR="006B1FB4" w:rsidRPr="006B1FB4" w:rsidRDefault="006B1FB4" w:rsidP="006B1F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B4">
        <w:rPr>
          <w:rFonts w:ascii="Times New Roman" w:hAnsi="Times New Roman" w:cs="Times New Roman"/>
          <w:b/>
          <w:bCs/>
          <w:sz w:val="24"/>
          <w:szCs w:val="24"/>
        </w:rPr>
        <w:t>ПРИМОРСКО-АХТАРСКИЙ  РАЙОН</w:t>
      </w:r>
    </w:p>
    <w:p w:rsidR="006B1FB4" w:rsidRPr="006B1FB4" w:rsidRDefault="006B1FB4" w:rsidP="006B1F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FB4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6B1FB4" w:rsidRPr="006B1FB4" w:rsidRDefault="006B1FB4" w:rsidP="006B1FB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FB4">
        <w:rPr>
          <w:rFonts w:ascii="Times New Roman" w:hAnsi="Times New Roman" w:cs="Times New Roman"/>
          <w:bCs/>
          <w:sz w:val="28"/>
          <w:szCs w:val="28"/>
        </w:rPr>
        <w:t xml:space="preserve">от  26 августа 2015  года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№ 595 </w:t>
      </w:r>
      <w:r w:rsidRPr="006B1FB4">
        <w:rPr>
          <w:rFonts w:ascii="Times New Roman" w:hAnsi="Times New Roman" w:cs="Times New Roman"/>
          <w:b/>
        </w:rPr>
        <w:t>город  Приморско-Ахтарск</w:t>
      </w:r>
    </w:p>
    <w:p w:rsidR="00C077A3" w:rsidRDefault="00C077A3" w:rsidP="006B1FB4">
      <w:pPr>
        <w:pStyle w:val="20"/>
        <w:shd w:val="clear" w:color="auto" w:fill="auto"/>
        <w:tabs>
          <w:tab w:val="left" w:leader="underscore" w:pos="2274"/>
        </w:tabs>
        <w:spacing w:after="2" w:line="250" w:lineRule="exact"/>
        <w:rPr>
          <w:rStyle w:val="20pt"/>
        </w:rPr>
      </w:pPr>
    </w:p>
    <w:p w:rsidR="00C077A3" w:rsidRDefault="00C077A3" w:rsidP="00C077A3">
      <w:pPr>
        <w:pStyle w:val="20"/>
        <w:shd w:val="clear" w:color="auto" w:fill="auto"/>
        <w:tabs>
          <w:tab w:val="left" w:leader="underscore" w:pos="2274"/>
        </w:tabs>
        <w:spacing w:after="2" w:line="250" w:lineRule="exact"/>
        <w:ind w:left="20" w:firstLine="680"/>
        <w:rPr>
          <w:rStyle w:val="20pt"/>
        </w:rPr>
      </w:pPr>
    </w:p>
    <w:p w:rsidR="00C077A3" w:rsidRDefault="00C077A3" w:rsidP="00C077A3">
      <w:pPr>
        <w:pStyle w:val="20"/>
        <w:shd w:val="clear" w:color="auto" w:fill="auto"/>
        <w:tabs>
          <w:tab w:val="left" w:leader="underscore" w:pos="851"/>
        </w:tabs>
        <w:spacing w:after="2" w:line="240" w:lineRule="auto"/>
        <w:ind w:left="20" w:hanging="20"/>
        <w:jc w:val="center"/>
        <w:rPr>
          <w:rStyle w:val="20pt"/>
          <w:b/>
          <w:sz w:val="28"/>
          <w:szCs w:val="28"/>
        </w:rPr>
      </w:pPr>
      <w:r w:rsidRPr="0043603A">
        <w:rPr>
          <w:rStyle w:val="20pt"/>
          <w:b/>
          <w:sz w:val="28"/>
          <w:szCs w:val="28"/>
        </w:rPr>
        <w:t xml:space="preserve">О внесении изменений в решение Совета муниципального </w:t>
      </w:r>
      <w:r>
        <w:rPr>
          <w:rStyle w:val="20pt"/>
          <w:b/>
          <w:sz w:val="28"/>
          <w:szCs w:val="28"/>
        </w:rPr>
        <w:t xml:space="preserve">  </w:t>
      </w:r>
    </w:p>
    <w:p w:rsidR="00C077A3" w:rsidRDefault="00C077A3" w:rsidP="00C077A3">
      <w:pPr>
        <w:pStyle w:val="20"/>
        <w:shd w:val="clear" w:color="auto" w:fill="auto"/>
        <w:tabs>
          <w:tab w:val="left" w:leader="underscore" w:pos="851"/>
        </w:tabs>
        <w:spacing w:after="2" w:line="240" w:lineRule="auto"/>
        <w:ind w:left="20" w:hanging="20"/>
        <w:jc w:val="center"/>
        <w:rPr>
          <w:rStyle w:val="20pt"/>
          <w:b/>
          <w:sz w:val="28"/>
          <w:szCs w:val="28"/>
        </w:rPr>
      </w:pPr>
      <w:r>
        <w:rPr>
          <w:rStyle w:val="20pt"/>
          <w:b/>
          <w:sz w:val="28"/>
          <w:szCs w:val="28"/>
        </w:rPr>
        <w:t xml:space="preserve"> </w:t>
      </w:r>
      <w:r w:rsidRPr="0043603A">
        <w:rPr>
          <w:rStyle w:val="20pt"/>
          <w:b/>
          <w:sz w:val="28"/>
          <w:szCs w:val="28"/>
        </w:rPr>
        <w:t>образования Приморско-Ахтарский район</w:t>
      </w:r>
      <w:r>
        <w:rPr>
          <w:rStyle w:val="20pt"/>
          <w:b/>
          <w:sz w:val="28"/>
          <w:szCs w:val="28"/>
        </w:rPr>
        <w:t xml:space="preserve"> от 28 июля 2010 года</w:t>
      </w:r>
    </w:p>
    <w:p w:rsidR="00C077A3" w:rsidRDefault="00C077A3" w:rsidP="00C077A3">
      <w:pPr>
        <w:pStyle w:val="20"/>
        <w:shd w:val="clear" w:color="auto" w:fill="auto"/>
        <w:tabs>
          <w:tab w:val="left" w:leader="underscore" w:pos="0"/>
        </w:tabs>
        <w:spacing w:after="2" w:line="240" w:lineRule="auto"/>
        <w:ind w:left="20" w:firstLine="122"/>
        <w:jc w:val="center"/>
        <w:rPr>
          <w:rStyle w:val="20pt"/>
          <w:b/>
          <w:sz w:val="28"/>
          <w:szCs w:val="28"/>
        </w:rPr>
      </w:pPr>
      <w:r>
        <w:rPr>
          <w:rStyle w:val="20pt"/>
          <w:b/>
          <w:sz w:val="28"/>
          <w:szCs w:val="28"/>
        </w:rPr>
        <w:t>№64 «Об утверждении регламента Совета муниципального</w:t>
      </w:r>
    </w:p>
    <w:p w:rsidR="00C077A3" w:rsidRPr="0043603A" w:rsidRDefault="00C077A3" w:rsidP="00C077A3">
      <w:pPr>
        <w:pStyle w:val="20"/>
        <w:shd w:val="clear" w:color="auto" w:fill="auto"/>
        <w:tabs>
          <w:tab w:val="left" w:leader="underscore" w:pos="0"/>
        </w:tabs>
        <w:spacing w:after="2" w:line="240" w:lineRule="auto"/>
        <w:ind w:left="20" w:firstLine="122"/>
        <w:jc w:val="center"/>
        <w:rPr>
          <w:rStyle w:val="20pt"/>
          <w:b/>
          <w:sz w:val="28"/>
          <w:szCs w:val="28"/>
        </w:rPr>
      </w:pPr>
      <w:r>
        <w:rPr>
          <w:rStyle w:val="20pt"/>
          <w:b/>
          <w:sz w:val="28"/>
          <w:szCs w:val="28"/>
        </w:rPr>
        <w:t>образования Приморско-Ахтарский район»</w:t>
      </w:r>
    </w:p>
    <w:p w:rsidR="00C077A3" w:rsidRPr="0043603A" w:rsidRDefault="00C077A3" w:rsidP="00C077A3">
      <w:pPr>
        <w:pStyle w:val="20"/>
        <w:shd w:val="clear" w:color="auto" w:fill="auto"/>
        <w:tabs>
          <w:tab w:val="left" w:leader="underscore" w:pos="2274"/>
        </w:tabs>
        <w:spacing w:after="2" w:line="240" w:lineRule="auto"/>
        <w:ind w:left="20" w:firstLine="680"/>
        <w:jc w:val="center"/>
        <w:rPr>
          <w:rStyle w:val="20pt"/>
          <w:b/>
          <w:sz w:val="28"/>
          <w:szCs w:val="28"/>
        </w:rPr>
      </w:pPr>
    </w:p>
    <w:p w:rsidR="00C077A3" w:rsidRDefault="00C077A3" w:rsidP="00C077A3">
      <w:pPr>
        <w:pStyle w:val="20"/>
        <w:shd w:val="clear" w:color="auto" w:fill="auto"/>
        <w:tabs>
          <w:tab w:val="left" w:leader="underscore" w:pos="2274"/>
        </w:tabs>
        <w:spacing w:after="2" w:line="250" w:lineRule="exact"/>
        <w:ind w:left="20" w:firstLine="680"/>
        <w:rPr>
          <w:rStyle w:val="20pt"/>
        </w:rPr>
      </w:pPr>
    </w:p>
    <w:p w:rsidR="00C077A3" w:rsidRDefault="00C077A3" w:rsidP="00C077A3">
      <w:pPr>
        <w:pStyle w:val="20"/>
        <w:shd w:val="clear" w:color="auto" w:fill="auto"/>
        <w:tabs>
          <w:tab w:val="left" w:leader="underscore" w:pos="2274"/>
        </w:tabs>
        <w:spacing w:after="2" w:line="250" w:lineRule="exact"/>
        <w:ind w:left="20" w:firstLine="680"/>
        <w:rPr>
          <w:rStyle w:val="20pt"/>
        </w:rPr>
      </w:pPr>
    </w:p>
    <w:p w:rsidR="00C077A3" w:rsidRDefault="00C077A3" w:rsidP="00C077A3">
      <w:pPr>
        <w:pStyle w:val="ConsPlusNormal"/>
        <w:widowControl w:val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13698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13698"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Pr="007D1262">
        <w:rPr>
          <w:rFonts w:ascii="Times New Roman" w:hAnsi="Times New Roman" w:cs="Times New Roman"/>
          <w:bCs/>
          <w:sz w:val="28"/>
          <w:szCs w:val="28"/>
        </w:rPr>
        <w:t>Приморско-Ахтарский район</w:t>
      </w:r>
      <w:r w:rsidRPr="00813698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</w:t>
      </w:r>
      <w:r w:rsidRPr="007D1262">
        <w:rPr>
          <w:rFonts w:ascii="Times New Roman" w:hAnsi="Times New Roman" w:cs="Times New Roman"/>
          <w:bCs/>
          <w:sz w:val="28"/>
          <w:szCs w:val="28"/>
        </w:rPr>
        <w:t>Приморско-Ахтарский район</w:t>
      </w:r>
      <w:r w:rsidRPr="008136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136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369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077A3" w:rsidRPr="00991B6B" w:rsidRDefault="00C077A3" w:rsidP="00C077A3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 изменения в регламент Совета муниципального образования Приморско-Ахтарский район, утверждённый решением Совета муниципального образования Приморско-Ахтарский район от 28 июля 2010 года №64, дополнив его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91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1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077A3" w:rsidRDefault="00C077A3" w:rsidP="00C077A3">
      <w:pPr>
        <w:pStyle w:val="20"/>
        <w:shd w:val="clear" w:color="auto" w:fill="auto"/>
        <w:tabs>
          <w:tab w:val="left" w:leader="underscore" w:pos="2274"/>
        </w:tabs>
        <w:spacing w:after="2" w:line="250" w:lineRule="exact"/>
        <w:ind w:left="20" w:firstLine="680"/>
        <w:rPr>
          <w:rStyle w:val="20pt"/>
        </w:rPr>
      </w:pPr>
    </w:p>
    <w:p w:rsidR="00C077A3" w:rsidRPr="00991B6B" w:rsidRDefault="00C077A3" w:rsidP="00C077A3">
      <w:pPr>
        <w:pStyle w:val="20"/>
        <w:shd w:val="clear" w:color="auto" w:fill="auto"/>
        <w:tabs>
          <w:tab w:val="left" w:leader="underscore" w:pos="2274"/>
        </w:tabs>
        <w:spacing w:after="2" w:line="250" w:lineRule="exact"/>
        <w:ind w:left="20" w:firstLine="680"/>
        <w:rPr>
          <w:sz w:val="28"/>
          <w:szCs w:val="28"/>
        </w:rPr>
      </w:pPr>
      <w:r>
        <w:rPr>
          <w:rStyle w:val="20pt"/>
          <w:b/>
          <w:sz w:val="28"/>
          <w:szCs w:val="28"/>
        </w:rPr>
        <w:t>«</w:t>
      </w:r>
      <w:r w:rsidRPr="00991B6B">
        <w:rPr>
          <w:rStyle w:val="20pt"/>
          <w:b/>
          <w:sz w:val="28"/>
          <w:szCs w:val="28"/>
        </w:rPr>
        <w:t xml:space="preserve">Раздел </w:t>
      </w:r>
      <w:r w:rsidRPr="00991B6B">
        <w:rPr>
          <w:b w:val="0"/>
          <w:sz w:val="28"/>
          <w:szCs w:val="28"/>
          <w:lang w:val="en-US"/>
        </w:rPr>
        <w:t>VI</w:t>
      </w:r>
      <w:r w:rsidRPr="00991B6B">
        <w:rPr>
          <w:b w:val="0"/>
          <w:sz w:val="28"/>
          <w:szCs w:val="28"/>
        </w:rPr>
        <w:t>.</w:t>
      </w:r>
      <w:r w:rsidRPr="00991B6B">
        <w:rPr>
          <w:b w:val="0"/>
          <w:sz w:val="28"/>
          <w:szCs w:val="28"/>
          <w:lang w:val="en-US"/>
        </w:rPr>
        <w:t>II</w:t>
      </w:r>
      <w:r w:rsidRPr="00991B6B">
        <w:rPr>
          <w:sz w:val="28"/>
          <w:szCs w:val="28"/>
        </w:rPr>
        <w:t xml:space="preserve">  Порядок  принятия решения об избрании главы</w:t>
      </w:r>
      <w:r>
        <w:rPr>
          <w:sz w:val="28"/>
          <w:szCs w:val="28"/>
        </w:rPr>
        <w:t xml:space="preserve"> </w:t>
      </w:r>
      <w:r w:rsidRPr="00991B6B">
        <w:rPr>
          <w:sz w:val="28"/>
          <w:szCs w:val="28"/>
        </w:rPr>
        <w:t>муниципального образования</w:t>
      </w:r>
    </w:p>
    <w:p w:rsidR="00C077A3" w:rsidRPr="00451001" w:rsidRDefault="00C077A3" w:rsidP="00C077A3">
      <w:pPr>
        <w:pStyle w:val="20"/>
        <w:shd w:val="clear" w:color="auto" w:fill="auto"/>
        <w:tabs>
          <w:tab w:val="left" w:leader="underscore" w:pos="2274"/>
        </w:tabs>
        <w:spacing w:after="2" w:line="250" w:lineRule="exact"/>
        <w:rPr>
          <w:rStyle w:val="20pt"/>
          <w:color w:val="auto"/>
        </w:rPr>
      </w:pPr>
    </w:p>
    <w:p w:rsidR="00C077A3" w:rsidRDefault="00C077A3" w:rsidP="00C077A3">
      <w:pPr>
        <w:pStyle w:val="20"/>
        <w:shd w:val="clear" w:color="auto" w:fill="auto"/>
        <w:tabs>
          <w:tab w:val="left" w:leader="underscore" w:pos="2274"/>
        </w:tabs>
        <w:spacing w:after="2" w:line="240" w:lineRule="auto"/>
        <w:ind w:left="20" w:firstLine="680"/>
        <w:rPr>
          <w:sz w:val="28"/>
          <w:szCs w:val="28"/>
        </w:rPr>
      </w:pPr>
      <w:r w:rsidRPr="00451001">
        <w:rPr>
          <w:rStyle w:val="20pt"/>
          <w:b/>
          <w:color w:val="auto"/>
          <w:sz w:val="28"/>
          <w:szCs w:val="28"/>
        </w:rPr>
        <w:t>Статья 45.2</w:t>
      </w:r>
      <w:r w:rsidRPr="00451001">
        <w:rPr>
          <w:rStyle w:val="20pt"/>
          <w:color w:val="auto"/>
          <w:sz w:val="28"/>
          <w:szCs w:val="28"/>
        </w:rPr>
        <w:tab/>
        <w:t xml:space="preserve"> </w:t>
      </w:r>
      <w:r w:rsidRPr="0045100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C077A3" w:rsidRPr="00C077A3" w:rsidRDefault="00C077A3" w:rsidP="00C077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A3">
        <w:rPr>
          <w:rFonts w:ascii="Times New Roman" w:hAnsi="Times New Roman" w:cs="Times New Roman"/>
          <w:sz w:val="28"/>
          <w:szCs w:val="28"/>
        </w:rPr>
        <w:t xml:space="preserve">Решение об избрании главы муниципального образования  принимается Советом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77A3">
        <w:rPr>
          <w:rFonts w:ascii="Times New Roman" w:hAnsi="Times New Roman" w:cs="Times New Roman"/>
          <w:sz w:val="28"/>
          <w:szCs w:val="28"/>
        </w:rPr>
        <w:t xml:space="preserve"> не позднее 60 календарных дней со дня поступления в 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7A3">
        <w:rPr>
          <w:rFonts w:ascii="Times New Roman" w:hAnsi="Times New Roman" w:cs="Times New Roman"/>
          <w:sz w:val="28"/>
          <w:szCs w:val="28"/>
        </w:rPr>
        <w:t xml:space="preserve"> решения конкурсной комиссии о кандидатах на должность главы муниципального образования. </w:t>
      </w:r>
    </w:p>
    <w:p w:rsidR="00C077A3" w:rsidRPr="00C077A3" w:rsidRDefault="00C077A3" w:rsidP="00C077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A3">
        <w:rPr>
          <w:rFonts w:ascii="Times New Roman" w:hAnsi="Times New Roman" w:cs="Times New Roman"/>
          <w:sz w:val="28"/>
          <w:szCs w:val="28"/>
        </w:rPr>
        <w:t xml:space="preserve">Каждого из кандидатов на должность главы муниципального образования представляет на сессии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7A3">
        <w:rPr>
          <w:rFonts w:ascii="Times New Roman" w:hAnsi="Times New Roman" w:cs="Times New Roman"/>
          <w:sz w:val="28"/>
          <w:szCs w:val="28"/>
        </w:rPr>
        <w:t xml:space="preserve"> председатель (заместитель председателя) конкурсной комиссии, который оглашает биографические данные кандидата, а также количество баллов, набранных каждым из участников конкурса.</w:t>
      </w:r>
    </w:p>
    <w:p w:rsidR="00AC45DF" w:rsidRDefault="00C077A3" w:rsidP="00AC45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A3">
        <w:rPr>
          <w:rFonts w:ascii="Times New Roman" w:hAnsi="Times New Roman" w:cs="Times New Roman"/>
          <w:sz w:val="28"/>
          <w:szCs w:val="28"/>
        </w:rPr>
        <w:t>После представления кандидатам предоставляется возможность для выступления. Длительность выступления регулируется председательствующим на сессии. Кандидат вправе отказаться от выступления.</w:t>
      </w:r>
    </w:p>
    <w:p w:rsidR="00AC45DF" w:rsidRDefault="00AC45DF" w:rsidP="00AC45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5DF" w:rsidRDefault="00AC45DF" w:rsidP="00AC45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5DF" w:rsidRDefault="00AC45DF" w:rsidP="00AC45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5DF" w:rsidRDefault="00AC45DF" w:rsidP="00AC45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FB4" w:rsidRDefault="00C077A3" w:rsidP="00AC45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77A3">
        <w:rPr>
          <w:rFonts w:ascii="Times New Roman" w:hAnsi="Times New Roman" w:cs="Times New Roman"/>
          <w:sz w:val="28"/>
          <w:szCs w:val="28"/>
        </w:rPr>
        <w:t xml:space="preserve">Кандидаты, представленные конкурсной комиссией, выступают перед депутатами поочередно в зависимости от количества набранных баллов. При </w:t>
      </w:r>
    </w:p>
    <w:p w:rsidR="00C077A3" w:rsidRPr="00C077A3" w:rsidRDefault="00C077A3" w:rsidP="006B1F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A3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C077A3">
        <w:rPr>
          <w:rFonts w:ascii="Times New Roman" w:hAnsi="Times New Roman" w:cs="Times New Roman"/>
          <w:sz w:val="28"/>
          <w:szCs w:val="28"/>
        </w:rPr>
        <w:t xml:space="preserve"> первым выступает кандидат, набравший наибольшее количество баллов. В случае равенства набранных баллов указанные кандидаты выступают в алфавитном порядке.</w:t>
      </w:r>
    </w:p>
    <w:p w:rsidR="00C077A3" w:rsidRPr="00C077A3" w:rsidRDefault="00C077A3" w:rsidP="00C077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A3">
        <w:rPr>
          <w:rFonts w:ascii="Times New Roman" w:hAnsi="Times New Roman" w:cs="Times New Roman"/>
          <w:sz w:val="28"/>
          <w:szCs w:val="28"/>
        </w:rPr>
        <w:t>Кандидат может отказаться от избрания на должность и снять свою кандидатуру до начала процедуры голосования.</w:t>
      </w:r>
    </w:p>
    <w:p w:rsidR="00C077A3" w:rsidRPr="00C077A3" w:rsidRDefault="00C077A3" w:rsidP="00C077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A3">
        <w:rPr>
          <w:rFonts w:ascii="Times New Roman" w:hAnsi="Times New Roman" w:cs="Times New Roman"/>
          <w:sz w:val="28"/>
          <w:szCs w:val="28"/>
        </w:rPr>
        <w:t>Депутаты вправе задавать вопросы каждому из кандидатов на должность главы муниципального образования. Количество вопросов и время для ответа на вопросы определяется председательствующим на сессии.</w:t>
      </w:r>
    </w:p>
    <w:p w:rsidR="00C077A3" w:rsidRPr="00C077A3" w:rsidRDefault="006B1FB4" w:rsidP="00C077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</w:t>
      </w:r>
      <w:proofErr w:type="gramStart"/>
      <w:r w:rsidR="00C077A3">
        <w:rPr>
          <w:rFonts w:ascii="Times New Roman" w:hAnsi="Times New Roman" w:cs="Times New Roman"/>
          <w:sz w:val="28"/>
          <w:szCs w:val="28"/>
        </w:rPr>
        <w:t xml:space="preserve"> </w:t>
      </w:r>
      <w:r w:rsidR="00C077A3" w:rsidRPr="00C077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077A3" w:rsidRPr="00C077A3">
        <w:rPr>
          <w:rFonts w:ascii="Times New Roman" w:hAnsi="Times New Roman" w:cs="Times New Roman"/>
          <w:sz w:val="28"/>
          <w:szCs w:val="28"/>
        </w:rPr>
        <w:t xml:space="preserve"> а также иные лица присутствующие на сессии, вправе выступать в поддержку или против выдвинутых кандидатов.</w:t>
      </w:r>
    </w:p>
    <w:p w:rsidR="00C077A3" w:rsidRPr="00C077A3" w:rsidRDefault="00C077A3" w:rsidP="00C07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A3">
        <w:rPr>
          <w:rFonts w:ascii="Times New Roman" w:hAnsi="Times New Roman" w:cs="Times New Roman"/>
          <w:sz w:val="28"/>
          <w:szCs w:val="28"/>
        </w:rPr>
        <w:t>После объявления председательствующим о начале голосования никто не вправе прервать голосование.</w:t>
      </w:r>
    </w:p>
    <w:p w:rsidR="00C077A3" w:rsidRPr="00C077A3" w:rsidRDefault="00C077A3" w:rsidP="00C0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A3">
        <w:rPr>
          <w:rFonts w:ascii="Times New Roman" w:hAnsi="Times New Roman" w:cs="Times New Roman"/>
          <w:sz w:val="28"/>
          <w:szCs w:val="28"/>
        </w:rPr>
        <w:t>Избрание главы муниципального образования проводится открытым голосованием отдельно по каждому кандидату.</w:t>
      </w:r>
    </w:p>
    <w:p w:rsidR="00C077A3" w:rsidRPr="00C077A3" w:rsidRDefault="00C077A3" w:rsidP="00C0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A3">
        <w:rPr>
          <w:rFonts w:ascii="Times New Roman" w:hAnsi="Times New Roman" w:cs="Times New Roman"/>
          <w:sz w:val="28"/>
          <w:szCs w:val="28"/>
        </w:rPr>
        <w:t>Кандидаты, представленные конкурсной комиссией, выносятся на голосование поочередно в зависимости от количества набранных баллов. При этом первым на голосование представляется кандидат, набравший наибольшее количество баллов. В случае равенства набранных баллов за указанных кандидатов голосуют в алфавитном порядке.</w:t>
      </w:r>
    </w:p>
    <w:p w:rsidR="00C077A3" w:rsidRPr="00C077A3" w:rsidRDefault="00C077A3" w:rsidP="00C0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A3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7A3">
        <w:rPr>
          <w:rFonts w:ascii="Times New Roman" w:hAnsi="Times New Roman" w:cs="Times New Roman"/>
          <w:sz w:val="28"/>
          <w:szCs w:val="28"/>
        </w:rPr>
        <w:t xml:space="preserve"> вправе голосовать только за одного из кандидатов. Голосование "против" и "воздержался" не проводится.</w:t>
      </w:r>
    </w:p>
    <w:p w:rsidR="00C077A3" w:rsidRPr="00C077A3" w:rsidRDefault="00C077A3" w:rsidP="00C0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A3">
        <w:rPr>
          <w:rFonts w:ascii="Times New Roman" w:hAnsi="Times New Roman" w:cs="Times New Roman"/>
          <w:sz w:val="28"/>
          <w:szCs w:val="28"/>
        </w:rPr>
        <w:t xml:space="preserve">Избранным главой муниципального образования считается кандидат, набравший наибольшее по отношению к остальным кандидатам число голосов, поданных "за", но не менее половины голосов 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7A3">
        <w:rPr>
          <w:rFonts w:ascii="Times New Roman" w:hAnsi="Times New Roman" w:cs="Times New Roman"/>
          <w:sz w:val="28"/>
          <w:szCs w:val="28"/>
        </w:rPr>
        <w:t xml:space="preserve"> от числа избранных депутатов Совета. </w:t>
      </w:r>
    </w:p>
    <w:p w:rsidR="00C077A3" w:rsidRPr="00C077A3" w:rsidRDefault="00C077A3" w:rsidP="00C0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A3">
        <w:rPr>
          <w:rFonts w:ascii="Times New Roman" w:hAnsi="Times New Roman" w:cs="Times New Roman"/>
          <w:sz w:val="28"/>
          <w:szCs w:val="28"/>
        </w:rPr>
        <w:t>Избрание главы муниципального образования оформляется решением Совета</w:t>
      </w:r>
      <w:proofErr w:type="gramStart"/>
      <w:r w:rsidRPr="00C077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7A3">
        <w:rPr>
          <w:rFonts w:ascii="Times New Roman" w:hAnsi="Times New Roman" w:cs="Times New Roman"/>
          <w:sz w:val="28"/>
          <w:szCs w:val="28"/>
        </w:rPr>
        <w:t xml:space="preserve"> которое подлежит обязательному опубликованию и размещению на сайте администрации муниципального образования.</w:t>
      </w:r>
    </w:p>
    <w:p w:rsidR="00C077A3" w:rsidRPr="00C077A3" w:rsidRDefault="00C077A3" w:rsidP="00C07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7A3" w:rsidRDefault="00C077A3" w:rsidP="006B1FB4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C077A3" w:rsidRDefault="00C077A3" w:rsidP="00C077A3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077A3" w:rsidTr="00321686">
        <w:tc>
          <w:tcPr>
            <w:tcW w:w="4785" w:type="dxa"/>
          </w:tcPr>
          <w:p w:rsidR="00C077A3" w:rsidRDefault="00C077A3" w:rsidP="00321686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C077A3" w:rsidRDefault="00C077A3" w:rsidP="00321686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C077A3" w:rsidRDefault="00C077A3" w:rsidP="00321686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Приморско-Ахтарский район</w:t>
            </w:r>
          </w:p>
          <w:p w:rsidR="00C077A3" w:rsidRDefault="00C077A3" w:rsidP="00321686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</w:p>
          <w:p w:rsidR="00C077A3" w:rsidRDefault="00C077A3" w:rsidP="00321686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А.Н. Киселёв</w:t>
            </w:r>
          </w:p>
          <w:p w:rsidR="00C077A3" w:rsidRDefault="00C077A3" w:rsidP="00321686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</w:p>
          <w:p w:rsidR="00C077A3" w:rsidRDefault="00C077A3" w:rsidP="00321686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</w:p>
          <w:p w:rsidR="00C077A3" w:rsidRDefault="00C077A3" w:rsidP="00321686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</w:p>
          <w:p w:rsidR="00C077A3" w:rsidRDefault="00C077A3" w:rsidP="00321686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</w:p>
          <w:p w:rsidR="00C077A3" w:rsidRDefault="00C077A3" w:rsidP="00321686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077A3" w:rsidRDefault="00C077A3" w:rsidP="00321686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Глава</w:t>
            </w:r>
          </w:p>
          <w:p w:rsidR="00C077A3" w:rsidRDefault="00C077A3" w:rsidP="00321686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муниципального образования</w:t>
            </w:r>
          </w:p>
          <w:p w:rsidR="00C077A3" w:rsidRDefault="00C077A3" w:rsidP="00321686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Приморско-Ахтарский район</w:t>
            </w:r>
          </w:p>
          <w:p w:rsidR="00C077A3" w:rsidRDefault="00C077A3" w:rsidP="00321686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</w:p>
          <w:p w:rsidR="00C077A3" w:rsidRDefault="00C077A3" w:rsidP="00321686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В.В. Спичка</w:t>
            </w:r>
          </w:p>
        </w:tc>
      </w:tr>
    </w:tbl>
    <w:p w:rsidR="00C077A3" w:rsidRPr="00991B6B" w:rsidRDefault="00C077A3" w:rsidP="00C077A3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C077A3" w:rsidRPr="00991B6B" w:rsidRDefault="00C077A3" w:rsidP="00C077A3">
      <w:pPr>
        <w:rPr>
          <w:sz w:val="28"/>
          <w:szCs w:val="28"/>
        </w:rPr>
      </w:pPr>
    </w:p>
    <w:p w:rsidR="0004281B" w:rsidRDefault="00AC45DF"/>
    <w:sectPr w:rsidR="0004281B" w:rsidSect="006B1FB4">
      <w:pgSz w:w="11906" w:h="16838"/>
      <w:pgMar w:top="5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A3"/>
    <w:rsid w:val="000C1A2F"/>
    <w:rsid w:val="005C2C5B"/>
    <w:rsid w:val="006B1FB4"/>
    <w:rsid w:val="009A2839"/>
    <w:rsid w:val="00AC45DF"/>
    <w:rsid w:val="00C0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077A3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C077A3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rsid w:val="00C077A3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77A3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1">
    <w:name w:val="Основной текст1"/>
    <w:basedOn w:val="a"/>
    <w:link w:val="a3"/>
    <w:rsid w:val="00C077A3"/>
    <w:pPr>
      <w:widowControl w:val="0"/>
      <w:shd w:val="clear" w:color="auto" w:fill="FFFFFF"/>
      <w:spacing w:before="360" w:after="0" w:line="307" w:lineRule="exact"/>
      <w:ind w:firstLine="660"/>
      <w:jc w:val="both"/>
    </w:pPr>
    <w:rPr>
      <w:rFonts w:ascii="Times New Roman" w:eastAsia="Times New Roman" w:hAnsi="Times New Roman" w:cs="Times New Roman"/>
      <w:spacing w:val="-2"/>
      <w:sz w:val="25"/>
      <w:szCs w:val="25"/>
    </w:rPr>
  </w:style>
  <w:style w:type="paragraph" w:customStyle="1" w:styleId="ConsPlusNormal">
    <w:name w:val="ConsPlusNormal"/>
    <w:rsid w:val="00C077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C0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077A3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C077A3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rsid w:val="00C077A3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77A3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1">
    <w:name w:val="Основной текст1"/>
    <w:basedOn w:val="a"/>
    <w:link w:val="a3"/>
    <w:rsid w:val="00C077A3"/>
    <w:pPr>
      <w:widowControl w:val="0"/>
      <w:shd w:val="clear" w:color="auto" w:fill="FFFFFF"/>
      <w:spacing w:before="360" w:after="0" w:line="307" w:lineRule="exact"/>
      <w:ind w:firstLine="660"/>
      <w:jc w:val="both"/>
    </w:pPr>
    <w:rPr>
      <w:rFonts w:ascii="Times New Roman" w:eastAsia="Times New Roman" w:hAnsi="Times New Roman" w:cs="Times New Roman"/>
      <w:spacing w:val="-2"/>
      <w:sz w:val="25"/>
      <w:szCs w:val="25"/>
    </w:rPr>
  </w:style>
  <w:style w:type="paragraph" w:customStyle="1" w:styleId="ConsPlusNormal">
    <w:name w:val="ConsPlusNormal"/>
    <w:rsid w:val="00C077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C0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C676BBF9A4ED709191367737ADE5924AF0AA674AC231583A92EE09EBF140F17ECF1BB95C87FF2A5E5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2015-08-28T13:50:00Z</cp:lastPrinted>
  <dcterms:created xsi:type="dcterms:W3CDTF">2015-08-24T09:30:00Z</dcterms:created>
  <dcterms:modified xsi:type="dcterms:W3CDTF">2015-08-28T13:51:00Z</dcterms:modified>
</cp:coreProperties>
</file>