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F6A5" w14:textId="77777777" w:rsidR="00B271FB" w:rsidRPr="002B1D92" w:rsidRDefault="00B271FB" w:rsidP="00B271FB">
      <w:pPr>
        <w:pStyle w:val="3"/>
        <w:rPr>
          <w:rFonts w:ascii="Times New Roman" w:hAnsi="Times New Roman"/>
          <w:b w:val="0"/>
          <w:color w:val="auto"/>
          <w:sz w:val="28"/>
          <w:szCs w:val="28"/>
        </w:rPr>
      </w:pPr>
      <w:r w:rsidRPr="00F71FED">
        <w:t xml:space="preserve">                                                       </w:t>
      </w:r>
      <w:r>
        <w:t xml:space="preserve">                                                                     </w:t>
      </w:r>
      <w:r w:rsidRPr="002B1D92">
        <w:rPr>
          <w:rFonts w:ascii="Times New Roman" w:hAnsi="Times New Roman"/>
          <w:b w:val="0"/>
          <w:color w:val="auto"/>
          <w:sz w:val="28"/>
          <w:szCs w:val="28"/>
        </w:rPr>
        <w:t>ПРИЛОЖЕНИЕ</w:t>
      </w:r>
    </w:p>
    <w:p w14:paraId="1643F2AF" w14:textId="77777777" w:rsidR="00B271FB" w:rsidRDefault="00B271FB" w:rsidP="00B271FB">
      <w:pPr>
        <w:ind w:firstLine="900"/>
        <w:jc w:val="center"/>
        <w:outlineLvl w:val="1"/>
        <w:rPr>
          <w:sz w:val="28"/>
          <w:szCs w:val="28"/>
        </w:rPr>
      </w:pPr>
      <w:r w:rsidRPr="00F71FED">
        <w:rPr>
          <w:sz w:val="28"/>
          <w:szCs w:val="28"/>
        </w:rPr>
        <w:t xml:space="preserve">                                                        </w:t>
      </w:r>
      <w:r>
        <w:rPr>
          <w:sz w:val="28"/>
          <w:szCs w:val="28"/>
        </w:rPr>
        <w:t xml:space="preserve">к </w:t>
      </w:r>
      <w:r w:rsidRPr="00F71FED">
        <w:rPr>
          <w:sz w:val="28"/>
          <w:szCs w:val="28"/>
        </w:rPr>
        <w:t xml:space="preserve">решению Совета </w:t>
      </w:r>
    </w:p>
    <w:p w14:paraId="47C1D5C7" w14:textId="77777777" w:rsidR="00B271FB" w:rsidRPr="00F71FED" w:rsidRDefault="00B271FB" w:rsidP="00B271FB">
      <w:pPr>
        <w:ind w:firstLine="900"/>
        <w:jc w:val="center"/>
        <w:outlineLvl w:val="1"/>
        <w:rPr>
          <w:sz w:val="28"/>
          <w:szCs w:val="28"/>
        </w:rPr>
      </w:pPr>
      <w:r>
        <w:rPr>
          <w:sz w:val="28"/>
          <w:szCs w:val="28"/>
        </w:rPr>
        <w:t xml:space="preserve">                                                                     м</w:t>
      </w:r>
      <w:r w:rsidRPr="00F71FED">
        <w:rPr>
          <w:sz w:val="28"/>
          <w:szCs w:val="28"/>
        </w:rPr>
        <w:t>униципального</w:t>
      </w:r>
      <w:r>
        <w:rPr>
          <w:sz w:val="28"/>
          <w:szCs w:val="28"/>
        </w:rPr>
        <w:t xml:space="preserve"> образования</w:t>
      </w:r>
      <w:r w:rsidRPr="00F71FED">
        <w:rPr>
          <w:sz w:val="28"/>
          <w:szCs w:val="28"/>
        </w:rPr>
        <w:t xml:space="preserve">                        </w:t>
      </w:r>
    </w:p>
    <w:p w14:paraId="72330197" w14:textId="77777777" w:rsidR="00B271FB" w:rsidRDefault="00B271FB" w:rsidP="00B271FB">
      <w:pPr>
        <w:ind w:firstLine="900"/>
        <w:jc w:val="center"/>
        <w:outlineLvl w:val="1"/>
        <w:rPr>
          <w:sz w:val="28"/>
          <w:szCs w:val="28"/>
        </w:rPr>
      </w:pPr>
      <w:r w:rsidRPr="00F71FED">
        <w:rPr>
          <w:sz w:val="28"/>
          <w:szCs w:val="28"/>
        </w:rPr>
        <w:t xml:space="preserve">                                        </w:t>
      </w:r>
      <w:r>
        <w:rPr>
          <w:sz w:val="28"/>
          <w:szCs w:val="28"/>
        </w:rPr>
        <w:t xml:space="preserve">                          </w:t>
      </w:r>
      <w:r w:rsidRPr="00F71FED">
        <w:rPr>
          <w:sz w:val="28"/>
          <w:szCs w:val="28"/>
        </w:rPr>
        <w:t xml:space="preserve"> Приморско-Ахтарский район</w:t>
      </w:r>
    </w:p>
    <w:p w14:paraId="29D0F6F1" w14:textId="77777777" w:rsidR="00B271FB" w:rsidRPr="00F71FED" w:rsidRDefault="00B271FB" w:rsidP="00B271FB">
      <w:pPr>
        <w:ind w:firstLine="900"/>
        <w:jc w:val="center"/>
        <w:outlineLvl w:val="1"/>
        <w:rPr>
          <w:b/>
          <w:bCs/>
          <w:sz w:val="28"/>
          <w:szCs w:val="28"/>
        </w:rPr>
      </w:pPr>
      <w:r>
        <w:rPr>
          <w:sz w:val="28"/>
          <w:szCs w:val="28"/>
        </w:rPr>
        <w:t xml:space="preserve">                                                              от </w:t>
      </w:r>
      <w:r w:rsidR="00300A0F">
        <w:rPr>
          <w:sz w:val="28"/>
          <w:szCs w:val="28"/>
        </w:rPr>
        <w:t>27</w:t>
      </w:r>
      <w:r w:rsidR="005074E3">
        <w:rPr>
          <w:sz w:val="28"/>
          <w:szCs w:val="28"/>
        </w:rPr>
        <w:t xml:space="preserve"> </w:t>
      </w:r>
      <w:r w:rsidR="003A549F">
        <w:rPr>
          <w:sz w:val="28"/>
          <w:szCs w:val="28"/>
        </w:rPr>
        <w:t xml:space="preserve">апреля </w:t>
      </w:r>
      <w:r w:rsidR="00300A0F">
        <w:rPr>
          <w:sz w:val="28"/>
          <w:szCs w:val="28"/>
        </w:rPr>
        <w:t xml:space="preserve"> 2022</w:t>
      </w:r>
      <w:r>
        <w:rPr>
          <w:sz w:val="28"/>
          <w:szCs w:val="28"/>
        </w:rPr>
        <w:t xml:space="preserve"> года  №</w:t>
      </w:r>
      <w:r w:rsidRPr="00F71FED">
        <w:rPr>
          <w:sz w:val="28"/>
          <w:szCs w:val="28"/>
        </w:rPr>
        <w:t xml:space="preserve"> </w:t>
      </w:r>
      <w:r w:rsidR="00557DA2">
        <w:rPr>
          <w:sz w:val="28"/>
          <w:szCs w:val="28"/>
        </w:rPr>
        <w:t>180</w:t>
      </w:r>
      <w:r w:rsidRPr="00F71FED">
        <w:rPr>
          <w:sz w:val="28"/>
          <w:szCs w:val="28"/>
        </w:rPr>
        <w:t xml:space="preserve">                                             </w:t>
      </w:r>
    </w:p>
    <w:p w14:paraId="509E4368" w14:textId="77777777" w:rsidR="00FD128B" w:rsidRDefault="00FD128B" w:rsidP="00B271FB">
      <w:pPr>
        <w:ind w:firstLine="900"/>
        <w:jc w:val="center"/>
        <w:outlineLvl w:val="1"/>
        <w:rPr>
          <w:b/>
          <w:bCs/>
          <w:sz w:val="28"/>
          <w:szCs w:val="28"/>
        </w:rPr>
      </w:pPr>
    </w:p>
    <w:p w14:paraId="628CCE09" w14:textId="77777777" w:rsidR="00B271FB" w:rsidRPr="00F20523" w:rsidRDefault="00B271FB" w:rsidP="00B271FB">
      <w:pPr>
        <w:ind w:firstLine="900"/>
        <w:jc w:val="center"/>
        <w:outlineLvl w:val="1"/>
        <w:rPr>
          <w:b/>
          <w:bCs/>
          <w:sz w:val="28"/>
          <w:szCs w:val="28"/>
        </w:rPr>
      </w:pPr>
      <w:r>
        <w:rPr>
          <w:b/>
          <w:bCs/>
          <w:sz w:val="28"/>
          <w:szCs w:val="28"/>
        </w:rPr>
        <w:t>О</w:t>
      </w:r>
      <w:r w:rsidRPr="00F20523">
        <w:rPr>
          <w:b/>
          <w:bCs/>
          <w:sz w:val="28"/>
          <w:szCs w:val="28"/>
        </w:rPr>
        <w:t xml:space="preserve">ТЧЕТ </w:t>
      </w:r>
    </w:p>
    <w:p w14:paraId="4EC926A1" w14:textId="77777777" w:rsidR="00B271FB" w:rsidRPr="00F20523" w:rsidRDefault="00B271FB" w:rsidP="00B271FB">
      <w:pPr>
        <w:ind w:firstLine="900"/>
        <w:jc w:val="center"/>
        <w:outlineLvl w:val="1"/>
        <w:rPr>
          <w:b/>
          <w:bCs/>
          <w:sz w:val="28"/>
          <w:szCs w:val="28"/>
        </w:rPr>
      </w:pPr>
      <w:r w:rsidRPr="00F20523">
        <w:rPr>
          <w:b/>
          <w:bCs/>
          <w:sz w:val="28"/>
          <w:szCs w:val="28"/>
        </w:rPr>
        <w:t>о деятельности контрольно-счетной палаты муниципального образования П</w:t>
      </w:r>
      <w:r w:rsidR="00300A0F">
        <w:rPr>
          <w:b/>
          <w:bCs/>
          <w:sz w:val="28"/>
          <w:szCs w:val="28"/>
        </w:rPr>
        <w:t>риморско-Ахтарский район за 2021</w:t>
      </w:r>
      <w:r w:rsidRPr="00F20523">
        <w:rPr>
          <w:b/>
          <w:bCs/>
          <w:sz w:val="28"/>
          <w:szCs w:val="28"/>
        </w:rPr>
        <w:t xml:space="preserve"> год </w:t>
      </w:r>
    </w:p>
    <w:p w14:paraId="15DBD5E4" w14:textId="77777777" w:rsidR="00B271FB" w:rsidRPr="00F20523" w:rsidRDefault="00B271FB" w:rsidP="00B271FB">
      <w:pPr>
        <w:pStyle w:val="a3"/>
        <w:ind w:firstLine="900"/>
        <w:jc w:val="center"/>
        <w:rPr>
          <w:sz w:val="28"/>
          <w:szCs w:val="28"/>
        </w:rPr>
      </w:pPr>
    </w:p>
    <w:p w14:paraId="2DA958C8" w14:textId="77777777" w:rsidR="00B271FB" w:rsidRPr="00F20523" w:rsidRDefault="00B271FB" w:rsidP="00B271FB">
      <w:pPr>
        <w:pStyle w:val="a3"/>
        <w:ind w:firstLine="900"/>
        <w:jc w:val="center"/>
        <w:rPr>
          <w:b/>
          <w:sz w:val="28"/>
          <w:szCs w:val="28"/>
        </w:rPr>
      </w:pPr>
      <w:r w:rsidRPr="00F20523">
        <w:rPr>
          <w:b/>
          <w:sz w:val="28"/>
          <w:szCs w:val="28"/>
        </w:rPr>
        <w:t>1. Общие положения</w:t>
      </w:r>
    </w:p>
    <w:p w14:paraId="54BFB909" w14:textId="77777777" w:rsidR="00B271FB" w:rsidRDefault="00B271FB" w:rsidP="00B271FB">
      <w:pPr>
        <w:pStyle w:val="ConsPlusNormal"/>
        <w:spacing w:before="220"/>
        <w:ind w:firstLine="900"/>
        <w:jc w:val="both"/>
      </w:pPr>
      <w:r>
        <w:t>Отчёт о деятельности контрольно-счетной палаты муниципального образования муниципального образования Приморско-Ахтарск</w:t>
      </w:r>
      <w:r w:rsidR="002461C8">
        <w:t>ий район (далее – Отчёт) за 202</w:t>
      </w:r>
      <w:r w:rsidR="005071E0">
        <w:t>1</w:t>
      </w:r>
      <w:r>
        <w:t xml:space="preserve">год представляется на рассмотрение Совету муниципального образования Приморско-Ахтарский район  во исполнение </w:t>
      </w:r>
      <w:hyperlink r:id="rId7" w:history="1">
        <w:r w:rsidRPr="003A549F">
          <w:rPr>
            <w:rStyle w:val="a5"/>
            <w:color w:val="auto"/>
            <w:u w:val="none"/>
          </w:rPr>
          <w:t>статьи 19</w:t>
        </w:r>
      </w:hyperlink>
      <w:r w:rsidRPr="003A549F">
        <w:t xml:space="preserve"> </w:t>
      </w:r>
      <w:r>
        <w:t>Федерального закона от 07.02.2011 № 6-ФЗ «Об общих принципах организации и деятельности контрольно-счётных органов субъектов Российской Федерации и муниципальных образований» (далее - Федеральный закон № 6-ФЗ),</w:t>
      </w:r>
      <w:r w:rsidRPr="009222C1">
        <w:t xml:space="preserve"> </w:t>
      </w:r>
      <w:r w:rsidRPr="003377AC">
        <w:t>статьи 46 Устава муниципального образования Приморско-Ахтарский район и статьи 20  Положения о  контрольно-счетной палате муниципального образования Приморско-Ахтарский район</w:t>
      </w:r>
      <w:r w:rsidR="00544813">
        <w:t xml:space="preserve"> (далее – Положение о контрольно-счетной палате)</w:t>
      </w:r>
      <w:r>
        <w:t>.</w:t>
      </w:r>
    </w:p>
    <w:p w14:paraId="5A2A79F1" w14:textId="77777777" w:rsidR="00544813" w:rsidRPr="00544813" w:rsidRDefault="00544813" w:rsidP="00544813">
      <w:pPr>
        <w:autoSpaceDE w:val="0"/>
        <w:autoSpaceDN w:val="0"/>
        <w:adjustRightInd w:val="0"/>
        <w:ind w:firstLine="708"/>
        <w:jc w:val="both"/>
        <w:rPr>
          <w:sz w:val="28"/>
          <w:szCs w:val="28"/>
          <w:lang w:bidi="ru-RU"/>
        </w:rPr>
      </w:pPr>
      <w:r w:rsidRPr="00544813">
        <w:rPr>
          <w:sz w:val="28"/>
          <w:szCs w:val="28"/>
          <w:lang w:bidi="ru-RU"/>
        </w:rPr>
        <w:t xml:space="preserve">В соответствии с Уставом </w:t>
      </w:r>
      <w:r>
        <w:rPr>
          <w:sz w:val="28"/>
          <w:szCs w:val="28"/>
          <w:lang w:bidi="ru-RU"/>
        </w:rPr>
        <w:t>муниципального образования Приморско-Ахтарский район, к</w:t>
      </w:r>
      <w:r w:rsidRPr="00544813">
        <w:rPr>
          <w:sz w:val="28"/>
          <w:szCs w:val="28"/>
          <w:lang w:bidi="ru-RU"/>
        </w:rPr>
        <w:t>онтрольно-счетная палата</w:t>
      </w:r>
      <w:r>
        <w:rPr>
          <w:sz w:val="28"/>
          <w:szCs w:val="28"/>
          <w:lang w:bidi="ru-RU"/>
        </w:rPr>
        <w:t xml:space="preserve"> муниципального образования Приморско-Ахтарский район (далее – контрольно-счетная палата, палата)</w:t>
      </w:r>
      <w:r w:rsidRPr="00544813">
        <w:rPr>
          <w:sz w:val="28"/>
          <w:szCs w:val="28"/>
          <w:lang w:bidi="ru-RU"/>
        </w:rPr>
        <w:t xml:space="preserve"> входит в структуру органов местного самоуправления мун</w:t>
      </w:r>
      <w:r>
        <w:rPr>
          <w:sz w:val="28"/>
          <w:szCs w:val="28"/>
          <w:lang w:bidi="ru-RU"/>
        </w:rPr>
        <w:t xml:space="preserve">иципального образования Приморско-Ахтарский </w:t>
      </w:r>
      <w:r w:rsidRPr="00544813">
        <w:rPr>
          <w:sz w:val="28"/>
          <w:szCs w:val="28"/>
          <w:lang w:bidi="ru-RU"/>
        </w:rPr>
        <w:t xml:space="preserve"> район, обладает правами юридического лица, является постоянно действующим органом внешнего муниципального финансового контроля, является участником бюджетного процесса, обладающим бюджетными полномочиями.</w:t>
      </w:r>
    </w:p>
    <w:p w14:paraId="2A94ED11" w14:textId="77777777" w:rsidR="00BE6D83" w:rsidRDefault="00B271FB" w:rsidP="00BE6D83">
      <w:pPr>
        <w:autoSpaceDE w:val="0"/>
        <w:autoSpaceDN w:val="0"/>
        <w:adjustRightInd w:val="0"/>
        <w:ind w:firstLine="708"/>
        <w:jc w:val="both"/>
        <w:rPr>
          <w:sz w:val="28"/>
          <w:szCs w:val="28"/>
        </w:rPr>
      </w:pPr>
      <w:r w:rsidRPr="00BE6D83">
        <w:rPr>
          <w:sz w:val="28"/>
          <w:szCs w:val="28"/>
        </w:rPr>
        <w:t>В представленном отчете отражены основные направления деятельности контрольно-счетной палаты муниципального образования Приморско-Ахтарский район (далее – контрольно</w:t>
      </w:r>
      <w:r w:rsidR="00EA797D" w:rsidRPr="00BE6D83">
        <w:rPr>
          <w:sz w:val="28"/>
          <w:szCs w:val="28"/>
        </w:rPr>
        <w:t>-счетная палата, палата)  в 2021</w:t>
      </w:r>
      <w:r w:rsidRPr="00BE6D83">
        <w:rPr>
          <w:sz w:val="28"/>
          <w:szCs w:val="28"/>
        </w:rPr>
        <w:t xml:space="preserve"> году, информация о количестве проведенных контрольных и экспертно-аналитических мероприятий, их общих результатах, о принятых объектами проверок мерах по устранению выявленных нарушений и недостатков</w:t>
      </w:r>
      <w:r w:rsidR="00F8013E" w:rsidRPr="00BE6D83">
        <w:rPr>
          <w:sz w:val="28"/>
          <w:szCs w:val="28"/>
        </w:rPr>
        <w:t xml:space="preserve">, а также </w:t>
      </w:r>
      <w:r w:rsidR="00EA797D" w:rsidRPr="00BE6D83">
        <w:rPr>
          <w:sz w:val="28"/>
          <w:szCs w:val="28"/>
        </w:rPr>
        <w:t xml:space="preserve"> по выполнению рекомендаций палаты. </w:t>
      </w:r>
      <w:r w:rsidR="00EA797D" w:rsidRPr="00BE6D83">
        <w:rPr>
          <w:rFonts w:eastAsia="Calibri"/>
          <w:sz w:val="28"/>
          <w:szCs w:val="28"/>
        </w:rPr>
        <w:t>В отчёте отражены итоги организационной</w:t>
      </w:r>
      <w:r w:rsidR="00EA797D" w:rsidRPr="00BE6D83">
        <w:rPr>
          <w:sz w:val="28"/>
          <w:szCs w:val="28"/>
        </w:rPr>
        <w:t xml:space="preserve"> и информационной деятельности  к</w:t>
      </w:r>
      <w:r w:rsidR="00EA797D" w:rsidRPr="00BE6D83">
        <w:rPr>
          <w:rFonts w:eastAsia="Calibri"/>
          <w:sz w:val="28"/>
          <w:szCs w:val="28"/>
        </w:rPr>
        <w:t>онтрольно-сч</w:t>
      </w:r>
      <w:r w:rsidR="00BE6D83" w:rsidRPr="00BE6D83">
        <w:rPr>
          <w:sz w:val="28"/>
          <w:szCs w:val="28"/>
        </w:rPr>
        <w:t xml:space="preserve">ётной палаты и </w:t>
      </w:r>
      <w:r w:rsidR="00EA797D" w:rsidRPr="00BE6D83">
        <w:rPr>
          <w:rFonts w:eastAsia="Calibri"/>
          <w:sz w:val="28"/>
          <w:szCs w:val="28"/>
        </w:rPr>
        <w:t>приоритетные направлен</w:t>
      </w:r>
      <w:r w:rsidR="00BE6D83" w:rsidRPr="00BE6D83">
        <w:rPr>
          <w:sz w:val="28"/>
          <w:szCs w:val="28"/>
        </w:rPr>
        <w:t>ия деятельности палаты в 2022</w:t>
      </w:r>
      <w:r w:rsidR="00EA797D" w:rsidRPr="00BE6D83">
        <w:rPr>
          <w:rFonts w:eastAsia="Calibri"/>
          <w:sz w:val="28"/>
          <w:szCs w:val="28"/>
        </w:rPr>
        <w:t xml:space="preserve"> году.</w:t>
      </w:r>
      <w:r w:rsidR="00BE6D83" w:rsidRPr="00BE6D83">
        <w:rPr>
          <w:sz w:val="28"/>
          <w:szCs w:val="28"/>
        </w:rPr>
        <w:t xml:space="preserve"> </w:t>
      </w:r>
    </w:p>
    <w:p w14:paraId="2E5768D6" w14:textId="77777777" w:rsidR="00BE6D83" w:rsidRPr="00BE6D83" w:rsidRDefault="00BE6D83" w:rsidP="00023BDC">
      <w:pPr>
        <w:ind w:firstLine="708"/>
        <w:jc w:val="both"/>
        <w:rPr>
          <w:sz w:val="28"/>
          <w:szCs w:val="28"/>
        </w:rPr>
      </w:pPr>
      <w:r w:rsidRPr="00BE6D83">
        <w:rPr>
          <w:sz w:val="28"/>
          <w:szCs w:val="28"/>
        </w:rPr>
        <w:t xml:space="preserve">Правовое регулирование организации и осуществления деятельности Палаты основывается на Конституции Российской Федерации, Федеральном законе от 06.10.2003 №131-ФЗ «Об общих принципах организации местного </w:t>
      </w:r>
      <w:r w:rsidRPr="00BE6D83">
        <w:rPr>
          <w:sz w:val="28"/>
          <w:szCs w:val="28"/>
        </w:rPr>
        <w:lastRenderedPageBreak/>
        <w:t>самоуправления в Российской Федерации», Бюджетном кодексе Российской Федерации (далее – БК РФ) и Федеральным законом № 6-ФЗ</w:t>
      </w:r>
      <w:r w:rsidR="00544813">
        <w:rPr>
          <w:sz w:val="28"/>
          <w:szCs w:val="28"/>
        </w:rPr>
        <w:t xml:space="preserve"> </w:t>
      </w:r>
      <w:r w:rsidR="00544813" w:rsidRPr="00544813">
        <w:rPr>
          <w:sz w:val="28"/>
          <w:szCs w:val="28"/>
          <w:lang w:bidi="ru-RU"/>
        </w:rPr>
        <w:t>«Об общих принципах организации и деятельности контрольно-счетных органов субъектов Российской Федерации и муниципальных образований» (далее-Закон</w:t>
      </w:r>
      <w:r w:rsidR="002461C8">
        <w:rPr>
          <w:sz w:val="28"/>
          <w:szCs w:val="28"/>
          <w:lang w:bidi="ru-RU"/>
        </w:rPr>
        <w:t xml:space="preserve"> </w:t>
      </w:r>
      <w:r w:rsidR="00544813">
        <w:rPr>
          <w:sz w:val="28"/>
          <w:szCs w:val="28"/>
          <w:lang w:bidi="ru-RU"/>
        </w:rPr>
        <w:t xml:space="preserve">№6-ФЗ), </w:t>
      </w:r>
      <w:r w:rsidR="00544813" w:rsidRPr="00023BDC">
        <w:rPr>
          <w:sz w:val="28"/>
          <w:szCs w:val="28"/>
          <w:lang w:bidi="ru-RU"/>
        </w:rPr>
        <w:t>Положение</w:t>
      </w:r>
      <w:r w:rsidR="00023BDC">
        <w:rPr>
          <w:sz w:val="28"/>
          <w:szCs w:val="28"/>
          <w:lang w:bidi="ru-RU"/>
        </w:rPr>
        <w:t>м</w:t>
      </w:r>
      <w:r w:rsidR="00544813" w:rsidRPr="00023BDC">
        <w:rPr>
          <w:sz w:val="28"/>
          <w:szCs w:val="28"/>
          <w:lang w:bidi="ru-RU"/>
        </w:rPr>
        <w:t xml:space="preserve"> о контрольно-счетной палате</w:t>
      </w:r>
      <w:r w:rsidR="00023BDC">
        <w:rPr>
          <w:sz w:val="28"/>
          <w:szCs w:val="28"/>
          <w:lang w:bidi="ru-RU"/>
        </w:rPr>
        <w:t>,</w:t>
      </w:r>
      <w:r w:rsidR="00023BDC" w:rsidRPr="00023BDC">
        <w:rPr>
          <w:rFonts w:ascii="Arial Unicode MS" w:eastAsia="Arial Unicode MS" w:hAnsi="Arial Unicode MS" w:cs="Arial Unicode MS"/>
          <w:color w:val="000000"/>
          <w:lang w:bidi="ru-RU"/>
        </w:rPr>
        <w:t xml:space="preserve"> </w:t>
      </w:r>
      <w:r w:rsidR="00023BDC" w:rsidRPr="00023BDC">
        <w:rPr>
          <w:sz w:val="28"/>
          <w:szCs w:val="28"/>
          <w:lang w:bidi="ru-RU"/>
        </w:rPr>
        <w:t>Регламентом, Стандартами внешнего муниципального финансового контроля и иными нормативными актами</w:t>
      </w:r>
      <w:r w:rsidR="00023BDC">
        <w:rPr>
          <w:sz w:val="28"/>
          <w:szCs w:val="28"/>
          <w:lang w:bidi="ru-RU"/>
        </w:rPr>
        <w:t>.</w:t>
      </w:r>
      <w:r w:rsidRPr="00BE6D83">
        <w:rPr>
          <w:sz w:val="28"/>
          <w:szCs w:val="28"/>
        </w:rPr>
        <w:t xml:space="preserve"> </w:t>
      </w:r>
    </w:p>
    <w:p w14:paraId="6A5DB467" w14:textId="77777777" w:rsidR="00023BDC" w:rsidRPr="00023BDC" w:rsidRDefault="00023BDC" w:rsidP="00023BDC">
      <w:pPr>
        <w:pStyle w:val="ConsPlusNormal"/>
        <w:ind w:firstLine="900"/>
        <w:jc w:val="both"/>
        <w:rPr>
          <w:lang w:bidi="ru-RU"/>
        </w:rPr>
      </w:pPr>
      <w:r w:rsidRPr="00023BDC">
        <w:rPr>
          <w:lang w:bidi="ru-RU"/>
        </w:rPr>
        <w:t>В соответ</w:t>
      </w:r>
      <w:r>
        <w:rPr>
          <w:lang w:bidi="ru-RU"/>
        </w:rPr>
        <w:t>ствии со статьей 8 Положения о к</w:t>
      </w:r>
      <w:r w:rsidRPr="00023BDC">
        <w:rPr>
          <w:lang w:bidi="ru-RU"/>
        </w:rPr>
        <w:t xml:space="preserve">онтрольно-счётной палате заключено 9 соглашений об осуществлении полномочий внешнего муниципального финансового контроля в поселениях входящих в состав </w:t>
      </w:r>
      <w:r>
        <w:rPr>
          <w:lang w:bidi="ru-RU"/>
        </w:rPr>
        <w:t>Приморско-Ахтарского района на 2021</w:t>
      </w:r>
      <w:r w:rsidRPr="00023BDC">
        <w:rPr>
          <w:lang w:bidi="ru-RU"/>
        </w:rPr>
        <w:t xml:space="preserve"> год.</w:t>
      </w:r>
    </w:p>
    <w:p w14:paraId="27DECB61" w14:textId="77777777" w:rsidR="00EA797D" w:rsidRPr="00EA797D" w:rsidRDefault="00EA797D" w:rsidP="00EA797D">
      <w:pPr>
        <w:pStyle w:val="ConsPlusNormal"/>
        <w:ind w:firstLine="900"/>
        <w:jc w:val="both"/>
      </w:pPr>
    </w:p>
    <w:p w14:paraId="292D1AA9" w14:textId="77777777" w:rsidR="00F8013E" w:rsidRDefault="00F8013E" w:rsidP="00B271FB">
      <w:pPr>
        <w:ind w:left="708" w:firstLine="900"/>
        <w:jc w:val="center"/>
        <w:rPr>
          <w:b/>
          <w:color w:val="000000"/>
          <w:sz w:val="28"/>
          <w:szCs w:val="28"/>
        </w:rPr>
      </w:pPr>
    </w:p>
    <w:p w14:paraId="426497BE" w14:textId="77777777" w:rsidR="00B271FB" w:rsidRPr="00F20523" w:rsidRDefault="00023BDC" w:rsidP="00023BDC">
      <w:pPr>
        <w:ind w:left="708" w:firstLine="900"/>
        <w:jc w:val="center"/>
        <w:rPr>
          <w:b/>
          <w:color w:val="000000"/>
          <w:sz w:val="28"/>
          <w:szCs w:val="28"/>
        </w:rPr>
      </w:pPr>
      <w:r>
        <w:rPr>
          <w:b/>
          <w:color w:val="000000"/>
          <w:sz w:val="28"/>
          <w:szCs w:val="28"/>
        </w:rPr>
        <w:t>2. Основная деятельность</w:t>
      </w:r>
    </w:p>
    <w:p w14:paraId="281E1F67" w14:textId="77777777" w:rsidR="00B271FB" w:rsidRPr="00F20523" w:rsidRDefault="00B271FB" w:rsidP="00B271FB">
      <w:pPr>
        <w:ind w:left="1416" w:firstLine="900"/>
        <w:rPr>
          <w:b/>
          <w:color w:val="000000"/>
          <w:sz w:val="28"/>
          <w:szCs w:val="28"/>
        </w:rPr>
      </w:pPr>
    </w:p>
    <w:p w14:paraId="26A781EB" w14:textId="77777777" w:rsidR="00BE6D83" w:rsidRPr="00BE6D83" w:rsidRDefault="00BE6D83" w:rsidP="00BE6D83">
      <w:pPr>
        <w:pStyle w:val="ConsPlusNormal"/>
        <w:ind w:firstLine="900"/>
        <w:jc w:val="both"/>
        <w:rPr>
          <w:rFonts w:ascii="F2" w:hAnsi="F2"/>
          <w:color w:val="000000"/>
        </w:rPr>
      </w:pPr>
      <w:r w:rsidRPr="00BE6D83">
        <w:rPr>
          <w:rFonts w:ascii="F2" w:hAnsi="F2"/>
          <w:color w:val="000000"/>
        </w:rPr>
        <w:t>Деятельность Палаты осуществлялась н</w:t>
      </w:r>
      <w:r>
        <w:rPr>
          <w:rFonts w:ascii="F2" w:hAnsi="F2"/>
          <w:color w:val="000000"/>
        </w:rPr>
        <w:t>а основании плана работы на 2021</w:t>
      </w:r>
      <w:r w:rsidRPr="00BE6D83">
        <w:rPr>
          <w:rFonts w:ascii="F2" w:hAnsi="F2"/>
          <w:color w:val="000000"/>
        </w:rPr>
        <w:t xml:space="preserve"> год, сформированного с учётом предложений главы муниципаль</w:t>
      </w:r>
      <w:r w:rsidR="00615C3F">
        <w:rPr>
          <w:rFonts w:ascii="F2" w:hAnsi="F2"/>
          <w:color w:val="000000"/>
        </w:rPr>
        <w:t>ного образования Приморско-Ахтарский район</w:t>
      </w:r>
      <w:r w:rsidRPr="00BE6D83">
        <w:rPr>
          <w:rFonts w:ascii="F2" w:hAnsi="F2"/>
          <w:color w:val="000000"/>
        </w:rPr>
        <w:t xml:space="preserve"> (</w:t>
      </w:r>
      <w:r w:rsidR="00037C31">
        <w:rPr>
          <w:rFonts w:ascii="F2" w:hAnsi="F2"/>
          <w:color w:val="000000"/>
        </w:rPr>
        <w:t>2 мероприятия</w:t>
      </w:r>
      <w:r w:rsidRPr="00BE6D83">
        <w:rPr>
          <w:rFonts w:ascii="F2" w:hAnsi="F2"/>
          <w:color w:val="000000"/>
        </w:rPr>
        <w:t>),</w:t>
      </w:r>
      <w:r w:rsidR="00615C3F">
        <w:rPr>
          <w:rFonts w:ascii="F2" w:hAnsi="F2"/>
          <w:color w:val="000000"/>
        </w:rPr>
        <w:t xml:space="preserve"> представительного органа городского поселения </w:t>
      </w:r>
      <w:r w:rsidR="00037C31">
        <w:rPr>
          <w:rFonts w:ascii="F2" w:hAnsi="F2"/>
          <w:color w:val="000000"/>
        </w:rPr>
        <w:t xml:space="preserve"> (3 мероприятия),</w:t>
      </w:r>
      <w:r w:rsidRPr="00BE6D83">
        <w:rPr>
          <w:rFonts w:ascii="F2" w:hAnsi="F2"/>
          <w:color w:val="000000"/>
        </w:rPr>
        <w:t xml:space="preserve"> а также иных мероприятий в рамках информационной, организационно-методической и прочей деятельности. </w:t>
      </w:r>
    </w:p>
    <w:p w14:paraId="032FE380" w14:textId="77777777" w:rsidR="00037C31" w:rsidRDefault="00037C31" w:rsidP="00037C31">
      <w:pPr>
        <w:pStyle w:val="ConsPlusNormal"/>
        <w:ind w:firstLine="900"/>
        <w:jc w:val="both"/>
        <w:rPr>
          <w:rFonts w:ascii="F2" w:hAnsi="F2"/>
          <w:color w:val="000000"/>
        </w:rPr>
      </w:pPr>
      <w:r>
        <w:rPr>
          <w:rFonts w:ascii="F2" w:hAnsi="F2"/>
          <w:color w:val="000000"/>
        </w:rPr>
        <w:t>Контрольно-счетной палатой</w:t>
      </w:r>
      <w:r w:rsidRPr="00037C31">
        <w:rPr>
          <w:rFonts w:ascii="F2" w:hAnsi="F2"/>
          <w:color w:val="000000"/>
        </w:rPr>
        <w:t xml:space="preserve"> в целом обеспечено выполнение плана работы</w:t>
      </w:r>
      <w:r w:rsidR="00492C5B">
        <w:rPr>
          <w:rFonts w:ascii="F2" w:hAnsi="F2"/>
          <w:color w:val="000000"/>
        </w:rPr>
        <w:t xml:space="preserve"> на 2021 год</w:t>
      </w:r>
      <w:r w:rsidRPr="00037C31">
        <w:rPr>
          <w:rFonts w:ascii="F2" w:hAnsi="F2"/>
          <w:color w:val="000000"/>
        </w:rPr>
        <w:t>,</w:t>
      </w:r>
      <w:r>
        <w:rPr>
          <w:rFonts w:ascii="F2" w:hAnsi="F2"/>
          <w:color w:val="000000"/>
        </w:rPr>
        <w:t xml:space="preserve"> кроме того,</w:t>
      </w:r>
      <w:r w:rsidRPr="00037C31">
        <w:rPr>
          <w:rFonts w:ascii="F2" w:hAnsi="F2"/>
          <w:color w:val="000000"/>
        </w:rPr>
        <w:t xml:space="preserve"> проведён ряд внеплановых проверок, основанием для которых явились как внутренняя потребность</w:t>
      </w:r>
      <w:r w:rsidR="00492C5B">
        <w:rPr>
          <w:rFonts w:ascii="F2" w:hAnsi="F2"/>
          <w:color w:val="000000"/>
        </w:rPr>
        <w:t xml:space="preserve"> </w:t>
      </w:r>
      <w:r w:rsidR="00C73244" w:rsidRPr="00C73244">
        <w:rPr>
          <w:rFonts w:ascii="F2" w:hAnsi="F2"/>
          <w:color w:val="000000"/>
        </w:rPr>
        <w:t>в связи с выявленными нарушениями при проведении планового мероприятия у главного распорядителя бюджетных средств (1 мероприятие)</w:t>
      </w:r>
      <w:r w:rsidRPr="00037C31">
        <w:rPr>
          <w:rFonts w:ascii="F2" w:hAnsi="F2"/>
          <w:color w:val="000000"/>
        </w:rPr>
        <w:t xml:space="preserve">, так и поручения Прокуратуры Приморско-Ахтарского района (3 мероприятия). </w:t>
      </w:r>
    </w:p>
    <w:p w14:paraId="5F3751C8" w14:textId="77777777" w:rsidR="001365FA" w:rsidRPr="001365FA" w:rsidRDefault="001365FA" w:rsidP="001365FA">
      <w:pPr>
        <w:pStyle w:val="ConsPlusNormal"/>
        <w:ind w:firstLine="900"/>
        <w:jc w:val="both"/>
        <w:rPr>
          <w:rFonts w:ascii="F2" w:hAnsi="F2"/>
          <w:color w:val="000000"/>
        </w:rPr>
      </w:pPr>
      <w:r w:rsidRPr="001365FA">
        <w:rPr>
          <w:rFonts w:ascii="F2" w:hAnsi="F2"/>
          <w:color w:val="000000"/>
        </w:rPr>
        <w:t xml:space="preserve">В связи с вступившими в силу с 30.09.2021 изменениями Федерального закона № 6-ФЗ Советом муниципального образования Приморско-Ахтарский район и контрольно-счётной палатой приведены в соответствие ряд муниципальных правовых актов, регулирующих вопросы осуществления внешнего финансового муниципального контроля на территории МО Приморско-Ахтарский район, </w:t>
      </w:r>
      <w:r>
        <w:rPr>
          <w:rFonts w:ascii="F2" w:hAnsi="F2"/>
          <w:color w:val="000000"/>
        </w:rPr>
        <w:t>в том числе</w:t>
      </w:r>
      <w:r w:rsidRPr="001365FA">
        <w:rPr>
          <w:rFonts w:ascii="F2" w:hAnsi="F2"/>
          <w:color w:val="000000"/>
        </w:rPr>
        <w:t xml:space="preserve"> Положение о  контрольно-счетной палате. </w:t>
      </w:r>
    </w:p>
    <w:p w14:paraId="68494CE8" w14:textId="77777777" w:rsidR="009B1A3A" w:rsidRPr="00037C31" w:rsidRDefault="009B1A3A" w:rsidP="00037C31">
      <w:pPr>
        <w:pStyle w:val="ConsPlusNormal"/>
        <w:ind w:firstLine="900"/>
        <w:jc w:val="both"/>
        <w:rPr>
          <w:rFonts w:ascii="F2" w:hAnsi="F2"/>
          <w:color w:val="000000"/>
        </w:rPr>
      </w:pPr>
      <w:r w:rsidRPr="00300A0F">
        <w:rPr>
          <w:rFonts w:ascii="F2" w:hAnsi="F2"/>
          <w:color w:val="000000"/>
        </w:rPr>
        <w:t>Деятельность</w:t>
      </w:r>
      <w:r w:rsidRPr="00300A0F">
        <w:rPr>
          <w:rFonts w:ascii="F2" w:eastAsia="Times New Roman" w:hAnsi="F2"/>
          <w:color w:val="000000"/>
          <w:sz w:val="24"/>
          <w:szCs w:val="24"/>
        </w:rPr>
        <w:t xml:space="preserve"> </w:t>
      </w:r>
      <w:r w:rsidRPr="00300A0F">
        <w:rPr>
          <w:rFonts w:ascii="F2" w:hAnsi="F2"/>
          <w:color w:val="000000"/>
        </w:rPr>
        <w:t xml:space="preserve">контрольно-счётной палаты в отчётном году была направлена преимущественно на анализ и оценку </w:t>
      </w:r>
      <w:proofErr w:type="gramStart"/>
      <w:r w:rsidRPr="00300A0F">
        <w:rPr>
          <w:rFonts w:ascii="F2" w:hAnsi="F2"/>
          <w:color w:val="000000"/>
        </w:rPr>
        <w:t>той  или</w:t>
      </w:r>
      <w:proofErr w:type="gramEnd"/>
      <w:r w:rsidRPr="00300A0F">
        <w:rPr>
          <w:rFonts w:ascii="F2" w:hAnsi="F2"/>
          <w:color w:val="000000"/>
        </w:rPr>
        <w:t xml:space="preserve"> иной сферы деятельности участников бюджетного процесса, муниципальных предприятий и учреждений, анализ качества и полноты правового регулирования бюджетных правоотношений, выявление причин и условий, способ</w:t>
      </w:r>
      <w:r w:rsidR="00300A0F" w:rsidRPr="00300A0F">
        <w:rPr>
          <w:rFonts w:ascii="F2" w:hAnsi="F2"/>
          <w:color w:val="000000"/>
        </w:rPr>
        <w:t>ствующих</w:t>
      </w:r>
      <w:r w:rsidR="00300A0F">
        <w:rPr>
          <w:rFonts w:ascii="F2" w:hAnsi="F2"/>
          <w:color w:val="000000"/>
        </w:rPr>
        <w:t xml:space="preserve"> совершенствованию правонарушений и внесению предложений и рекомендаций по их устранению и недопущению впредь.</w:t>
      </w:r>
    </w:p>
    <w:p w14:paraId="5F185CA9" w14:textId="77777777" w:rsidR="00FE7688" w:rsidRPr="00FE7688" w:rsidRDefault="00B271FB" w:rsidP="00FE7688">
      <w:pPr>
        <w:pStyle w:val="Default"/>
        <w:ind w:firstLine="900"/>
        <w:jc w:val="both"/>
        <w:rPr>
          <w:color w:val="auto"/>
          <w:sz w:val="28"/>
          <w:szCs w:val="28"/>
        </w:rPr>
      </w:pPr>
      <w:r>
        <w:rPr>
          <w:color w:val="auto"/>
          <w:sz w:val="28"/>
          <w:szCs w:val="28"/>
        </w:rPr>
        <w:t xml:space="preserve">Важнейшими задачами, как и прежде, оставался контроль за устранением выявленных нарушений и недостатков. Палатой принимались меры, направленные на предотвращение нецелевого, неправомерного и </w:t>
      </w:r>
      <w:r>
        <w:rPr>
          <w:color w:val="auto"/>
          <w:sz w:val="28"/>
          <w:szCs w:val="28"/>
        </w:rPr>
        <w:lastRenderedPageBreak/>
        <w:t>неэффективного расходования средств местного б</w:t>
      </w:r>
      <w:r w:rsidR="00FE7688">
        <w:rPr>
          <w:color w:val="auto"/>
          <w:sz w:val="28"/>
          <w:szCs w:val="28"/>
        </w:rPr>
        <w:t>юджета, в том числе посредством доведения</w:t>
      </w:r>
      <w:r>
        <w:rPr>
          <w:color w:val="auto"/>
          <w:sz w:val="28"/>
          <w:szCs w:val="28"/>
        </w:rPr>
        <w:t xml:space="preserve"> результатов провед</w:t>
      </w:r>
      <w:r w:rsidR="00FE7688">
        <w:rPr>
          <w:color w:val="auto"/>
          <w:sz w:val="28"/>
          <w:szCs w:val="28"/>
        </w:rPr>
        <w:t xml:space="preserve">ённых мероприятий </w:t>
      </w:r>
      <w:r>
        <w:rPr>
          <w:color w:val="auto"/>
          <w:sz w:val="28"/>
          <w:szCs w:val="28"/>
        </w:rPr>
        <w:t>до сведения главных распорядителей бюджетных средств и подведомственных им учреждений и предприятий</w:t>
      </w:r>
      <w:r w:rsidR="00FE7688" w:rsidRPr="00FE7688">
        <w:rPr>
          <w:sz w:val="28"/>
          <w:szCs w:val="28"/>
        </w:rPr>
        <w:t xml:space="preserve"> </w:t>
      </w:r>
      <w:r w:rsidR="00FE7688" w:rsidRPr="00FE7688">
        <w:rPr>
          <w:color w:val="auto"/>
          <w:sz w:val="28"/>
          <w:szCs w:val="28"/>
        </w:rPr>
        <w:t>и разработк</w:t>
      </w:r>
      <w:r w:rsidR="00761905">
        <w:rPr>
          <w:color w:val="auto"/>
          <w:sz w:val="28"/>
          <w:szCs w:val="28"/>
        </w:rPr>
        <w:t>е мер по устранению выявленных п</w:t>
      </w:r>
      <w:r w:rsidR="00FE7688" w:rsidRPr="00FE7688">
        <w:rPr>
          <w:color w:val="auto"/>
          <w:sz w:val="28"/>
          <w:szCs w:val="28"/>
        </w:rPr>
        <w:t>алатой нарушений и недостатков, а также выполнению рекомендаций, о чё</w:t>
      </w:r>
      <w:r w:rsidR="00761905">
        <w:rPr>
          <w:color w:val="auto"/>
          <w:sz w:val="28"/>
          <w:szCs w:val="28"/>
        </w:rPr>
        <w:t>м свидетельствует высокий (9</w:t>
      </w:r>
      <w:r w:rsidR="007B6102">
        <w:rPr>
          <w:color w:val="auto"/>
          <w:sz w:val="28"/>
          <w:szCs w:val="28"/>
        </w:rPr>
        <w:t>3,</w:t>
      </w:r>
      <w:r w:rsidR="00C27D59">
        <w:rPr>
          <w:color w:val="auto"/>
          <w:sz w:val="28"/>
          <w:szCs w:val="28"/>
        </w:rPr>
        <w:t>6</w:t>
      </w:r>
      <w:r w:rsidR="00FE7688" w:rsidRPr="00FE7688">
        <w:rPr>
          <w:color w:val="auto"/>
          <w:sz w:val="28"/>
          <w:szCs w:val="28"/>
        </w:rPr>
        <w:t xml:space="preserve"> %) удельный вес устранённых нарушений.</w:t>
      </w:r>
    </w:p>
    <w:p w14:paraId="44A7AD50" w14:textId="77777777" w:rsidR="007D0FC7" w:rsidRDefault="007D0FC7" w:rsidP="00B271FB">
      <w:pPr>
        <w:pStyle w:val="Default"/>
        <w:ind w:firstLine="900"/>
        <w:jc w:val="both"/>
        <w:rPr>
          <w:sz w:val="28"/>
          <w:szCs w:val="28"/>
        </w:rPr>
      </w:pPr>
    </w:p>
    <w:p w14:paraId="6FB0C1CF" w14:textId="77777777" w:rsidR="00B271FB" w:rsidRPr="00F20523" w:rsidRDefault="00B271FB" w:rsidP="00B271FB">
      <w:pPr>
        <w:pStyle w:val="Default"/>
        <w:ind w:firstLine="900"/>
        <w:jc w:val="both"/>
        <w:rPr>
          <w:sz w:val="28"/>
          <w:szCs w:val="28"/>
        </w:rPr>
      </w:pPr>
    </w:p>
    <w:p w14:paraId="6B0803AE" w14:textId="77777777" w:rsidR="00B271FB" w:rsidRDefault="00B271FB" w:rsidP="00B271FB">
      <w:pPr>
        <w:pStyle w:val="20"/>
        <w:keepNext/>
        <w:keepLines/>
        <w:shd w:val="clear" w:color="auto" w:fill="auto"/>
        <w:spacing w:before="0" w:after="361" w:line="270" w:lineRule="exact"/>
        <w:ind w:firstLine="900"/>
        <w:rPr>
          <w:rFonts w:ascii="Times New Roman" w:hAnsi="Times New Roman" w:cs="Times New Roman"/>
          <w:sz w:val="28"/>
          <w:szCs w:val="28"/>
        </w:rPr>
      </w:pPr>
      <w:r w:rsidRPr="00FD128B">
        <w:rPr>
          <w:rFonts w:ascii="Times New Roman" w:hAnsi="Times New Roman" w:cs="Times New Roman"/>
          <w:sz w:val="28"/>
          <w:szCs w:val="28"/>
        </w:rPr>
        <w:t>3. Основные итоги работы контрольно-счетной палаты</w:t>
      </w:r>
    </w:p>
    <w:p w14:paraId="2D821031" w14:textId="77777777" w:rsidR="002E5EC7" w:rsidRPr="00FD128B" w:rsidRDefault="002E5EC7" w:rsidP="002E5EC7">
      <w:pPr>
        <w:pStyle w:val="20"/>
        <w:keepNext/>
        <w:keepLines/>
        <w:spacing w:after="361" w:line="270" w:lineRule="exact"/>
        <w:ind w:firstLine="900"/>
        <w:rPr>
          <w:rFonts w:ascii="Times New Roman" w:hAnsi="Times New Roman" w:cs="Times New Roman"/>
          <w:sz w:val="28"/>
          <w:szCs w:val="28"/>
        </w:rPr>
      </w:pPr>
      <w:r w:rsidRPr="002E5EC7">
        <w:rPr>
          <w:rFonts w:ascii="Times New Roman" w:hAnsi="Times New Roman" w:cs="Times New Roman"/>
          <w:sz w:val="28"/>
          <w:szCs w:val="28"/>
        </w:rPr>
        <w:t>3.1. Общие результаты мероприятий</w:t>
      </w:r>
    </w:p>
    <w:p w14:paraId="71B3E384" w14:textId="77777777" w:rsidR="00B271FB" w:rsidRDefault="00B271FB" w:rsidP="00B271FB">
      <w:pPr>
        <w:widowControl w:val="0"/>
        <w:autoSpaceDE w:val="0"/>
        <w:autoSpaceDN w:val="0"/>
        <w:adjustRightInd w:val="0"/>
        <w:ind w:firstLine="900"/>
        <w:jc w:val="both"/>
        <w:rPr>
          <w:sz w:val="28"/>
          <w:szCs w:val="28"/>
        </w:rPr>
      </w:pPr>
      <w:r w:rsidRPr="00F20523">
        <w:rPr>
          <w:sz w:val="28"/>
          <w:szCs w:val="28"/>
        </w:rPr>
        <w:t>Вс</w:t>
      </w:r>
      <w:r>
        <w:rPr>
          <w:sz w:val="28"/>
          <w:szCs w:val="28"/>
        </w:rPr>
        <w:t>е</w:t>
      </w:r>
      <w:r w:rsidR="00761905">
        <w:rPr>
          <w:sz w:val="28"/>
          <w:szCs w:val="28"/>
        </w:rPr>
        <w:t>го в отчётном году проведено 29 контрольных и 143</w:t>
      </w:r>
      <w:r w:rsidRPr="00F20523">
        <w:rPr>
          <w:sz w:val="28"/>
          <w:szCs w:val="28"/>
        </w:rPr>
        <w:t xml:space="preserve"> экспертно-аналитических мероприятий, </w:t>
      </w:r>
      <w:r w:rsidRPr="00F20523">
        <w:rPr>
          <w:color w:val="000000"/>
          <w:sz w:val="28"/>
          <w:szCs w:val="28"/>
        </w:rPr>
        <w:t xml:space="preserve">в том числе, в соответствии с Соглашениями о передаче контрольно-счетной палате  полномочий контрольно-счетного органа  по осуществлению внешнего муниципального финансового контроля поселений Приморско-Ахтарского района </w:t>
      </w:r>
      <w:r w:rsidRPr="00F20523">
        <w:rPr>
          <w:sz w:val="28"/>
          <w:szCs w:val="28"/>
        </w:rPr>
        <w:t>контрольно-счетная палата</w:t>
      </w:r>
      <w:r w:rsidR="00761905">
        <w:rPr>
          <w:sz w:val="28"/>
          <w:szCs w:val="28"/>
        </w:rPr>
        <w:t xml:space="preserve"> провела  50  мероприятий, из них 17</w:t>
      </w:r>
      <w:r w:rsidRPr="00F20523">
        <w:rPr>
          <w:sz w:val="28"/>
          <w:szCs w:val="28"/>
        </w:rPr>
        <w:t xml:space="preserve"> контро</w:t>
      </w:r>
      <w:r w:rsidR="00761905">
        <w:rPr>
          <w:sz w:val="28"/>
          <w:szCs w:val="28"/>
        </w:rPr>
        <w:t>льно-ревизионных мероприятий, 33</w:t>
      </w:r>
      <w:r w:rsidRPr="00F20523">
        <w:rPr>
          <w:sz w:val="28"/>
          <w:szCs w:val="28"/>
        </w:rPr>
        <w:t xml:space="preserve"> экспертно-аналитических мероприятий.</w:t>
      </w:r>
    </w:p>
    <w:p w14:paraId="1D2C363E" w14:textId="77777777" w:rsidR="000D7DB8" w:rsidRPr="000D7DB8" w:rsidRDefault="00761905" w:rsidP="000D7DB8">
      <w:pPr>
        <w:widowControl w:val="0"/>
        <w:autoSpaceDE w:val="0"/>
        <w:autoSpaceDN w:val="0"/>
        <w:adjustRightInd w:val="0"/>
        <w:ind w:firstLine="900"/>
        <w:jc w:val="both"/>
        <w:rPr>
          <w:sz w:val="28"/>
          <w:szCs w:val="28"/>
        </w:rPr>
      </w:pPr>
      <w:r w:rsidRPr="00B6201A">
        <w:rPr>
          <w:sz w:val="28"/>
          <w:szCs w:val="28"/>
        </w:rPr>
        <w:t>Объектами контроля являлись 17 главных администратора доходов местного бюджета</w:t>
      </w:r>
      <w:r w:rsidR="00847CC8" w:rsidRPr="00B6201A">
        <w:rPr>
          <w:sz w:val="28"/>
          <w:szCs w:val="28"/>
        </w:rPr>
        <w:t xml:space="preserve">, </w:t>
      </w:r>
      <w:r w:rsidR="000D7DB8">
        <w:rPr>
          <w:sz w:val="28"/>
          <w:szCs w:val="28"/>
        </w:rPr>
        <w:t>3</w:t>
      </w:r>
      <w:r w:rsidR="00847CC8" w:rsidRPr="00B6201A">
        <w:rPr>
          <w:sz w:val="28"/>
          <w:szCs w:val="28"/>
        </w:rPr>
        <w:t xml:space="preserve">8 главных распорядителей бюджетных средств, </w:t>
      </w:r>
      <w:r w:rsidRPr="00B6201A">
        <w:rPr>
          <w:sz w:val="28"/>
          <w:szCs w:val="28"/>
        </w:rPr>
        <w:t>7 муниципальных учреждений</w:t>
      </w:r>
      <w:r w:rsidR="00847CC8" w:rsidRPr="00B6201A">
        <w:rPr>
          <w:sz w:val="28"/>
          <w:szCs w:val="28"/>
        </w:rPr>
        <w:t>, 1 муниципальное унитарное предприятие.</w:t>
      </w:r>
      <w:r w:rsidR="000D7DB8" w:rsidRPr="000D7DB8">
        <w:rPr>
          <w:sz w:val="28"/>
          <w:szCs w:val="28"/>
        </w:rPr>
        <w:t xml:space="preserve"> При этом отде</w:t>
      </w:r>
      <w:r w:rsidR="0034504D">
        <w:rPr>
          <w:sz w:val="28"/>
          <w:szCs w:val="28"/>
        </w:rPr>
        <w:t>льные</w:t>
      </w:r>
      <w:r w:rsidR="000D7DB8" w:rsidRPr="000D7DB8">
        <w:rPr>
          <w:sz w:val="28"/>
          <w:szCs w:val="28"/>
        </w:rPr>
        <w:t xml:space="preserve"> главные распорядители бюджетных средств являлись объектами контроля неоднократно. </w:t>
      </w:r>
    </w:p>
    <w:p w14:paraId="4429A298" w14:textId="77777777" w:rsidR="001365FA" w:rsidRPr="001365FA" w:rsidRDefault="001365FA" w:rsidP="001365FA">
      <w:pPr>
        <w:autoSpaceDE w:val="0"/>
        <w:autoSpaceDN w:val="0"/>
        <w:adjustRightInd w:val="0"/>
        <w:ind w:firstLine="708"/>
        <w:jc w:val="both"/>
        <w:rPr>
          <w:sz w:val="28"/>
          <w:szCs w:val="28"/>
        </w:rPr>
      </w:pPr>
      <w:r w:rsidRPr="001365FA">
        <w:rPr>
          <w:sz w:val="28"/>
          <w:szCs w:val="28"/>
        </w:rPr>
        <w:t>Совместно с Контрольно-счетной палатой Краснодарского края проведен аудит эффективности расходования средств на организацию и обеспечение горячего питания школьников, в том числе с ограниченными возможностями здоровья (далее – ОВЗ), в общеобразовательных организациях МО</w:t>
      </w:r>
      <w:r>
        <w:rPr>
          <w:sz w:val="28"/>
          <w:szCs w:val="28"/>
        </w:rPr>
        <w:t xml:space="preserve"> Приморско-Ахтарский район</w:t>
      </w:r>
      <w:r w:rsidRPr="001365FA">
        <w:rPr>
          <w:sz w:val="28"/>
          <w:szCs w:val="28"/>
        </w:rPr>
        <w:t>.</w:t>
      </w:r>
    </w:p>
    <w:p w14:paraId="0C4F724B" w14:textId="77777777" w:rsidR="00CD26A7" w:rsidRPr="00B6201A" w:rsidRDefault="00CD26A7" w:rsidP="00CD26A7">
      <w:pPr>
        <w:autoSpaceDE w:val="0"/>
        <w:autoSpaceDN w:val="0"/>
        <w:adjustRightInd w:val="0"/>
        <w:ind w:firstLine="708"/>
        <w:jc w:val="both"/>
        <w:rPr>
          <w:sz w:val="28"/>
          <w:szCs w:val="28"/>
        </w:rPr>
      </w:pPr>
      <w:r w:rsidRPr="00B6201A">
        <w:rPr>
          <w:sz w:val="28"/>
          <w:szCs w:val="28"/>
        </w:rPr>
        <w:t xml:space="preserve">В </w:t>
      </w:r>
      <w:proofErr w:type="gramStart"/>
      <w:r w:rsidRPr="00B6201A">
        <w:rPr>
          <w:sz w:val="28"/>
          <w:szCs w:val="28"/>
        </w:rPr>
        <w:t>целом  контрольными</w:t>
      </w:r>
      <w:proofErr w:type="gramEnd"/>
      <w:r w:rsidRPr="00B6201A">
        <w:rPr>
          <w:sz w:val="28"/>
          <w:szCs w:val="28"/>
        </w:rPr>
        <w:t xml:space="preserve"> мероприятиями были охвачены бюджетные и внебюджетные  средства в сумме 2 089 013,5  тыс. рублей, в том числе проверенных при внешней проверке отчета об исполнении бюджета и бюджетной отчетности 1 769 807,6 тыс. рублей,  проверенных в ходе аудита эффективности 40 659,3 тыс. рублей, проверенных  при проведении проверок по различным направлениям деятельности 278 546,6 тыс. рублей.</w:t>
      </w:r>
    </w:p>
    <w:p w14:paraId="5EE06F40" w14:textId="77777777" w:rsidR="00CD26A7" w:rsidRPr="00D8717B" w:rsidRDefault="00CD26A7" w:rsidP="00CD26A7">
      <w:pPr>
        <w:autoSpaceDE w:val="0"/>
        <w:autoSpaceDN w:val="0"/>
        <w:adjustRightInd w:val="0"/>
        <w:ind w:firstLine="708"/>
        <w:jc w:val="both"/>
        <w:rPr>
          <w:sz w:val="28"/>
          <w:szCs w:val="28"/>
        </w:rPr>
      </w:pPr>
      <w:r w:rsidRPr="00B6201A">
        <w:rPr>
          <w:sz w:val="28"/>
          <w:szCs w:val="28"/>
        </w:rPr>
        <w:t>Стоимость проверенного имущества составила 143 155,7 тыс. рублей,  в том числе учтенного в Реестре муниципального имущества 123 789,6  тыс. рублей, прочего имущества 19 366,1 тыс. рублей.</w:t>
      </w:r>
    </w:p>
    <w:p w14:paraId="4B5AB32B" w14:textId="68671C80" w:rsidR="00736FBA" w:rsidRPr="00B87EC2" w:rsidRDefault="00CD26A7" w:rsidP="007B6102">
      <w:pPr>
        <w:autoSpaceDE w:val="0"/>
        <w:autoSpaceDN w:val="0"/>
        <w:adjustRightInd w:val="0"/>
        <w:ind w:firstLine="708"/>
        <w:jc w:val="both"/>
        <w:rPr>
          <w:sz w:val="28"/>
          <w:szCs w:val="28"/>
        </w:rPr>
      </w:pPr>
      <w:r w:rsidRPr="00B87EC2">
        <w:rPr>
          <w:sz w:val="28"/>
          <w:szCs w:val="28"/>
        </w:rPr>
        <w:t xml:space="preserve"> </w:t>
      </w:r>
      <w:r w:rsidR="007B6102" w:rsidRPr="00B87EC2">
        <w:rPr>
          <w:sz w:val="28"/>
          <w:szCs w:val="28"/>
        </w:rPr>
        <w:t>Информация о выявленных и устранённых нарушениях в целом представлена в таблице.</w:t>
      </w:r>
    </w:p>
    <w:tbl>
      <w:tblPr>
        <w:tblW w:w="9898" w:type="dxa"/>
        <w:tblInd w:w="-10" w:type="dxa"/>
        <w:tblLayout w:type="fixed"/>
        <w:tblLook w:val="04A0" w:firstRow="1" w:lastRow="0" w:firstColumn="1" w:lastColumn="0" w:noHBand="0" w:noVBand="1"/>
      </w:tblPr>
      <w:tblGrid>
        <w:gridCol w:w="4087"/>
        <w:gridCol w:w="1417"/>
        <w:gridCol w:w="1276"/>
        <w:gridCol w:w="1559"/>
        <w:gridCol w:w="1559"/>
      </w:tblGrid>
      <w:tr w:rsidR="00736FBA" w:rsidRPr="0037362A" w14:paraId="1D9A79AD" w14:textId="77777777" w:rsidTr="00CB2765">
        <w:trPr>
          <w:trHeight w:val="980"/>
        </w:trPr>
        <w:tc>
          <w:tcPr>
            <w:tcW w:w="40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19860C5" w14:textId="77777777" w:rsidR="00736FBA" w:rsidRPr="0037362A" w:rsidRDefault="00736FBA" w:rsidP="00CB2765">
            <w:pPr>
              <w:jc w:val="center"/>
              <w:rPr>
                <w:sz w:val="22"/>
                <w:szCs w:val="22"/>
              </w:rPr>
            </w:pPr>
            <w:r w:rsidRPr="0037362A">
              <w:rPr>
                <w:sz w:val="22"/>
                <w:szCs w:val="22"/>
              </w:rPr>
              <w:t>Группы</w:t>
            </w:r>
          </w:p>
          <w:p w14:paraId="7DC551D6" w14:textId="77777777" w:rsidR="00736FBA" w:rsidRPr="0037362A" w:rsidRDefault="00736FBA" w:rsidP="00CB2765">
            <w:pPr>
              <w:jc w:val="center"/>
              <w:rPr>
                <w:sz w:val="22"/>
                <w:szCs w:val="22"/>
              </w:rPr>
            </w:pPr>
            <w:r w:rsidRPr="0037362A">
              <w:rPr>
                <w:sz w:val="22"/>
                <w:szCs w:val="22"/>
              </w:rPr>
              <w:t>нарушений</w:t>
            </w:r>
          </w:p>
        </w:tc>
        <w:tc>
          <w:tcPr>
            <w:tcW w:w="1417" w:type="dxa"/>
            <w:tcBorders>
              <w:top w:val="single" w:sz="8" w:space="0" w:color="auto"/>
              <w:left w:val="nil"/>
              <w:bottom w:val="single" w:sz="4" w:space="0" w:color="auto"/>
              <w:right w:val="nil"/>
            </w:tcBorders>
            <w:shd w:val="clear" w:color="auto" w:fill="auto"/>
            <w:vAlign w:val="center"/>
            <w:hideMark/>
          </w:tcPr>
          <w:p w14:paraId="15E16AB7" w14:textId="77777777" w:rsidR="00736FBA" w:rsidRPr="0037362A" w:rsidRDefault="00736FBA" w:rsidP="00CB2765">
            <w:pPr>
              <w:jc w:val="center"/>
              <w:rPr>
                <w:sz w:val="22"/>
                <w:szCs w:val="22"/>
              </w:rPr>
            </w:pPr>
            <w:r w:rsidRPr="0037362A">
              <w:rPr>
                <w:sz w:val="22"/>
                <w:szCs w:val="22"/>
              </w:rPr>
              <w:t>Выявлено,</w:t>
            </w:r>
          </w:p>
          <w:p w14:paraId="03C7BE95" w14:textId="77777777" w:rsidR="00736FBA" w:rsidRPr="0037362A" w:rsidRDefault="00736FBA" w:rsidP="00CB2765">
            <w:pPr>
              <w:jc w:val="center"/>
              <w:rPr>
                <w:sz w:val="22"/>
                <w:szCs w:val="22"/>
              </w:rPr>
            </w:pPr>
            <w:r w:rsidRPr="0037362A">
              <w:rPr>
                <w:sz w:val="22"/>
                <w:szCs w:val="22"/>
              </w:rPr>
              <w:t>тыс. руб.</w:t>
            </w:r>
          </w:p>
        </w:tc>
        <w:tc>
          <w:tcPr>
            <w:tcW w:w="1276" w:type="dxa"/>
            <w:tcBorders>
              <w:top w:val="single" w:sz="8" w:space="0" w:color="auto"/>
              <w:left w:val="single" w:sz="4" w:space="0" w:color="auto"/>
              <w:bottom w:val="single" w:sz="4" w:space="0" w:color="auto"/>
              <w:right w:val="nil"/>
            </w:tcBorders>
            <w:shd w:val="clear" w:color="auto" w:fill="auto"/>
            <w:vAlign w:val="center"/>
            <w:hideMark/>
          </w:tcPr>
          <w:p w14:paraId="20E71447" w14:textId="77777777" w:rsidR="00736FBA" w:rsidRPr="0037362A" w:rsidRDefault="00736FBA" w:rsidP="00CB2765">
            <w:pPr>
              <w:jc w:val="center"/>
              <w:rPr>
                <w:sz w:val="22"/>
                <w:szCs w:val="22"/>
              </w:rPr>
            </w:pPr>
            <w:r w:rsidRPr="0037362A">
              <w:rPr>
                <w:sz w:val="22"/>
                <w:szCs w:val="22"/>
              </w:rPr>
              <w:t>Уд. вес в общем объёме, %</w:t>
            </w:r>
          </w:p>
        </w:tc>
        <w:tc>
          <w:tcPr>
            <w:tcW w:w="1559" w:type="dxa"/>
            <w:tcBorders>
              <w:top w:val="single" w:sz="8" w:space="0" w:color="auto"/>
              <w:left w:val="single" w:sz="4" w:space="0" w:color="auto"/>
              <w:bottom w:val="single" w:sz="4" w:space="0" w:color="auto"/>
              <w:right w:val="nil"/>
            </w:tcBorders>
            <w:shd w:val="clear" w:color="auto" w:fill="auto"/>
            <w:vAlign w:val="center"/>
            <w:hideMark/>
          </w:tcPr>
          <w:p w14:paraId="5C019978" w14:textId="77777777" w:rsidR="00736FBA" w:rsidRPr="0037362A" w:rsidRDefault="00736FBA" w:rsidP="00CB2765">
            <w:pPr>
              <w:jc w:val="center"/>
              <w:rPr>
                <w:sz w:val="22"/>
                <w:szCs w:val="22"/>
              </w:rPr>
            </w:pPr>
            <w:r w:rsidRPr="0037362A">
              <w:rPr>
                <w:sz w:val="22"/>
                <w:szCs w:val="22"/>
              </w:rPr>
              <w:t>Устранено, тыс. руб.</w:t>
            </w:r>
          </w:p>
        </w:tc>
        <w:tc>
          <w:tcPr>
            <w:tcW w:w="1559"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4697AD8" w14:textId="77777777" w:rsidR="00736FBA" w:rsidRPr="0037362A" w:rsidRDefault="00736FBA" w:rsidP="00CB2765">
            <w:pPr>
              <w:jc w:val="center"/>
              <w:rPr>
                <w:sz w:val="22"/>
                <w:szCs w:val="22"/>
              </w:rPr>
            </w:pPr>
            <w:r w:rsidRPr="0037362A">
              <w:rPr>
                <w:sz w:val="22"/>
                <w:szCs w:val="22"/>
              </w:rPr>
              <w:t>Уд. вес в объёме выявленных, %</w:t>
            </w:r>
          </w:p>
        </w:tc>
      </w:tr>
      <w:tr w:rsidR="00736FBA" w:rsidRPr="0037362A" w14:paraId="3359F78B" w14:textId="77777777" w:rsidTr="00CB2765">
        <w:trPr>
          <w:trHeight w:val="467"/>
        </w:trPr>
        <w:tc>
          <w:tcPr>
            <w:tcW w:w="4087" w:type="dxa"/>
            <w:tcBorders>
              <w:top w:val="nil"/>
              <w:left w:val="single" w:sz="8" w:space="0" w:color="auto"/>
              <w:bottom w:val="single" w:sz="4" w:space="0" w:color="auto"/>
              <w:right w:val="single" w:sz="4" w:space="0" w:color="auto"/>
            </w:tcBorders>
            <w:shd w:val="clear" w:color="auto" w:fill="auto"/>
            <w:hideMark/>
          </w:tcPr>
          <w:p w14:paraId="4A3AA715" w14:textId="77777777" w:rsidR="00736FBA" w:rsidRPr="0037362A" w:rsidRDefault="00736FBA" w:rsidP="00CB2765">
            <w:pPr>
              <w:rPr>
                <w:sz w:val="22"/>
                <w:szCs w:val="22"/>
              </w:rPr>
            </w:pPr>
            <w:r w:rsidRPr="0037362A">
              <w:rPr>
                <w:sz w:val="22"/>
                <w:szCs w:val="22"/>
              </w:rPr>
              <w:lastRenderedPageBreak/>
              <w:t xml:space="preserve"> 1</w:t>
            </w:r>
            <w:r>
              <w:rPr>
                <w:sz w:val="22"/>
                <w:szCs w:val="22"/>
              </w:rPr>
              <w:t xml:space="preserve">. </w:t>
            </w:r>
            <w:r w:rsidRPr="0037362A">
              <w:rPr>
                <w:sz w:val="22"/>
                <w:szCs w:val="22"/>
              </w:rPr>
              <w:t xml:space="preserve"> </w:t>
            </w:r>
            <w:r>
              <w:rPr>
                <w:sz w:val="22"/>
                <w:szCs w:val="22"/>
              </w:rPr>
              <w:t>Финансовые нарушения</w:t>
            </w:r>
          </w:p>
        </w:tc>
        <w:tc>
          <w:tcPr>
            <w:tcW w:w="1417" w:type="dxa"/>
            <w:tcBorders>
              <w:top w:val="nil"/>
              <w:left w:val="nil"/>
              <w:bottom w:val="single" w:sz="4" w:space="0" w:color="auto"/>
              <w:right w:val="single" w:sz="4" w:space="0" w:color="auto"/>
            </w:tcBorders>
            <w:shd w:val="clear" w:color="auto" w:fill="auto"/>
            <w:noWrap/>
            <w:vAlign w:val="bottom"/>
          </w:tcPr>
          <w:p w14:paraId="4728A42D" w14:textId="77777777" w:rsidR="00736FBA" w:rsidRPr="0037362A" w:rsidRDefault="00736FBA" w:rsidP="00CB2765">
            <w:pPr>
              <w:spacing w:after="100" w:afterAutospacing="1"/>
              <w:jc w:val="right"/>
              <w:rPr>
                <w:sz w:val="22"/>
                <w:szCs w:val="22"/>
              </w:rPr>
            </w:pPr>
            <w:r>
              <w:rPr>
                <w:sz w:val="22"/>
                <w:szCs w:val="22"/>
              </w:rPr>
              <w:t>3776,2</w:t>
            </w:r>
          </w:p>
        </w:tc>
        <w:tc>
          <w:tcPr>
            <w:tcW w:w="1276" w:type="dxa"/>
            <w:tcBorders>
              <w:top w:val="nil"/>
              <w:left w:val="nil"/>
              <w:bottom w:val="single" w:sz="4" w:space="0" w:color="auto"/>
              <w:right w:val="single" w:sz="4" w:space="0" w:color="auto"/>
            </w:tcBorders>
            <w:shd w:val="clear" w:color="auto" w:fill="auto"/>
            <w:noWrap/>
            <w:vAlign w:val="bottom"/>
          </w:tcPr>
          <w:p w14:paraId="7D2F1A20" w14:textId="77777777" w:rsidR="00736FBA" w:rsidRPr="0037362A" w:rsidRDefault="00736FBA" w:rsidP="00CB2765">
            <w:pPr>
              <w:spacing w:after="100" w:afterAutospacing="1"/>
              <w:jc w:val="right"/>
              <w:rPr>
                <w:sz w:val="22"/>
                <w:szCs w:val="22"/>
              </w:rPr>
            </w:pPr>
            <w:r>
              <w:rPr>
                <w:sz w:val="22"/>
                <w:szCs w:val="22"/>
              </w:rPr>
              <w:t>4,9</w:t>
            </w:r>
          </w:p>
        </w:tc>
        <w:tc>
          <w:tcPr>
            <w:tcW w:w="1559" w:type="dxa"/>
            <w:tcBorders>
              <w:top w:val="nil"/>
              <w:left w:val="nil"/>
              <w:bottom w:val="single" w:sz="4" w:space="0" w:color="auto"/>
              <w:right w:val="single" w:sz="4" w:space="0" w:color="auto"/>
            </w:tcBorders>
            <w:shd w:val="clear" w:color="auto" w:fill="auto"/>
            <w:noWrap/>
            <w:vAlign w:val="bottom"/>
          </w:tcPr>
          <w:p w14:paraId="130A3E48" w14:textId="77777777" w:rsidR="00736FBA" w:rsidRPr="0037362A" w:rsidRDefault="00736FBA" w:rsidP="00CB2765">
            <w:pPr>
              <w:spacing w:after="100" w:afterAutospacing="1"/>
              <w:jc w:val="right"/>
              <w:rPr>
                <w:sz w:val="22"/>
                <w:szCs w:val="22"/>
              </w:rPr>
            </w:pPr>
            <w:r>
              <w:rPr>
                <w:sz w:val="22"/>
                <w:szCs w:val="22"/>
              </w:rPr>
              <w:t>1021,6</w:t>
            </w:r>
          </w:p>
        </w:tc>
        <w:tc>
          <w:tcPr>
            <w:tcW w:w="1559" w:type="dxa"/>
            <w:tcBorders>
              <w:top w:val="nil"/>
              <w:left w:val="nil"/>
              <w:bottom w:val="single" w:sz="4" w:space="0" w:color="auto"/>
              <w:right w:val="single" w:sz="8" w:space="0" w:color="auto"/>
            </w:tcBorders>
            <w:shd w:val="clear" w:color="auto" w:fill="auto"/>
            <w:noWrap/>
            <w:vAlign w:val="bottom"/>
          </w:tcPr>
          <w:p w14:paraId="0B03FEFD" w14:textId="77777777" w:rsidR="00736FBA" w:rsidRPr="0037362A" w:rsidRDefault="00736FBA" w:rsidP="00CB2765">
            <w:pPr>
              <w:spacing w:after="100" w:afterAutospacing="1"/>
              <w:jc w:val="right"/>
              <w:rPr>
                <w:sz w:val="22"/>
                <w:szCs w:val="22"/>
              </w:rPr>
            </w:pPr>
            <w:r>
              <w:rPr>
                <w:sz w:val="22"/>
                <w:szCs w:val="22"/>
              </w:rPr>
              <w:t>27,1</w:t>
            </w:r>
          </w:p>
        </w:tc>
      </w:tr>
      <w:tr w:rsidR="00736FBA" w14:paraId="01DE005B" w14:textId="77777777" w:rsidTr="00CB2765">
        <w:trPr>
          <w:trHeight w:val="467"/>
        </w:trPr>
        <w:tc>
          <w:tcPr>
            <w:tcW w:w="4087" w:type="dxa"/>
            <w:tcBorders>
              <w:top w:val="nil"/>
              <w:left w:val="single" w:sz="8" w:space="0" w:color="auto"/>
              <w:bottom w:val="single" w:sz="4" w:space="0" w:color="auto"/>
              <w:right w:val="single" w:sz="4" w:space="0" w:color="auto"/>
            </w:tcBorders>
            <w:shd w:val="clear" w:color="auto" w:fill="auto"/>
          </w:tcPr>
          <w:p w14:paraId="1D7A5BDA" w14:textId="77777777" w:rsidR="00736FBA" w:rsidRPr="0037362A" w:rsidRDefault="00736FBA" w:rsidP="00CB2765">
            <w:pPr>
              <w:rPr>
                <w:sz w:val="22"/>
                <w:szCs w:val="22"/>
              </w:rPr>
            </w:pPr>
            <w:r>
              <w:rPr>
                <w:sz w:val="22"/>
                <w:szCs w:val="22"/>
              </w:rPr>
              <w:t>2.Неэффективное использование  средств</w:t>
            </w:r>
          </w:p>
        </w:tc>
        <w:tc>
          <w:tcPr>
            <w:tcW w:w="1417" w:type="dxa"/>
            <w:tcBorders>
              <w:top w:val="nil"/>
              <w:left w:val="nil"/>
              <w:bottom w:val="single" w:sz="4" w:space="0" w:color="auto"/>
              <w:right w:val="single" w:sz="4" w:space="0" w:color="auto"/>
            </w:tcBorders>
            <w:shd w:val="clear" w:color="auto" w:fill="auto"/>
            <w:noWrap/>
            <w:vAlign w:val="bottom"/>
          </w:tcPr>
          <w:p w14:paraId="7A227131" w14:textId="77777777" w:rsidR="00736FBA" w:rsidRDefault="00736FBA" w:rsidP="00CB2765">
            <w:pPr>
              <w:spacing w:after="100" w:afterAutospacing="1"/>
              <w:jc w:val="right"/>
              <w:rPr>
                <w:sz w:val="22"/>
                <w:szCs w:val="22"/>
              </w:rPr>
            </w:pPr>
            <w:r>
              <w:rPr>
                <w:sz w:val="22"/>
                <w:szCs w:val="22"/>
              </w:rPr>
              <w:t>1876,8</w:t>
            </w:r>
          </w:p>
        </w:tc>
        <w:tc>
          <w:tcPr>
            <w:tcW w:w="1276" w:type="dxa"/>
            <w:tcBorders>
              <w:top w:val="nil"/>
              <w:left w:val="nil"/>
              <w:bottom w:val="single" w:sz="4" w:space="0" w:color="auto"/>
              <w:right w:val="single" w:sz="4" w:space="0" w:color="auto"/>
            </w:tcBorders>
            <w:shd w:val="clear" w:color="auto" w:fill="auto"/>
            <w:noWrap/>
            <w:vAlign w:val="bottom"/>
          </w:tcPr>
          <w:p w14:paraId="165D4B15" w14:textId="77777777" w:rsidR="00736FBA" w:rsidRDefault="00736FBA" w:rsidP="00CB2765">
            <w:pPr>
              <w:spacing w:after="100" w:afterAutospacing="1"/>
              <w:jc w:val="right"/>
              <w:rPr>
                <w:sz w:val="22"/>
                <w:szCs w:val="22"/>
              </w:rPr>
            </w:pPr>
            <w:r>
              <w:rPr>
                <w:sz w:val="22"/>
                <w:szCs w:val="22"/>
              </w:rPr>
              <w:t>2,5</w:t>
            </w:r>
          </w:p>
        </w:tc>
        <w:tc>
          <w:tcPr>
            <w:tcW w:w="1559" w:type="dxa"/>
            <w:tcBorders>
              <w:top w:val="nil"/>
              <w:left w:val="nil"/>
              <w:bottom w:val="single" w:sz="4" w:space="0" w:color="auto"/>
              <w:right w:val="single" w:sz="4" w:space="0" w:color="auto"/>
            </w:tcBorders>
            <w:shd w:val="clear" w:color="auto" w:fill="auto"/>
            <w:noWrap/>
            <w:vAlign w:val="bottom"/>
          </w:tcPr>
          <w:p w14:paraId="141615DC" w14:textId="77777777" w:rsidR="00736FBA" w:rsidRDefault="00736FBA" w:rsidP="00CB2765">
            <w:pPr>
              <w:spacing w:after="100" w:afterAutospacing="1"/>
              <w:jc w:val="right"/>
              <w:rPr>
                <w:sz w:val="22"/>
                <w:szCs w:val="22"/>
              </w:rPr>
            </w:pPr>
            <w:r>
              <w:rPr>
                <w:sz w:val="22"/>
                <w:szCs w:val="22"/>
              </w:rPr>
              <w:t>-</w:t>
            </w:r>
          </w:p>
        </w:tc>
        <w:tc>
          <w:tcPr>
            <w:tcW w:w="1559" w:type="dxa"/>
            <w:tcBorders>
              <w:top w:val="nil"/>
              <w:left w:val="nil"/>
              <w:bottom w:val="single" w:sz="4" w:space="0" w:color="auto"/>
              <w:right w:val="single" w:sz="8" w:space="0" w:color="auto"/>
            </w:tcBorders>
            <w:shd w:val="clear" w:color="auto" w:fill="auto"/>
            <w:noWrap/>
            <w:vAlign w:val="bottom"/>
          </w:tcPr>
          <w:p w14:paraId="2E51595D" w14:textId="77777777" w:rsidR="00736FBA" w:rsidRDefault="00736FBA" w:rsidP="00CB2765">
            <w:pPr>
              <w:spacing w:after="100" w:afterAutospacing="1"/>
              <w:jc w:val="right"/>
              <w:rPr>
                <w:sz w:val="22"/>
                <w:szCs w:val="22"/>
              </w:rPr>
            </w:pPr>
            <w:r>
              <w:rPr>
                <w:sz w:val="22"/>
                <w:szCs w:val="22"/>
              </w:rPr>
              <w:t>-</w:t>
            </w:r>
          </w:p>
        </w:tc>
      </w:tr>
      <w:tr w:rsidR="00736FBA" w:rsidRPr="0037362A" w14:paraId="7450B575" w14:textId="77777777" w:rsidTr="00CB2765">
        <w:trPr>
          <w:trHeight w:val="644"/>
        </w:trPr>
        <w:tc>
          <w:tcPr>
            <w:tcW w:w="4087" w:type="dxa"/>
            <w:tcBorders>
              <w:top w:val="nil"/>
              <w:left w:val="single" w:sz="8" w:space="0" w:color="auto"/>
              <w:bottom w:val="single" w:sz="4" w:space="0" w:color="auto"/>
              <w:right w:val="single" w:sz="4" w:space="0" w:color="auto"/>
            </w:tcBorders>
            <w:shd w:val="clear" w:color="auto" w:fill="auto"/>
            <w:hideMark/>
          </w:tcPr>
          <w:p w14:paraId="3CC0660C" w14:textId="77777777" w:rsidR="00736FBA" w:rsidRPr="0037362A" w:rsidRDefault="00736FBA" w:rsidP="00CB2765">
            <w:pPr>
              <w:spacing w:after="100" w:afterAutospacing="1"/>
              <w:rPr>
                <w:sz w:val="22"/>
                <w:szCs w:val="22"/>
              </w:rPr>
            </w:pPr>
            <w:r w:rsidRPr="0037362A">
              <w:rPr>
                <w:sz w:val="22"/>
                <w:szCs w:val="22"/>
              </w:rPr>
              <w:t>2. Нарушения</w:t>
            </w:r>
            <w:r>
              <w:rPr>
                <w:sz w:val="22"/>
                <w:szCs w:val="22"/>
              </w:rPr>
              <w:t xml:space="preserve"> порядка </w:t>
            </w:r>
            <w:r w:rsidRPr="0037362A">
              <w:rPr>
                <w:sz w:val="22"/>
                <w:szCs w:val="22"/>
              </w:rPr>
              <w:t>ведения</w:t>
            </w:r>
            <w:r>
              <w:rPr>
                <w:sz w:val="22"/>
                <w:szCs w:val="22"/>
              </w:rPr>
              <w:t xml:space="preserve"> бюджетного</w:t>
            </w:r>
            <w:r w:rsidRPr="0037362A">
              <w:rPr>
                <w:sz w:val="22"/>
                <w:szCs w:val="22"/>
              </w:rPr>
              <w:t xml:space="preserve"> </w:t>
            </w:r>
            <w:r>
              <w:rPr>
                <w:sz w:val="22"/>
                <w:szCs w:val="22"/>
              </w:rPr>
              <w:t>(бухгалтерского)</w:t>
            </w:r>
            <w:r w:rsidRPr="0037362A">
              <w:rPr>
                <w:sz w:val="22"/>
                <w:szCs w:val="22"/>
              </w:rPr>
              <w:t xml:space="preserve"> учёта, составления и представ</w:t>
            </w:r>
            <w:r>
              <w:rPr>
                <w:sz w:val="22"/>
                <w:szCs w:val="22"/>
              </w:rPr>
              <w:t>ления</w:t>
            </w:r>
            <w:r w:rsidRPr="0037362A">
              <w:rPr>
                <w:sz w:val="22"/>
                <w:szCs w:val="22"/>
              </w:rPr>
              <w:t xml:space="preserve"> отчётности</w:t>
            </w:r>
          </w:p>
        </w:tc>
        <w:tc>
          <w:tcPr>
            <w:tcW w:w="1417" w:type="dxa"/>
            <w:tcBorders>
              <w:top w:val="nil"/>
              <w:left w:val="nil"/>
              <w:bottom w:val="single" w:sz="4" w:space="0" w:color="auto"/>
              <w:right w:val="single" w:sz="4" w:space="0" w:color="auto"/>
            </w:tcBorders>
            <w:shd w:val="clear" w:color="auto" w:fill="auto"/>
            <w:noWrap/>
            <w:vAlign w:val="bottom"/>
          </w:tcPr>
          <w:p w14:paraId="3C179CAC" w14:textId="77777777" w:rsidR="00736FBA" w:rsidRPr="0037362A" w:rsidRDefault="00736FBA" w:rsidP="00CB2765">
            <w:pPr>
              <w:spacing w:after="100" w:afterAutospacing="1"/>
              <w:jc w:val="right"/>
              <w:rPr>
                <w:sz w:val="22"/>
                <w:szCs w:val="22"/>
              </w:rPr>
            </w:pPr>
            <w:r>
              <w:rPr>
                <w:sz w:val="22"/>
                <w:szCs w:val="22"/>
              </w:rPr>
              <w:t>22209,7</w:t>
            </w:r>
          </w:p>
        </w:tc>
        <w:tc>
          <w:tcPr>
            <w:tcW w:w="1276" w:type="dxa"/>
            <w:tcBorders>
              <w:top w:val="nil"/>
              <w:left w:val="nil"/>
              <w:bottom w:val="single" w:sz="4" w:space="0" w:color="auto"/>
              <w:right w:val="single" w:sz="4" w:space="0" w:color="auto"/>
            </w:tcBorders>
            <w:shd w:val="clear" w:color="auto" w:fill="auto"/>
            <w:noWrap/>
            <w:vAlign w:val="bottom"/>
          </w:tcPr>
          <w:p w14:paraId="70E259CF" w14:textId="77777777" w:rsidR="00736FBA" w:rsidRPr="0037362A" w:rsidRDefault="00736FBA" w:rsidP="00CB2765">
            <w:pPr>
              <w:spacing w:after="100" w:afterAutospacing="1"/>
              <w:jc w:val="right"/>
              <w:rPr>
                <w:sz w:val="22"/>
                <w:szCs w:val="22"/>
              </w:rPr>
            </w:pPr>
            <w:r>
              <w:rPr>
                <w:sz w:val="22"/>
                <w:szCs w:val="22"/>
              </w:rPr>
              <w:t>29,0</w:t>
            </w:r>
          </w:p>
        </w:tc>
        <w:tc>
          <w:tcPr>
            <w:tcW w:w="1559" w:type="dxa"/>
            <w:tcBorders>
              <w:top w:val="nil"/>
              <w:left w:val="nil"/>
              <w:bottom w:val="single" w:sz="4" w:space="0" w:color="auto"/>
              <w:right w:val="single" w:sz="4" w:space="0" w:color="auto"/>
            </w:tcBorders>
            <w:shd w:val="clear" w:color="auto" w:fill="auto"/>
            <w:noWrap/>
            <w:vAlign w:val="bottom"/>
          </w:tcPr>
          <w:p w14:paraId="369C468C" w14:textId="77777777" w:rsidR="00736FBA" w:rsidRPr="0037362A" w:rsidRDefault="00736FBA" w:rsidP="00CB2765">
            <w:pPr>
              <w:spacing w:after="100" w:afterAutospacing="1"/>
              <w:jc w:val="right"/>
              <w:rPr>
                <w:sz w:val="22"/>
                <w:szCs w:val="22"/>
              </w:rPr>
            </w:pPr>
            <w:r>
              <w:rPr>
                <w:sz w:val="22"/>
                <w:szCs w:val="22"/>
              </w:rPr>
              <w:t>22209,6</w:t>
            </w:r>
          </w:p>
        </w:tc>
        <w:tc>
          <w:tcPr>
            <w:tcW w:w="1559" w:type="dxa"/>
            <w:tcBorders>
              <w:top w:val="nil"/>
              <w:left w:val="nil"/>
              <w:bottom w:val="single" w:sz="4" w:space="0" w:color="auto"/>
              <w:right w:val="single" w:sz="8" w:space="0" w:color="auto"/>
            </w:tcBorders>
            <w:shd w:val="clear" w:color="auto" w:fill="auto"/>
            <w:noWrap/>
            <w:vAlign w:val="bottom"/>
          </w:tcPr>
          <w:p w14:paraId="244B3583" w14:textId="77777777" w:rsidR="00736FBA" w:rsidRPr="0037362A" w:rsidRDefault="00736FBA" w:rsidP="00CB2765">
            <w:pPr>
              <w:spacing w:after="100" w:afterAutospacing="1"/>
              <w:jc w:val="right"/>
              <w:rPr>
                <w:sz w:val="22"/>
                <w:szCs w:val="22"/>
              </w:rPr>
            </w:pPr>
            <w:r>
              <w:rPr>
                <w:sz w:val="22"/>
                <w:szCs w:val="22"/>
              </w:rPr>
              <w:t>100,0</w:t>
            </w:r>
          </w:p>
        </w:tc>
      </w:tr>
      <w:tr w:rsidR="00736FBA" w:rsidRPr="0037362A" w14:paraId="7E0EB7DC" w14:textId="77777777" w:rsidTr="00CB2765">
        <w:trPr>
          <w:trHeight w:val="741"/>
        </w:trPr>
        <w:tc>
          <w:tcPr>
            <w:tcW w:w="4087" w:type="dxa"/>
            <w:tcBorders>
              <w:top w:val="nil"/>
              <w:left w:val="single" w:sz="8" w:space="0" w:color="auto"/>
              <w:bottom w:val="single" w:sz="4" w:space="0" w:color="auto"/>
              <w:right w:val="single" w:sz="4" w:space="0" w:color="auto"/>
            </w:tcBorders>
            <w:shd w:val="clear" w:color="auto" w:fill="auto"/>
            <w:hideMark/>
          </w:tcPr>
          <w:p w14:paraId="574E45A9" w14:textId="77777777" w:rsidR="00736FBA" w:rsidRPr="0037362A" w:rsidRDefault="00736FBA" w:rsidP="00CB2765">
            <w:pPr>
              <w:spacing w:after="100" w:afterAutospacing="1"/>
              <w:rPr>
                <w:sz w:val="22"/>
                <w:szCs w:val="22"/>
              </w:rPr>
            </w:pPr>
            <w:r w:rsidRPr="0037362A">
              <w:rPr>
                <w:sz w:val="22"/>
                <w:szCs w:val="22"/>
              </w:rPr>
              <w:t xml:space="preserve">3. Нарушения </w:t>
            </w:r>
            <w:r>
              <w:rPr>
                <w:sz w:val="22"/>
                <w:szCs w:val="22"/>
              </w:rPr>
              <w:t xml:space="preserve"> установленного порядка </w:t>
            </w:r>
            <w:r w:rsidRPr="0037362A">
              <w:rPr>
                <w:sz w:val="22"/>
                <w:szCs w:val="22"/>
              </w:rPr>
              <w:t xml:space="preserve"> управления и распоря</w:t>
            </w:r>
            <w:r>
              <w:rPr>
                <w:sz w:val="22"/>
                <w:szCs w:val="22"/>
              </w:rPr>
              <w:t>жения имуществом</w:t>
            </w:r>
          </w:p>
        </w:tc>
        <w:tc>
          <w:tcPr>
            <w:tcW w:w="1417" w:type="dxa"/>
            <w:tcBorders>
              <w:top w:val="nil"/>
              <w:left w:val="nil"/>
              <w:bottom w:val="single" w:sz="4" w:space="0" w:color="auto"/>
              <w:right w:val="single" w:sz="4" w:space="0" w:color="auto"/>
            </w:tcBorders>
            <w:shd w:val="clear" w:color="auto" w:fill="auto"/>
            <w:noWrap/>
            <w:vAlign w:val="bottom"/>
          </w:tcPr>
          <w:p w14:paraId="70D33D7B" w14:textId="77777777" w:rsidR="00736FBA" w:rsidRPr="0037362A" w:rsidRDefault="00736FBA" w:rsidP="00CB2765">
            <w:pPr>
              <w:spacing w:after="100" w:afterAutospacing="1"/>
              <w:jc w:val="right"/>
              <w:rPr>
                <w:sz w:val="22"/>
                <w:szCs w:val="22"/>
              </w:rPr>
            </w:pPr>
            <w:r>
              <w:rPr>
                <w:sz w:val="22"/>
                <w:szCs w:val="22"/>
              </w:rPr>
              <w:t>48329,9</w:t>
            </w:r>
          </w:p>
        </w:tc>
        <w:tc>
          <w:tcPr>
            <w:tcW w:w="1276" w:type="dxa"/>
            <w:tcBorders>
              <w:top w:val="nil"/>
              <w:left w:val="nil"/>
              <w:bottom w:val="single" w:sz="4" w:space="0" w:color="auto"/>
              <w:right w:val="single" w:sz="4" w:space="0" w:color="auto"/>
            </w:tcBorders>
            <w:shd w:val="clear" w:color="auto" w:fill="auto"/>
            <w:noWrap/>
            <w:vAlign w:val="bottom"/>
          </w:tcPr>
          <w:p w14:paraId="72EA96C2" w14:textId="77777777" w:rsidR="00736FBA" w:rsidRPr="0037362A" w:rsidRDefault="00736FBA" w:rsidP="00CB2765">
            <w:pPr>
              <w:spacing w:after="100" w:afterAutospacing="1"/>
              <w:jc w:val="right"/>
              <w:rPr>
                <w:sz w:val="22"/>
                <w:szCs w:val="22"/>
              </w:rPr>
            </w:pPr>
            <w:r>
              <w:rPr>
                <w:sz w:val="22"/>
                <w:szCs w:val="22"/>
              </w:rPr>
              <w:t>63,2</w:t>
            </w:r>
          </w:p>
        </w:tc>
        <w:tc>
          <w:tcPr>
            <w:tcW w:w="1559" w:type="dxa"/>
            <w:tcBorders>
              <w:top w:val="nil"/>
              <w:left w:val="nil"/>
              <w:bottom w:val="single" w:sz="4" w:space="0" w:color="auto"/>
              <w:right w:val="single" w:sz="4" w:space="0" w:color="auto"/>
            </w:tcBorders>
            <w:shd w:val="clear" w:color="auto" w:fill="auto"/>
            <w:noWrap/>
            <w:vAlign w:val="bottom"/>
          </w:tcPr>
          <w:p w14:paraId="2CA69314" w14:textId="77777777" w:rsidR="00736FBA" w:rsidRPr="0037362A" w:rsidRDefault="00736FBA" w:rsidP="00CB2765">
            <w:pPr>
              <w:spacing w:after="100" w:afterAutospacing="1"/>
              <w:jc w:val="right"/>
              <w:rPr>
                <w:sz w:val="22"/>
                <w:szCs w:val="22"/>
              </w:rPr>
            </w:pPr>
            <w:r>
              <w:rPr>
                <w:sz w:val="22"/>
                <w:szCs w:val="22"/>
              </w:rPr>
              <w:t>48329,9</w:t>
            </w:r>
          </w:p>
        </w:tc>
        <w:tc>
          <w:tcPr>
            <w:tcW w:w="1559" w:type="dxa"/>
            <w:tcBorders>
              <w:top w:val="nil"/>
              <w:left w:val="nil"/>
              <w:bottom w:val="single" w:sz="4" w:space="0" w:color="auto"/>
              <w:right w:val="single" w:sz="8" w:space="0" w:color="auto"/>
            </w:tcBorders>
            <w:shd w:val="clear" w:color="auto" w:fill="auto"/>
            <w:noWrap/>
            <w:vAlign w:val="bottom"/>
          </w:tcPr>
          <w:p w14:paraId="0D6530D3" w14:textId="77777777" w:rsidR="00736FBA" w:rsidRPr="0037362A" w:rsidRDefault="00736FBA" w:rsidP="00CB2765">
            <w:pPr>
              <w:spacing w:after="100" w:afterAutospacing="1"/>
              <w:jc w:val="right"/>
              <w:rPr>
                <w:sz w:val="22"/>
                <w:szCs w:val="22"/>
              </w:rPr>
            </w:pPr>
            <w:r>
              <w:rPr>
                <w:sz w:val="22"/>
                <w:szCs w:val="22"/>
              </w:rPr>
              <w:t>100,0</w:t>
            </w:r>
          </w:p>
        </w:tc>
      </w:tr>
      <w:tr w:rsidR="00736FBA" w14:paraId="48A9CFAD" w14:textId="77777777" w:rsidTr="00CB2765">
        <w:trPr>
          <w:trHeight w:val="489"/>
        </w:trPr>
        <w:tc>
          <w:tcPr>
            <w:tcW w:w="4087" w:type="dxa"/>
            <w:tcBorders>
              <w:top w:val="nil"/>
              <w:left w:val="single" w:sz="8" w:space="0" w:color="auto"/>
              <w:bottom w:val="single" w:sz="4" w:space="0" w:color="auto"/>
              <w:right w:val="single" w:sz="4" w:space="0" w:color="auto"/>
            </w:tcBorders>
            <w:shd w:val="clear" w:color="auto" w:fill="auto"/>
          </w:tcPr>
          <w:p w14:paraId="15B06F61" w14:textId="77777777" w:rsidR="00736FBA" w:rsidRPr="0037362A" w:rsidRDefault="00736FBA" w:rsidP="00CB2765">
            <w:pPr>
              <w:spacing w:after="100" w:afterAutospacing="1"/>
              <w:rPr>
                <w:sz w:val="22"/>
                <w:szCs w:val="22"/>
              </w:rPr>
            </w:pPr>
            <w:r>
              <w:rPr>
                <w:sz w:val="22"/>
                <w:szCs w:val="22"/>
              </w:rPr>
              <w:t>4. Нарушения действующего законодательства (Указания Банка РФ)</w:t>
            </w:r>
          </w:p>
        </w:tc>
        <w:tc>
          <w:tcPr>
            <w:tcW w:w="1417" w:type="dxa"/>
            <w:tcBorders>
              <w:top w:val="nil"/>
              <w:left w:val="nil"/>
              <w:bottom w:val="single" w:sz="4" w:space="0" w:color="auto"/>
              <w:right w:val="single" w:sz="4" w:space="0" w:color="auto"/>
            </w:tcBorders>
            <w:shd w:val="clear" w:color="auto" w:fill="auto"/>
            <w:noWrap/>
            <w:vAlign w:val="bottom"/>
          </w:tcPr>
          <w:p w14:paraId="2CADAAD7" w14:textId="77777777" w:rsidR="00736FBA" w:rsidRDefault="00736FBA" w:rsidP="00CB2765">
            <w:pPr>
              <w:spacing w:after="100" w:afterAutospacing="1"/>
              <w:jc w:val="right"/>
              <w:rPr>
                <w:sz w:val="22"/>
                <w:szCs w:val="22"/>
              </w:rPr>
            </w:pPr>
            <w:r>
              <w:rPr>
                <w:sz w:val="22"/>
                <w:szCs w:val="22"/>
              </w:rPr>
              <w:t>288,5</w:t>
            </w:r>
          </w:p>
        </w:tc>
        <w:tc>
          <w:tcPr>
            <w:tcW w:w="1276" w:type="dxa"/>
            <w:tcBorders>
              <w:top w:val="nil"/>
              <w:left w:val="nil"/>
              <w:bottom w:val="single" w:sz="4" w:space="0" w:color="auto"/>
              <w:right w:val="single" w:sz="4" w:space="0" w:color="auto"/>
            </w:tcBorders>
            <w:shd w:val="clear" w:color="auto" w:fill="auto"/>
            <w:noWrap/>
            <w:vAlign w:val="bottom"/>
          </w:tcPr>
          <w:p w14:paraId="1D7FC257" w14:textId="77777777" w:rsidR="00736FBA" w:rsidRDefault="00736FBA" w:rsidP="00CB2765">
            <w:pPr>
              <w:spacing w:after="100" w:afterAutospacing="1"/>
              <w:jc w:val="right"/>
              <w:rPr>
                <w:sz w:val="22"/>
                <w:szCs w:val="22"/>
              </w:rPr>
            </w:pPr>
            <w:r>
              <w:rPr>
                <w:sz w:val="22"/>
                <w:szCs w:val="22"/>
              </w:rPr>
              <w:t>0,4</w:t>
            </w:r>
          </w:p>
        </w:tc>
        <w:tc>
          <w:tcPr>
            <w:tcW w:w="1559" w:type="dxa"/>
            <w:tcBorders>
              <w:top w:val="nil"/>
              <w:left w:val="nil"/>
              <w:bottom w:val="single" w:sz="4" w:space="0" w:color="auto"/>
              <w:right w:val="single" w:sz="4" w:space="0" w:color="auto"/>
            </w:tcBorders>
            <w:shd w:val="clear" w:color="auto" w:fill="auto"/>
            <w:noWrap/>
            <w:vAlign w:val="bottom"/>
          </w:tcPr>
          <w:p w14:paraId="494F3AFA" w14:textId="77777777" w:rsidR="00736FBA" w:rsidRDefault="00736FBA" w:rsidP="00CB2765">
            <w:pPr>
              <w:spacing w:after="100" w:afterAutospacing="1"/>
              <w:jc w:val="right"/>
              <w:rPr>
                <w:sz w:val="22"/>
                <w:szCs w:val="22"/>
              </w:rPr>
            </w:pPr>
            <w:r>
              <w:rPr>
                <w:sz w:val="22"/>
                <w:szCs w:val="22"/>
              </w:rPr>
              <w:t>-</w:t>
            </w:r>
          </w:p>
        </w:tc>
        <w:tc>
          <w:tcPr>
            <w:tcW w:w="1559" w:type="dxa"/>
            <w:tcBorders>
              <w:top w:val="nil"/>
              <w:left w:val="nil"/>
              <w:bottom w:val="single" w:sz="4" w:space="0" w:color="auto"/>
              <w:right w:val="single" w:sz="8" w:space="0" w:color="auto"/>
            </w:tcBorders>
            <w:shd w:val="clear" w:color="auto" w:fill="auto"/>
            <w:noWrap/>
            <w:vAlign w:val="bottom"/>
          </w:tcPr>
          <w:p w14:paraId="7F966B92" w14:textId="77777777" w:rsidR="00736FBA" w:rsidRDefault="00736FBA" w:rsidP="00CB2765">
            <w:pPr>
              <w:spacing w:after="100" w:afterAutospacing="1"/>
              <w:jc w:val="right"/>
              <w:rPr>
                <w:sz w:val="22"/>
                <w:szCs w:val="22"/>
              </w:rPr>
            </w:pPr>
            <w:r>
              <w:rPr>
                <w:sz w:val="22"/>
                <w:szCs w:val="22"/>
              </w:rPr>
              <w:t>-</w:t>
            </w:r>
          </w:p>
        </w:tc>
      </w:tr>
      <w:tr w:rsidR="00736FBA" w:rsidRPr="0037362A" w14:paraId="4BE81106" w14:textId="77777777" w:rsidTr="00CB2765">
        <w:trPr>
          <w:trHeight w:val="823"/>
        </w:trPr>
        <w:tc>
          <w:tcPr>
            <w:tcW w:w="4087" w:type="dxa"/>
            <w:tcBorders>
              <w:top w:val="nil"/>
              <w:left w:val="single" w:sz="8" w:space="0" w:color="auto"/>
              <w:bottom w:val="single" w:sz="4" w:space="0" w:color="auto"/>
              <w:right w:val="single" w:sz="4" w:space="0" w:color="auto"/>
            </w:tcBorders>
            <w:shd w:val="clear" w:color="auto" w:fill="auto"/>
            <w:hideMark/>
          </w:tcPr>
          <w:p w14:paraId="359101A1" w14:textId="77777777" w:rsidR="00736FBA" w:rsidRPr="0037362A" w:rsidRDefault="00736FBA" w:rsidP="00CB2765">
            <w:pPr>
              <w:spacing w:after="100" w:afterAutospacing="1"/>
              <w:rPr>
                <w:sz w:val="22"/>
                <w:szCs w:val="22"/>
              </w:rPr>
            </w:pPr>
            <w:r>
              <w:rPr>
                <w:sz w:val="22"/>
                <w:szCs w:val="22"/>
              </w:rPr>
              <w:t>5</w:t>
            </w:r>
            <w:r w:rsidRPr="0037362A">
              <w:rPr>
                <w:sz w:val="22"/>
                <w:szCs w:val="22"/>
              </w:rPr>
              <w:t>. Нарушения при осуществлении муниципальных закупок и закупок отдельными видами юридических лиц</w:t>
            </w:r>
          </w:p>
        </w:tc>
        <w:tc>
          <w:tcPr>
            <w:tcW w:w="1417" w:type="dxa"/>
            <w:tcBorders>
              <w:top w:val="nil"/>
              <w:left w:val="nil"/>
              <w:bottom w:val="single" w:sz="4" w:space="0" w:color="auto"/>
              <w:right w:val="single" w:sz="4" w:space="0" w:color="auto"/>
            </w:tcBorders>
            <w:shd w:val="clear" w:color="auto" w:fill="auto"/>
            <w:noWrap/>
            <w:vAlign w:val="bottom"/>
          </w:tcPr>
          <w:p w14:paraId="16F858E7" w14:textId="77777777" w:rsidR="00736FBA" w:rsidRPr="0037362A" w:rsidRDefault="00736FBA" w:rsidP="00CB2765">
            <w:pPr>
              <w:spacing w:after="100" w:afterAutospacing="1"/>
              <w:jc w:val="right"/>
              <w:rPr>
                <w:sz w:val="22"/>
                <w:szCs w:val="22"/>
              </w:rPr>
            </w:pPr>
            <w:r>
              <w:rPr>
                <w:sz w:val="22"/>
                <w:szCs w:val="22"/>
              </w:rPr>
              <w:t>13,2</w:t>
            </w:r>
          </w:p>
        </w:tc>
        <w:tc>
          <w:tcPr>
            <w:tcW w:w="1276" w:type="dxa"/>
            <w:tcBorders>
              <w:top w:val="nil"/>
              <w:left w:val="nil"/>
              <w:bottom w:val="single" w:sz="4" w:space="0" w:color="auto"/>
              <w:right w:val="single" w:sz="4" w:space="0" w:color="auto"/>
            </w:tcBorders>
            <w:shd w:val="clear" w:color="auto" w:fill="auto"/>
            <w:noWrap/>
            <w:vAlign w:val="bottom"/>
          </w:tcPr>
          <w:p w14:paraId="50776079" w14:textId="77777777" w:rsidR="00736FBA" w:rsidRPr="0037362A" w:rsidRDefault="00736FBA" w:rsidP="00CB2765">
            <w:pPr>
              <w:spacing w:after="100" w:afterAutospacing="1"/>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14:paraId="0EBCD189" w14:textId="77777777" w:rsidR="00736FBA" w:rsidRPr="0037362A" w:rsidRDefault="00736FBA" w:rsidP="00CB2765">
            <w:pPr>
              <w:spacing w:after="100" w:afterAutospacing="1"/>
              <w:jc w:val="right"/>
              <w:rPr>
                <w:sz w:val="22"/>
                <w:szCs w:val="22"/>
              </w:rPr>
            </w:pPr>
            <w:r>
              <w:rPr>
                <w:sz w:val="22"/>
                <w:szCs w:val="22"/>
              </w:rPr>
              <w:t>13,2</w:t>
            </w:r>
          </w:p>
        </w:tc>
        <w:tc>
          <w:tcPr>
            <w:tcW w:w="1559" w:type="dxa"/>
            <w:tcBorders>
              <w:top w:val="nil"/>
              <w:left w:val="nil"/>
              <w:bottom w:val="single" w:sz="4" w:space="0" w:color="auto"/>
              <w:right w:val="single" w:sz="8" w:space="0" w:color="auto"/>
            </w:tcBorders>
            <w:shd w:val="clear" w:color="auto" w:fill="auto"/>
            <w:noWrap/>
            <w:vAlign w:val="bottom"/>
          </w:tcPr>
          <w:p w14:paraId="7CBF247F" w14:textId="77777777" w:rsidR="00736FBA" w:rsidRPr="0037362A" w:rsidRDefault="00736FBA" w:rsidP="00CB2765">
            <w:pPr>
              <w:spacing w:after="100" w:afterAutospacing="1"/>
              <w:jc w:val="right"/>
              <w:rPr>
                <w:sz w:val="22"/>
                <w:szCs w:val="22"/>
              </w:rPr>
            </w:pPr>
            <w:r>
              <w:rPr>
                <w:sz w:val="22"/>
                <w:szCs w:val="22"/>
              </w:rPr>
              <w:t>100,0</w:t>
            </w:r>
          </w:p>
        </w:tc>
      </w:tr>
      <w:tr w:rsidR="00736FBA" w:rsidRPr="0037362A" w14:paraId="207A257F" w14:textId="77777777" w:rsidTr="00CB2765">
        <w:trPr>
          <w:trHeight w:val="300"/>
        </w:trPr>
        <w:tc>
          <w:tcPr>
            <w:tcW w:w="4087" w:type="dxa"/>
            <w:tcBorders>
              <w:top w:val="nil"/>
              <w:left w:val="single" w:sz="8" w:space="0" w:color="auto"/>
              <w:bottom w:val="single" w:sz="4" w:space="0" w:color="auto"/>
              <w:right w:val="single" w:sz="4" w:space="0" w:color="auto"/>
            </w:tcBorders>
            <w:shd w:val="clear" w:color="auto" w:fill="auto"/>
            <w:noWrap/>
          </w:tcPr>
          <w:p w14:paraId="20E1FACF" w14:textId="77777777" w:rsidR="00736FBA" w:rsidRPr="0037362A" w:rsidRDefault="00736FBA" w:rsidP="00CB2765">
            <w:pPr>
              <w:rPr>
                <w:sz w:val="22"/>
                <w:szCs w:val="22"/>
              </w:rPr>
            </w:pPr>
            <w:r w:rsidRPr="0037362A">
              <w:rPr>
                <w:sz w:val="22"/>
                <w:szCs w:val="22"/>
              </w:rPr>
              <w:t>Всего</w:t>
            </w:r>
          </w:p>
        </w:tc>
        <w:tc>
          <w:tcPr>
            <w:tcW w:w="1417" w:type="dxa"/>
            <w:tcBorders>
              <w:top w:val="nil"/>
              <w:left w:val="nil"/>
              <w:bottom w:val="single" w:sz="4" w:space="0" w:color="auto"/>
              <w:right w:val="single" w:sz="4" w:space="0" w:color="auto"/>
            </w:tcBorders>
            <w:shd w:val="clear" w:color="auto" w:fill="auto"/>
            <w:noWrap/>
            <w:vAlign w:val="bottom"/>
          </w:tcPr>
          <w:p w14:paraId="185F92B2" w14:textId="77777777" w:rsidR="00736FBA" w:rsidRPr="0037362A" w:rsidRDefault="00736FBA" w:rsidP="00CB2765">
            <w:pPr>
              <w:jc w:val="right"/>
              <w:rPr>
                <w:sz w:val="22"/>
                <w:szCs w:val="22"/>
              </w:rPr>
            </w:pPr>
            <w:r>
              <w:rPr>
                <w:sz w:val="22"/>
                <w:szCs w:val="22"/>
              </w:rPr>
              <w:t>76 494,3</w:t>
            </w:r>
          </w:p>
        </w:tc>
        <w:tc>
          <w:tcPr>
            <w:tcW w:w="1276" w:type="dxa"/>
            <w:tcBorders>
              <w:top w:val="nil"/>
              <w:left w:val="nil"/>
              <w:bottom w:val="single" w:sz="4" w:space="0" w:color="auto"/>
              <w:right w:val="single" w:sz="4" w:space="0" w:color="auto"/>
            </w:tcBorders>
            <w:shd w:val="clear" w:color="auto" w:fill="auto"/>
            <w:noWrap/>
            <w:vAlign w:val="bottom"/>
          </w:tcPr>
          <w:p w14:paraId="258B72AF" w14:textId="77777777" w:rsidR="00736FBA" w:rsidRPr="0037362A" w:rsidRDefault="00736FBA" w:rsidP="00CB2765">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14:paraId="71BB6A01" w14:textId="77777777" w:rsidR="00736FBA" w:rsidRPr="0037362A" w:rsidRDefault="00736FBA" w:rsidP="00CB2765">
            <w:pPr>
              <w:jc w:val="right"/>
              <w:rPr>
                <w:sz w:val="22"/>
                <w:szCs w:val="22"/>
              </w:rPr>
            </w:pPr>
            <w:r>
              <w:rPr>
                <w:sz w:val="22"/>
                <w:szCs w:val="22"/>
              </w:rPr>
              <w:t>71 574,4</w:t>
            </w:r>
          </w:p>
        </w:tc>
        <w:tc>
          <w:tcPr>
            <w:tcW w:w="1559" w:type="dxa"/>
            <w:tcBorders>
              <w:top w:val="nil"/>
              <w:left w:val="nil"/>
              <w:bottom w:val="single" w:sz="4" w:space="0" w:color="auto"/>
              <w:right w:val="single" w:sz="8" w:space="0" w:color="auto"/>
            </w:tcBorders>
            <w:shd w:val="clear" w:color="auto" w:fill="auto"/>
            <w:noWrap/>
            <w:vAlign w:val="bottom"/>
          </w:tcPr>
          <w:p w14:paraId="3DDE9EAD" w14:textId="77777777" w:rsidR="00736FBA" w:rsidRPr="0037362A" w:rsidRDefault="00736FBA" w:rsidP="00CB2765">
            <w:pPr>
              <w:jc w:val="right"/>
              <w:rPr>
                <w:sz w:val="22"/>
                <w:szCs w:val="22"/>
              </w:rPr>
            </w:pPr>
            <w:r>
              <w:rPr>
                <w:sz w:val="22"/>
                <w:szCs w:val="22"/>
              </w:rPr>
              <w:t>93,6</w:t>
            </w:r>
          </w:p>
        </w:tc>
      </w:tr>
    </w:tbl>
    <w:p w14:paraId="08FD3A07" w14:textId="77777777" w:rsidR="00736FBA" w:rsidRDefault="00736FBA" w:rsidP="007B6102">
      <w:pPr>
        <w:autoSpaceDE w:val="0"/>
        <w:autoSpaceDN w:val="0"/>
        <w:adjustRightInd w:val="0"/>
        <w:ind w:firstLine="708"/>
        <w:jc w:val="both"/>
        <w:rPr>
          <w:szCs w:val="28"/>
        </w:rPr>
      </w:pPr>
    </w:p>
    <w:p w14:paraId="75A7DD8E" w14:textId="77777777" w:rsidR="00AC30C1" w:rsidRDefault="00AC30C1" w:rsidP="00AC30C1">
      <w:pPr>
        <w:autoSpaceDE w:val="0"/>
        <w:autoSpaceDN w:val="0"/>
        <w:adjustRightInd w:val="0"/>
        <w:ind w:firstLine="708"/>
        <w:jc w:val="both"/>
        <w:rPr>
          <w:sz w:val="28"/>
          <w:szCs w:val="28"/>
          <w:lang w:bidi="ru-RU"/>
        </w:rPr>
      </w:pPr>
      <w:r w:rsidRPr="00AC30C1">
        <w:rPr>
          <w:sz w:val="28"/>
          <w:szCs w:val="28"/>
          <w:lang w:bidi="ru-RU"/>
        </w:rPr>
        <w:t>В отчетном периоде при проведении контрольных</w:t>
      </w:r>
      <w:r>
        <w:rPr>
          <w:sz w:val="28"/>
          <w:szCs w:val="28"/>
          <w:lang w:bidi="ru-RU"/>
        </w:rPr>
        <w:t xml:space="preserve"> и экспертно-аналитических мероприятий к</w:t>
      </w:r>
      <w:r w:rsidRPr="00AC30C1">
        <w:rPr>
          <w:sz w:val="28"/>
          <w:szCs w:val="28"/>
          <w:lang w:bidi="ru-RU"/>
        </w:rPr>
        <w:t xml:space="preserve">онтрольно-счётной палатой выявлено нарушений </w:t>
      </w:r>
      <w:r>
        <w:rPr>
          <w:sz w:val="28"/>
          <w:szCs w:val="28"/>
          <w:lang w:bidi="ru-RU"/>
        </w:rPr>
        <w:t>и недостатков на сумму 76 494,3  тыс. рублей</w:t>
      </w:r>
      <w:r w:rsidRPr="00AC30C1">
        <w:rPr>
          <w:sz w:val="28"/>
          <w:szCs w:val="28"/>
          <w:lang w:bidi="ru-RU"/>
        </w:rPr>
        <w:t>, в том числе</w:t>
      </w:r>
      <w:r>
        <w:rPr>
          <w:sz w:val="28"/>
          <w:szCs w:val="28"/>
          <w:lang w:bidi="ru-RU"/>
        </w:rPr>
        <w:t>:</w:t>
      </w:r>
    </w:p>
    <w:p w14:paraId="43EB8792" w14:textId="77777777" w:rsidR="00AC30C1" w:rsidRDefault="00AC30C1" w:rsidP="00AC30C1">
      <w:pPr>
        <w:autoSpaceDE w:val="0"/>
        <w:autoSpaceDN w:val="0"/>
        <w:adjustRightInd w:val="0"/>
        <w:ind w:firstLine="708"/>
        <w:jc w:val="both"/>
        <w:rPr>
          <w:sz w:val="28"/>
          <w:szCs w:val="28"/>
          <w:lang w:bidi="ru-RU"/>
        </w:rPr>
      </w:pPr>
      <w:r w:rsidRPr="00AC30C1">
        <w:rPr>
          <w:sz w:val="28"/>
          <w:szCs w:val="28"/>
          <w:lang w:bidi="ru-RU"/>
        </w:rPr>
        <w:t>финан</w:t>
      </w:r>
      <w:r>
        <w:rPr>
          <w:sz w:val="28"/>
          <w:szCs w:val="28"/>
          <w:lang w:bidi="ru-RU"/>
        </w:rPr>
        <w:t>совых нарушений на сум</w:t>
      </w:r>
      <w:r w:rsidR="0034504D">
        <w:rPr>
          <w:sz w:val="28"/>
          <w:szCs w:val="28"/>
          <w:lang w:bidi="ru-RU"/>
        </w:rPr>
        <w:t xml:space="preserve">му 3 776,2 тыс. </w:t>
      </w:r>
      <w:proofErr w:type="gramStart"/>
      <w:r w:rsidR="0034504D">
        <w:rPr>
          <w:sz w:val="28"/>
          <w:szCs w:val="28"/>
          <w:lang w:bidi="ru-RU"/>
        </w:rPr>
        <w:t>рублей</w:t>
      </w:r>
      <w:r w:rsidR="00557DA2" w:rsidRPr="00557DA2">
        <w:rPr>
          <w:sz w:val="28"/>
          <w:szCs w:val="28"/>
          <w:lang w:bidi="ru-RU"/>
        </w:rPr>
        <w:t>(</w:t>
      </w:r>
      <w:proofErr w:type="gramEnd"/>
      <w:r w:rsidR="00557DA2">
        <w:rPr>
          <w:sz w:val="28"/>
          <w:szCs w:val="28"/>
          <w:lang w:bidi="ru-RU"/>
        </w:rPr>
        <w:t>4,9</w:t>
      </w:r>
      <w:r w:rsidR="00557DA2" w:rsidRPr="00557DA2">
        <w:rPr>
          <w:sz w:val="28"/>
          <w:szCs w:val="28"/>
          <w:lang w:bidi="ru-RU"/>
        </w:rPr>
        <w:t>%</w:t>
      </w:r>
      <w:r w:rsidR="00557DA2">
        <w:rPr>
          <w:sz w:val="28"/>
          <w:szCs w:val="28"/>
          <w:lang w:bidi="ru-RU"/>
        </w:rPr>
        <w:t xml:space="preserve"> </w:t>
      </w:r>
      <w:r w:rsidR="00557DA2" w:rsidRPr="00557DA2">
        <w:rPr>
          <w:sz w:val="28"/>
          <w:szCs w:val="28"/>
          <w:lang w:bidi="ru-RU"/>
        </w:rPr>
        <w:t>от общей суммы выявленных средств).</w:t>
      </w:r>
      <w:r>
        <w:rPr>
          <w:sz w:val="28"/>
          <w:szCs w:val="28"/>
          <w:lang w:bidi="ru-RU"/>
        </w:rPr>
        <w:t xml:space="preserve">; </w:t>
      </w:r>
    </w:p>
    <w:p w14:paraId="3DBCD6F6" w14:textId="77777777" w:rsidR="00AC30C1" w:rsidRDefault="00AC30C1" w:rsidP="00AC30C1">
      <w:pPr>
        <w:autoSpaceDE w:val="0"/>
        <w:autoSpaceDN w:val="0"/>
        <w:adjustRightInd w:val="0"/>
        <w:ind w:firstLine="708"/>
        <w:jc w:val="both"/>
        <w:rPr>
          <w:sz w:val="28"/>
          <w:szCs w:val="28"/>
          <w:lang w:bidi="ru-RU"/>
        </w:rPr>
      </w:pPr>
      <w:r w:rsidRPr="00AC30C1">
        <w:rPr>
          <w:sz w:val="28"/>
          <w:szCs w:val="28"/>
          <w:lang w:bidi="ru-RU"/>
        </w:rPr>
        <w:t>неэффективного использования бюджетных ср</w:t>
      </w:r>
      <w:r>
        <w:rPr>
          <w:sz w:val="28"/>
          <w:szCs w:val="28"/>
          <w:lang w:bidi="ru-RU"/>
        </w:rPr>
        <w:t>едств на</w:t>
      </w:r>
      <w:r w:rsidR="0034504D">
        <w:rPr>
          <w:sz w:val="28"/>
          <w:szCs w:val="28"/>
          <w:lang w:bidi="ru-RU"/>
        </w:rPr>
        <w:t xml:space="preserve"> сумму 1876,8 тыс. рублей</w:t>
      </w:r>
      <w:r w:rsidR="00557DA2">
        <w:rPr>
          <w:sz w:val="28"/>
          <w:szCs w:val="28"/>
          <w:lang w:bidi="ru-RU"/>
        </w:rPr>
        <w:t xml:space="preserve"> (2,5%)</w:t>
      </w:r>
      <w:r>
        <w:rPr>
          <w:sz w:val="28"/>
          <w:szCs w:val="28"/>
          <w:lang w:bidi="ru-RU"/>
        </w:rPr>
        <w:t>;</w:t>
      </w:r>
    </w:p>
    <w:p w14:paraId="108F7CED" w14:textId="77777777" w:rsidR="00AC30C1" w:rsidRDefault="00AC30C1" w:rsidP="00AC30C1">
      <w:pPr>
        <w:autoSpaceDE w:val="0"/>
        <w:autoSpaceDN w:val="0"/>
        <w:adjustRightInd w:val="0"/>
        <w:ind w:firstLine="708"/>
        <w:jc w:val="both"/>
        <w:rPr>
          <w:sz w:val="28"/>
          <w:szCs w:val="28"/>
          <w:lang w:bidi="ru-RU"/>
        </w:rPr>
      </w:pPr>
      <w:r>
        <w:rPr>
          <w:sz w:val="28"/>
          <w:szCs w:val="28"/>
          <w:lang w:bidi="ru-RU"/>
        </w:rPr>
        <w:t>н</w:t>
      </w:r>
      <w:r w:rsidRPr="00AC30C1">
        <w:rPr>
          <w:sz w:val="28"/>
          <w:szCs w:val="28"/>
          <w:lang w:bidi="ru-RU"/>
        </w:rPr>
        <w:t>арушения порядка ведения бюджетного (бухгалтерского) учёта, составления и представления отчётности</w:t>
      </w:r>
      <w:r>
        <w:rPr>
          <w:sz w:val="28"/>
          <w:szCs w:val="28"/>
          <w:lang w:bidi="ru-RU"/>
        </w:rPr>
        <w:t xml:space="preserve"> на сумму 22 209,7 тыс. рублей (29%);</w:t>
      </w:r>
    </w:p>
    <w:p w14:paraId="6BB8569A" w14:textId="77777777" w:rsidR="00AC30C1" w:rsidRDefault="00AC30C1" w:rsidP="00AC30C1">
      <w:pPr>
        <w:autoSpaceDE w:val="0"/>
        <w:autoSpaceDN w:val="0"/>
        <w:adjustRightInd w:val="0"/>
        <w:ind w:firstLine="708"/>
        <w:jc w:val="both"/>
        <w:rPr>
          <w:sz w:val="28"/>
          <w:szCs w:val="28"/>
          <w:lang w:bidi="ru-RU"/>
        </w:rPr>
      </w:pPr>
      <w:r>
        <w:rPr>
          <w:sz w:val="28"/>
          <w:szCs w:val="28"/>
          <w:lang w:bidi="ru-RU"/>
        </w:rPr>
        <w:t>н</w:t>
      </w:r>
      <w:r w:rsidRPr="00AC30C1">
        <w:rPr>
          <w:sz w:val="28"/>
          <w:szCs w:val="28"/>
          <w:lang w:bidi="ru-RU"/>
        </w:rPr>
        <w:t>арушения  установленного порядка  управления и распоряжения имуществом</w:t>
      </w:r>
      <w:r>
        <w:rPr>
          <w:sz w:val="28"/>
          <w:szCs w:val="28"/>
          <w:lang w:bidi="ru-RU"/>
        </w:rPr>
        <w:t xml:space="preserve"> на су</w:t>
      </w:r>
      <w:r w:rsidR="0034504D">
        <w:rPr>
          <w:sz w:val="28"/>
          <w:szCs w:val="28"/>
          <w:lang w:bidi="ru-RU"/>
        </w:rPr>
        <w:t>мму 48 329,9 тыс. рублей</w:t>
      </w:r>
      <w:r w:rsidR="00557DA2">
        <w:rPr>
          <w:sz w:val="28"/>
          <w:szCs w:val="28"/>
          <w:lang w:bidi="ru-RU"/>
        </w:rPr>
        <w:t xml:space="preserve"> (63,9%)</w:t>
      </w:r>
      <w:r>
        <w:rPr>
          <w:sz w:val="28"/>
          <w:szCs w:val="28"/>
          <w:lang w:bidi="ru-RU"/>
        </w:rPr>
        <w:t>;</w:t>
      </w:r>
    </w:p>
    <w:p w14:paraId="19DF4F3A" w14:textId="77777777" w:rsidR="00AC30C1" w:rsidRDefault="00AC30C1" w:rsidP="007B6102">
      <w:pPr>
        <w:autoSpaceDE w:val="0"/>
        <w:autoSpaceDN w:val="0"/>
        <w:adjustRightInd w:val="0"/>
        <w:ind w:firstLine="708"/>
        <w:jc w:val="both"/>
        <w:rPr>
          <w:sz w:val="28"/>
          <w:szCs w:val="28"/>
          <w:lang w:bidi="ru-RU"/>
        </w:rPr>
      </w:pPr>
      <w:r w:rsidRPr="00AC30C1">
        <w:rPr>
          <w:sz w:val="28"/>
          <w:szCs w:val="28"/>
          <w:lang w:bidi="ru-RU"/>
        </w:rPr>
        <w:t>расходование средств с нарушением действующего законодатель</w:t>
      </w:r>
      <w:r>
        <w:rPr>
          <w:sz w:val="28"/>
          <w:szCs w:val="28"/>
          <w:lang w:bidi="ru-RU"/>
        </w:rPr>
        <w:t>с</w:t>
      </w:r>
      <w:r w:rsidR="0034504D">
        <w:rPr>
          <w:sz w:val="28"/>
          <w:szCs w:val="28"/>
          <w:lang w:bidi="ru-RU"/>
        </w:rPr>
        <w:t>тва на сумму 288,5 тыс. рублей</w:t>
      </w:r>
      <w:r w:rsidR="00557DA2">
        <w:rPr>
          <w:sz w:val="28"/>
          <w:szCs w:val="28"/>
          <w:lang w:bidi="ru-RU"/>
        </w:rPr>
        <w:t xml:space="preserve"> (0,4%)</w:t>
      </w:r>
      <w:r>
        <w:rPr>
          <w:sz w:val="28"/>
          <w:szCs w:val="28"/>
          <w:lang w:bidi="ru-RU"/>
        </w:rPr>
        <w:t>;</w:t>
      </w:r>
    </w:p>
    <w:p w14:paraId="26EF3286" w14:textId="77777777" w:rsidR="00736FBA" w:rsidRDefault="00CD26A7" w:rsidP="007B6102">
      <w:pPr>
        <w:autoSpaceDE w:val="0"/>
        <w:autoSpaceDN w:val="0"/>
        <w:adjustRightInd w:val="0"/>
        <w:ind w:firstLine="708"/>
        <w:jc w:val="both"/>
        <w:rPr>
          <w:sz w:val="28"/>
          <w:szCs w:val="28"/>
        </w:rPr>
      </w:pPr>
      <w:r>
        <w:rPr>
          <w:sz w:val="28"/>
          <w:szCs w:val="28"/>
        </w:rPr>
        <w:t>н</w:t>
      </w:r>
      <w:r w:rsidR="00AC30C1" w:rsidRPr="00CD26A7">
        <w:rPr>
          <w:sz w:val="28"/>
          <w:szCs w:val="28"/>
        </w:rPr>
        <w:t>арушения при осуществлении муниципальных закупок и закупок отдельными видами юридических лиц</w:t>
      </w:r>
      <w:r>
        <w:rPr>
          <w:sz w:val="28"/>
          <w:szCs w:val="28"/>
        </w:rPr>
        <w:t xml:space="preserve"> на сумму 13,2 тыс. рублей.</w:t>
      </w:r>
    </w:p>
    <w:p w14:paraId="4171F8F9" w14:textId="77777777" w:rsidR="00805ED5" w:rsidRDefault="002C6F64" w:rsidP="00C40B88">
      <w:pPr>
        <w:autoSpaceDE w:val="0"/>
        <w:autoSpaceDN w:val="0"/>
        <w:adjustRightInd w:val="0"/>
        <w:ind w:firstLine="708"/>
        <w:jc w:val="both"/>
        <w:rPr>
          <w:sz w:val="28"/>
          <w:szCs w:val="28"/>
          <w:lang w:bidi="ru-RU"/>
        </w:rPr>
      </w:pPr>
      <w:r w:rsidRPr="002C6F64">
        <w:rPr>
          <w:sz w:val="28"/>
          <w:szCs w:val="28"/>
          <w:lang w:bidi="ru-RU"/>
        </w:rPr>
        <w:t>Основные нарушения</w:t>
      </w:r>
      <w:r w:rsidR="0035484B">
        <w:rPr>
          <w:sz w:val="28"/>
          <w:szCs w:val="28"/>
          <w:lang w:bidi="ru-RU"/>
        </w:rPr>
        <w:t xml:space="preserve"> выявлены</w:t>
      </w:r>
      <w:r w:rsidRPr="002C6F64">
        <w:rPr>
          <w:sz w:val="28"/>
          <w:szCs w:val="28"/>
          <w:lang w:bidi="ru-RU"/>
        </w:rPr>
        <w:t xml:space="preserve"> </w:t>
      </w:r>
      <w:r w:rsidRPr="00040C10">
        <w:rPr>
          <w:sz w:val="28"/>
          <w:szCs w:val="28"/>
          <w:u w:val="single"/>
          <w:lang w:bidi="ru-RU"/>
        </w:rPr>
        <w:t>в сфере управления и распоряжения имуществом</w:t>
      </w:r>
      <w:r w:rsidRPr="002C6F64">
        <w:rPr>
          <w:sz w:val="28"/>
          <w:szCs w:val="28"/>
          <w:lang w:bidi="ru-RU"/>
        </w:rPr>
        <w:t xml:space="preserve"> сложились в результате</w:t>
      </w:r>
      <w:r w:rsidR="0035484B">
        <w:rPr>
          <w:sz w:val="28"/>
          <w:szCs w:val="28"/>
          <w:lang w:bidi="ru-RU"/>
        </w:rPr>
        <w:t>:</w:t>
      </w:r>
      <w:r w:rsidR="00197BDB">
        <w:rPr>
          <w:sz w:val="28"/>
          <w:szCs w:val="28"/>
          <w:lang w:bidi="ru-RU"/>
        </w:rPr>
        <w:t xml:space="preserve"> </w:t>
      </w:r>
      <w:r w:rsidR="009157E7">
        <w:rPr>
          <w:sz w:val="28"/>
          <w:szCs w:val="28"/>
          <w:lang w:bidi="ru-RU"/>
        </w:rPr>
        <w:t xml:space="preserve">несоответствия стоимости имущества,  на которое получено </w:t>
      </w:r>
      <w:r w:rsidR="0035484B">
        <w:rPr>
          <w:sz w:val="28"/>
          <w:szCs w:val="28"/>
          <w:lang w:bidi="ru-RU"/>
        </w:rPr>
        <w:t>согласие собственника на передачу в безвозмездное пользование</w:t>
      </w:r>
      <w:r w:rsidR="00C15E57">
        <w:rPr>
          <w:sz w:val="28"/>
          <w:szCs w:val="28"/>
          <w:lang w:bidi="ru-RU"/>
        </w:rPr>
        <w:t xml:space="preserve"> стоимости имущества, указанного в договорах безвозмездного пользования, заключенных школами с оператором питания (32,777,1 тыс. рублей);</w:t>
      </w:r>
      <w:r w:rsidR="00197BDB">
        <w:rPr>
          <w:sz w:val="28"/>
          <w:szCs w:val="28"/>
          <w:lang w:bidi="ru-RU"/>
        </w:rPr>
        <w:t xml:space="preserve"> </w:t>
      </w:r>
      <w:r w:rsidR="00C15E57">
        <w:rPr>
          <w:sz w:val="28"/>
          <w:szCs w:val="28"/>
          <w:lang w:bidi="ru-RU"/>
        </w:rPr>
        <w:t>использование оператором питания имущества, предназначенного для оказания услуг по обеспечению горячим питанием обучающихся в отсутствие согласия соб</w:t>
      </w:r>
      <w:r w:rsidR="00CF7922">
        <w:rPr>
          <w:sz w:val="28"/>
          <w:szCs w:val="28"/>
          <w:lang w:bidi="ru-RU"/>
        </w:rPr>
        <w:t xml:space="preserve">ственника </w:t>
      </w:r>
      <w:r w:rsidR="00C15E57">
        <w:rPr>
          <w:sz w:val="28"/>
          <w:szCs w:val="28"/>
          <w:lang w:bidi="ru-RU"/>
        </w:rPr>
        <w:t>общей балансовой стоимостью 1 263,5 тыс. рублей</w:t>
      </w:r>
      <w:r w:rsidR="00805ED5">
        <w:rPr>
          <w:sz w:val="28"/>
          <w:szCs w:val="28"/>
          <w:lang w:bidi="ru-RU"/>
        </w:rPr>
        <w:t>;</w:t>
      </w:r>
      <w:r w:rsidR="00197BDB" w:rsidRPr="00805ED5">
        <w:rPr>
          <w:sz w:val="28"/>
          <w:szCs w:val="28"/>
          <w:lang w:bidi="ru-RU"/>
        </w:rPr>
        <w:t xml:space="preserve"> </w:t>
      </w:r>
      <w:r w:rsidR="00805ED5" w:rsidRPr="00805ED5">
        <w:rPr>
          <w:sz w:val="28"/>
          <w:szCs w:val="28"/>
          <w:lang w:bidi="ru-RU"/>
        </w:rPr>
        <w:t>не отражение в реестре муниципального имущества объектов муниципальной собственности, находящихся в муниципальной казне</w:t>
      </w:r>
      <w:r w:rsidR="00197BDB">
        <w:rPr>
          <w:sz w:val="28"/>
          <w:szCs w:val="28"/>
          <w:lang w:bidi="ru-RU"/>
        </w:rPr>
        <w:t xml:space="preserve"> стоимостью 10 929,7 тыс. рублей; неэффективного использования имущества 3 154,4 тыс. рублей.</w:t>
      </w:r>
    </w:p>
    <w:p w14:paraId="4C694E6F" w14:textId="77777777" w:rsidR="00FF33DA" w:rsidRDefault="00FF33DA" w:rsidP="00CD26A7">
      <w:pPr>
        <w:autoSpaceDE w:val="0"/>
        <w:autoSpaceDN w:val="0"/>
        <w:adjustRightInd w:val="0"/>
        <w:ind w:firstLine="708"/>
        <w:jc w:val="both"/>
        <w:rPr>
          <w:sz w:val="28"/>
          <w:szCs w:val="28"/>
        </w:rPr>
      </w:pPr>
      <w:r>
        <w:rPr>
          <w:sz w:val="28"/>
          <w:szCs w:val="28"/>
        </w:rPr>
        <w:t>Значительный объём нарушений</w:t>
      </w:r>
      <w:r w:rsidRPr="00FF33DA">
        <w:rPr>
          <w:sz w:val="28"/>
          <w:szCs w:val="28"/>
        </w:rPr>
        <w:t xml:space="preserve"> и недоста</w:t>
      </w:r>
      <w:r>
        <w:rPr>
          <w:sz w:val="28"/>
          <w:szCs w:val="28"/>
        </w:rPr>
        <w:t>тков в стоимостном выражении (29 %)</w:t>
      </w:r>
      <w:r w:rsidRPr="00FF33DA">
        <w:rPr>
          <w:sz w:val="28"/>
          <w:szCs w:val="28"/>
        </w:rPr>
        <w:t xml:space="preserve"> занимают </w:t>
      </w:r>
      <w:r w:rsidRPr="00040C10">
        <w:rPr>
          <w:sz w:val="28"/>
          <w:szCs w:val="28"/>
          <w:u w:val="single"/>
        </w:rPr>
        <w:t>нарушения в учёте и отчётности</w:t>
      </w:r>
      <w:r w:rsidRPr="00FF33DA">
        <w:rPr>
          <w:sz w:val="28"/>
          <w:szCs w:val="28"/>
        </w:rPr>
        <w:t xml:space="preserve">, </w:t>
      </w:r>
      <w:r>
        <w:rPr>
          <w:sz w:val="28"/>
          <w:szCs w:val="28"/>
        </w:rPr>
        <w:t xml:space="preserve">вместе с тем сложился высокий уровень их устранения (100,0%). Основной объем нарушений  </w:t>
      </w:r>
      <w:r w:rsidRPr="00FF33DA">
        <w:rPr>
          <w:sz w:val="28"/>
          <w:szCs w:val="28"/>
        </w:rPr>
        <w:t xml:space="preserve">выявлен </w:t>
      </w:r>
      <w:r w:rsidRPr="00FF33DA">
        <w:rPr>
          <w:sz w:val="28"/>
          <w:szCs w:val="28"/>
        </w:rPr>
        <w:lastRenderedPageBreak/>
        <w:t>при проверке годовой отчётности главных администр</w:t>
      </w:r>
      <w:r>
        <w:rPr>
          <w:sz w:val="28"/>
          <w:szCs w:val="28"/>
        </w:rPr>
        <w:t>аторов бюджетных средств за 2020</w:t>
      </w:r>
      <w:r w:rsidRPr="00FF33DA">
        <w:rPr>
          <w:sz w:val="28"/>
          <w:szCs w:val="28"/>
        </w:rPr>
        <w:t xml:space="preserve"> год.</w:t>
      </w:r>
    </w:p>
    <w:p w14:paraId="7EF2DA54" w14:textId="77777777" w:rsidR="001841BE" w:rsidRPr="001841BE" w:rsidRDefault="001841BE" w:rsidP="001841BE">
      <w:pPr>
        <w:autoSpaceDE w:val="0"/>
        <w:autoSpaceDN w:val="0"/>
        <w:adjustRightInd w:val="0"/>
        <w:ind w:firstLine="708"/>
        <w:jc w:val="both"/>
        <w:rPr>
          <w:sz w:val="28"/>
          <w:szCs w:val="28"/>
        </w:rPr>
      </w:pPr>
      <w:r w:rsidRPr="001841BE">
        <w:rPr>
          <w:sz w:val="28"/>
          <w:szCs w:val="28"/>
        </w:rPr>
        <w:t>Основные нарушения в учёте и отчётности (</w:t>
      </w:r>
      <w:r w:rsidR="008354C8">
        <w:rPr>
          <w:sz w:val="28"/>
          <w:szCs w:val="28"/>
        </w:rPr>
        <w:t>9 случаев</w:t>
      </w:r>
      <w:r w:rsidRPr="001841BE">
        <w:rPr>
          <w:sz w:val="28"/>
          <w:szCs w:val="28"/>
        </w:rPr>
        <w:t>), повлиявшие на её достоверность и повлёкшие в дальнейшем административные правонарушения, сформировались в результате:</w:t>
      </w:r>
    </w:p>
    <w:p w14:paraId="45AEB8D5" w14:textId="77777777" w:rsidR="001841BE" w:rsidRDefault="001841BE" w:rsidP="00CD26A7">
      <w:pPr>
        <w:autoSpaceDE w:val="0"/>
        <w:autoSpaceDN w:val="0"/>
        <w:adjustRightInd w:val="0"/>
        <w:ind w:firstLine="708"/>
        <w:jc w:val="both"/>
        <w:rPr>
          <w:sz w:val="28"/>
          <w:szCs w:val="28"/>
        </w:rPr>
      </w:pPr>
      <w:r>
        <w:rPr>
          <w:sz w:val="28"/>
          <w:szCs w:val="28"/>
        </w:rPr>
        <w:t>не отражения в бюджетном учете финансовых</w:t>
      </w:r>
      <w:r w:rsidR="008354C8">
        <w:rPr>
          <w:sz w:val="28"/>
          <w:szCs w:val="28"/>
        </w:rPr>
        <w:t xml:space="preserve"> активов</w:t>
      </w:r>
      <w:r w:rsidRPr="001841BE">
        <w:rPr>
          <w:sz w:val="28"/>
          <w:szCs w:val="28"/>
        </w:rPr>
        <w:t xml:space="preserve"> по показателям отчетности - дебиторская  задолженность (пени)</w:t>
      </w:r>
      <w:r w:rsidR="008354C8">
        <w:rPr>
          <w:sz w:val="28"/>
          <w:szCs w:val="28"/>
        </w:rPr>
        <w:t xml:space="preserve"> </w:t>
      </w:r>
      <w:r w:rsidR="00E40A44">
        <w:rPr>
          <w:sz w:val="28"/>
          <w:szCs w:val="28"/>
        </w:rPr>
        <w:t xml:space="preserve">искажение </w:t>
      </w:r>
      <w:r w:rsidR="008354C8">
        <w:rPr>
          <w:sz w:val="28"/>
          <w:szCs w:val="28"/>
        </w:rPr>
        <w:t>на общую сумму</w:t>
      </w:r>
      <w:r w:rsidR="00E40A44">
        <w:rPr>
          <w:sz w:val="28"/>
          <w:szCs w:val="28"/>
        </w:rPr>
        <w:t xml:space="preserve"> 17 082,8 тыс. рублей;</w:t>
      </w:r>
      <w:r w:rsidR="008354C8">
        <w:rPr>
          <w:sz w:val="28"/>
          <w:szCs w:val="28"/>
        </w:rPr>
        <w:t xml:space="preserve"> </w:t>
      </w:r>
    </w:p>
    <w:p w14:paraId="5AF5A802" w14:textId="77777777" w:rsidR="00E40A44" w:rsidRPr="00E40A44" w:rsidRDefault="001841BE" w:rsidP="00E40A44">
      <w:pPr>
        <w:autoSpaceDE w:val="0"/>
        <w:autoSpaceDN w:val="0"/>
        <w:adjustRightInd w:val="0"/>
        <w:ind w:firstLine="708"/>
        <w:jc w:val="both"/>
        <w:rPr>
          <w:sz w:val="28"/>
          <w:szCs w:val="28"/>
        </w:rPr>
      </w:pPr>
      <w:r w:rsidRPr="001841BE">
        <w:rPr>
          <w:sz w:val="28"/>
          <w:szCs w:val="28"/>
        </w:rPr>
        <w:t>не разнесена оплата задолженности в текущем периоде, недостоверное отражение в учете показателей дебиторской задолженности по дого</w:t>
      </w:r>
      <w:r w:rsidR="00EA464D">
        <w:rPr>
          <w:sz w:val="28"/>
          <w:szCs w:val="28"/>
        </w:rPr>
        <w:t>ворам аренды земельных участков</w:t>
      </w:r>
      <w:r w:rsidR="00E40A44">
        <w:rPr>
          <w:sz w:val="28"/>
          <w:szCs w:val="28"/>
        </w:rPr>
        <w:t>,</w:t>
      </w:r>
      <w:r w:rsidR="00E40A44" w:rsidRPr="00E40A44">
        <w:rPr>
          <w:sz w:val="28"/>
          <w:szCs w:val="28"/>
        </w:rPr>
        <w:t xml:space="preserve"> искажение на общую сумму</w:t>
      </w:r>
      <w:r w:rsidR="00E40A44">
        <w:rPr>
          <w:sz w:val="28"/>
          <w:szCs w:val="28"/>
        </w:rPr>
        <w:t xml:space="preserve"> 4 884,3</w:t>
      </w:r>
      <w:r w:rsidR="00E40A44" w:rsidRPr="00E40A44">
        <w:rPr>
          <w:sz w:val="28"/>
          <w:szCs w:val="28"/>
        </w:rPr>
        <w:t xml:space="preserve"> тыс. рублей; </w:t>
      </w:r>
    </w:p>
    <w:p w14:paraId="1D3B2C65" w14:textId="77777777" w:rsidR="008354C8" w:rsidRDefault="008354C8" w:rsidP="008354C8">
      <w:pPr>
        <w:autoSpaceDE w:val="0"/>
        <w:autoSpaceDN w:val="0"/>
        <w:adjustRightInd w:val="0"/>
        <w:ind w:firstLine="708"/>
        <w:jc w:val="both"/>
        <w:rPr>
          <w:sz w:val="28"/>
          <w:szCs w:val="28"/>
        </w:rPr>
      </w:pPr>
      <w:r w:rsidRPr="008354C8">
        <w:rPr>
          <w:sz w:val="28"/>
          <w:szCs w:val="28"/>
        </w:rPr>
        <w:t>Кроме того, выявлены иные нарушения в учёте и отчётности, не повлиявшие на их достоверность:</w:t>
      </w:r>
    </w:p>
    <w:p w14:paraId="0222E61A" w14:textId="77777777" w:rsidR="008354C8" w:rsidRDefault="00C94615" w:rsidP="008354C8">
      <w:pPr>
        <w:autoSpaceDE w:val="0"/>
        <w:autoSpaceDN w:val="0"/>
        <w:adjustRightInd w:val="0"/>
        <w:ind w:firstLine="708"/>
        <w:jc w:val="both"/>
        <w:rPr>
          <w:sz w:val="28"/>
          <w:szCs w:val="28"/>
        </w:rPr>
      </w:pPr>
      <w:r>
        <w:rPr>
          <w:sz w:val="28"/>
          <w:szCs w:val="28"/>
        </w:rPr>
        <w:t>н</w:t>
      </w:r>
      <w:r w:rsidR="008354C8">
        <w:rPr>
          <w:sz w:val="28"/>
          <w:szCs w:val="28"/>
        </w:rPr>
        <w:t>арушение требований</w:t>
      </w:r>
      <w:r w:rsidR="00E40A44">
        <w:rPr>
          <w:sz w:val="28"/>
          <w:szCs w:val="28"/>
        </w:rPr>
        <w:t>,</w:t>
      </w:r>
      <w:r w:rsidR="008354C8">
        <w:rPr>
          <w:sz w:val="28"/>
          <w:szCs w:val="28"/>
        </w:rPr>
        <w:t xml:space="preserve">  предъявляемых</w:t>
      </w:r>
      <w:r w:rsidR="00E40A44">
        <w:rPr>
          <w:sz w:val="28"/>
          <w:szCs w:val="28"/>
        </w:rPr>
        <w:t xml:space="preserve"> к офор</w:t>
      </w:r>
      <w:r>
        <w:rPr>
          <w:sz w:val="28"/>
          <w:szCs w:val="28"/>
        </w:rPr>
        <w:t>м</w:t>
      </w:r>
      <w:r w:rsidR="00E40A44">
        <w:rPr>
          <w:sz w:val="28"/>
          <w:szCs w:val="28"/>
        </w:rPr>
        <w:t>лению фактов хозяйственной жизни</w:t>
      </w:r>
      <w:r>
        <w:rPr>
          <w:sz w:val="28"/>
          <w:szCs w:val="28"/>
        </w:rPr>
        <w:t>;</w:t>
      </w:r>
    </w:p>
    <w:p w14:paraId="0FE22AE5" w14:textId="77777777" w:rsidR="00C94615" w:rsidRPr="008354C8" w:rsidRDefault="00C94615" w:rsidP="008354C8">
      <w:pPr>
        <w:autoSpaceDE w:val="0"/>
        <w:autoSpaceDN w:val="0"/>
        <w:adjustRightInd w:val="0"/>
        <w:ind w:firstLine="708"/>
        <w:jc w:val="both"/>
        <w:rPr>
          <w:sz w:val="28"/>
          <w:szCs w:val="28"/>
        </w:rPr>
      </w:pPr>
      <w:r>
        <w:rPr>
          <w:sz w:val="28"/>
          <w:szCs w:val="28"/>
        </w:rPr>
        <w:t>нарушение</w:t>
      </w:r>
      <w:r w:rsidR="001641BA">
        <w:rPr>
          <w:sz w:val="28"/>
          <w:szCs w:val="28"/>
        </w:rPr>
        <w:t xml:space="preserve"> применения единого плана счетов бюджетного учета и другие.</w:t>
      </w:r>
    </w:p>
    <w:p w14:paraId="7294568D" w14:textId="77777777" w:rsidR="001641BA" w:rsidRPr="001641BA" w:rsidRDefault="001641BA" w:rsidP="001641BA">
      <w:pPr>
        <w:autoSpaceDE w:val="0"/>
        <w:autoSpaceDN w:val="0"/>
        <w:adjustRightInd w:val="0"/>
        <w:ind w:firstLine="708"/>
        <w:jc w:val="both"/>
        <w:rPr>
          <w:sz w:val="28"/>
          <w:szCs w:val="28"/>
        </w:rPr>
      </w:pPr>
      <w:r w:rsidRPr="001641BA">
        <w:rPr>
          <w:sz w:val="28"/>
          <w:szCs w:val="28"/>
        </w:rPr>
        <w:t xml:space="preserve">Удельный вес </w:t>
      </w:r>
      <w:r w:rsidRPr="001641BA">
        <w:rPr>
          <w:i/>
          <w:sz w:val="28"/>
          <w:szCs w:val="28"/>
          <w:u w:val="single"/>
        </w:rPr>
        <w:t>финансовых нарушений</w:t>
      </w:r>
      <w:r w:rsidR="00DC0654">
        <w:rPr>
          <w:sz w:val="28"/>
          <w:szCs w:val="28"/>
        </w:rPr>
        <w:t xml:space="preserve"> составляет 4,9</w:t>
      </w:r>
      <w:r w:rsidRPr="001641BA">
        <w:rPr>
          <w:sz w:val="28"/>
          <w:szCs w:val="28"/>
        </w:rPr>
        <w:t xml:space="preserve"> % в общем объеме выявленных нарушений. Среди выявленных финансово-бюджетных нарушений  и  недостатков  наибольшее значение имеют</w:t>
      </w:r>
      <w:r w:rsidR="00DC0654">
        <w:rPr>
          <w:sz w:val="28"/>
          <w:szCs w:val="28"/>
        </w:rPr>
        <w:t xml:space="preserve"> необоснованные расходы по списанию строительных материалов, запчастей, ГСМ на сумму 2404,4 тыс. рублей, </w:t>
      </w:r>
      <w:r w:rsidRPr="001641BA">
        <w:rPr>
          <w:sz w:val="28"/>
          <w:szCs w:val="28"/>
        </w:rPr>
        <w:t xml:space="preserve"> недополученные доходы  в сумме </w:t>
      </w:r>
      <w:r>
        <w:rPr>
          <w:sz w:val="28"/>
          <w:szCs w:val="28"/>
        </w:rPr>
        <w:t xml:space="preserve"> 820,0</w:t>
      </w:r>
      <w:r w:rsidRPr="001641BA">
        <w:rPr>
          <w:sz w:val="28"/>
          <w:szCs w:val="28"/>
        </w:rPr>
        <w:t xml:space="preserve">  тыс. рублей</w:t>
      </w:r>
      <w:r w:rsidR="00DC0654">
        <w:rPr>
          <w:sz w:val="28"/>
          <w:szCs w:val="28"/>
        </w:rPr>
        <w:t>, неправомерные расходы по найму жилья директору</w:t>
      </w:r>
      <w:r w:rsidR="00C16F14">
        <w:rPr>
          <w:sz w:val="28"/>
          <w:szCs w:val="28"/>
        </w:rPr>
        <w:t xml:space="preserve"> МУП</w:t>
      </w:r>
      <w:r w:rsidR="00DC0654">
        <w:rPr>
          <w:sz w:val="28"/>
          <w:szCs w:val="28"/>
        </w:rPr>
        <w:t xml:space="preserve"> в сумме 326,1 тыс. рублей, неправомерные расходы на оплату невыполненных  работ, услуг в сумме 120,2 тыс. рублей, недостачи  в сумме 70,8 тыс. рублей, необоснованные расходы на оплату питания отсутствующих учеников в сумме 6,3 тыс. рублей.</w:t>
      </w:r>
    </w:p>
    <w:p w14:paraId="3FC95B61" w14:textId="77777777" w:rsidR="00AF5321" w:rsidRPr="00AF5321" w:rsidRDefault="001641BA" w:rsidP="00AF5321">
      <w:pPr>
        <w:autoSpaceDE w:val="0"/>
        <w:autoSpaceDN w:val="0"/>
        <w:adjustRightInd w:val="0"/>
        <w:ind w:firstLine="708"/>
        <w:jc w:val="both"/>
        <w:rPr>
          <w:sz w:val="28"/>
          <w:szCs w:val="28"/>
          <w:lang w:bidi="ru-RU"/>
        </w:rPr>
      </w:pPr>
      <w:r w:rsidRPr="001641BA">
        <w:rPr>
          <w:sz w:val="28"/>
          <w:szCs w:val="28"/>
        </w:rPr>
        <w:t xml:space="preserve">Факты </w:t>
      </w:r>
      <w:r w:rsidRPr="001641BA">
        <w:rPr>
          <w:i/>
          <w:sz w:val="28"/>
          <w:szCs w:val="28"/>
          <w:u w:val="single"/>
        </w:rPr>
        <w:t>неэффективного использование бюджетных средств</w:t>
      </w:r>
      <w:r w:rsidRPr="001641BA">
        <w:rPr>
          <w:sz w:val="28"/>
          <w:szCs w:val="28"/>
        </w:rPr>
        <w:t xml:space="preserve"> составили  </w:t>
      </w:r>
      <w:r w:rsidR="00AF5321" w:rsidRPr="00AF5321">
        <w:rPr>
          <w:sz w:val="28"/>
          <w:szCs w:val="28"/>
          <w:lang w:bidi="ru-RU"/>
        </w:rPr>
        <w:t>1876,8 тыс. рублей (2,5%)</w:t>
      </w:r>
      <w:r w:rsidR="00AF5321" w:rsidRPr="00AF5321">
        <w:rPr>
          <w:sz w:val="28"/>
          <w:szCs w:val="28"/>
        </w:rPr>
        <w:t xml:space="preserve"> </w:t>
      </w:r>
      <w:r w:rsidR="00AF5321">
        <w:rPr>
          <w:sz w:val="28"/>
          <w:szCs w:val="28"/>
          <w:lang w:bidi="ru-RU"/>
        </w:rPr>
        <w:t>сложились в основном</w:t>
      </w:r>
      <w:r w:rsidR="00AF5321" w:rsidRPr="00AF5321">
        <w:rPr>
          <w:sz w:val="28"/>
          <w:szCs w:val="28"/>
          <w:lang w:bidi="ru-RU"/>
        </w:rPr>
        <w:t xml:space="preserve"> в результате оплаты штрафов, пе</w:t>
      </w:r>
      <w:r w:rsidR="00AF5321">
        <w:rPr>
          <w:sz w:val="28"/>
          <w:szCs w:val="28"/>
          <w:lang w:bidi="ru-RU"/>
        </w:rPr>
        <w:t>ней, неустоек</w:t>
      </w:r>
      <w:r w:rsidR="001A6840">
        <w:rPr>
          <w:sz w:val="28"/>
          <w:szCs w:val="28"/>
          <w:lang w:bidi="ru-RU"/>
        </w:rPr>
        <w:t>, оплаты</w:t>
      </w:r>
      <w:r w:rsidR="00AF5321" w:rsidRPr="00AF5321">
        <w:rPr>
          <w:sz w:val="28"/>
          <w:szCs w:val="28"/>
          <w:lang w:bidi="ru-RU"/>
        </w:rPr>
        <w:t xml:space="preserve"> судебных расходов</w:t>
      </w:r>
      <w:r w:rsidR="00AF5321">
        <w:rPr>
          <w:sz w:val="28"/>
          <w:szCs w:val="28"/>
          <w:lang w:bidi="ru-RU"/>
        </w:rPr>
        <w:t xml:space="preserve"> (910,6 тыс. рублей), </w:t>
      </w:r>
      <w:r w:rsidR="00AF5321" w:rsidRPr="00AF5321">
        <w:rPr>
          <w:sz w:val="28"/>
          <w:szCs w:val="28"/>
          <w:lang w:bidi="ru-RU"/>
        </w:rPr>
        <w:t xml:space="preserve">нарушение порядка и условий оплаты труда работников муниципальных учреждений </w:t>
      </w:r>
      <w:r w:rsidR="00AF5321">
        <w:rPr>
          <w:sz w:val="28"/>
          <w:szCs w:val="28"/>
          <w:lang w:bidi="ru-RU"/>
        </w:rPr>
        <w:t>(</w:t>
      </w:r>
      <w:r w:rsidR="001A6840">
        <w:rPr>
          <w:sz w:val="28"/>
          <w:szCs w:val="28"/>
          <w:lang w:bidi="ru-RU"/>
        </w:rPr>
        <w:t>880,6</w:t>
      </w:r>
      <w:r w:rsidR="00AF5321" w:rsidRPr="00AF5321">
        <w:rPr>
          <w:sz w:val="28"/>
          <w:szCs w:val="28"/>
          <w:lang w:bidi="ru-RU"/>
        </w:rPr>
        <w:t xml:space="preserve"> тыс. рублей</w:t>
      </w:r>
      <w:r w:rsidR="00AF5321">
        <w:rPr>
          <w:sz w:val="28"/>
          <w:szCs w:val="28"/>
          <w:lang w:bidi="ru-RU"/>
        </w:rPr>
        <w:t>), приобретение товаров с избыточными потребительскими свойствами (85,6 тыс. рублей)</w:t>
      </w:r>
      <w:r w:rsidR="00AF5321" w:rsidRPr="00AF5321">
        <w:rPr>
          <w:sz w:val="28"/>
          <w:szCs w:val="28"/>
          <w:lang w:bidi="ru-RU"/>
        </w:rPr>
        <w:t>.</w:t>
      </w:r>
    </w:p>
    <w:p w14:paraId="2AC37154" w14:textId="77777777" w:rsidR="001641BA" w:rsidRPr="001641BA" w:rsidRDefault="001641BA" w:rsidP="001641BA">
      <w:pPr>
        <w:autoSpaceDE w:val="0"/>
        <w:autoSpaceDN w:val="0"/>
        <w:adjustRightInd w:val="0"/>
        <w:ind w:firstLine="708"/>
        <w:jc w:val="both"/>
        <w:rPr>
          <w:sz w:val="28"/>
          <w:szCs w:val="28"/>
        </w:rPr>
      </w:pPr>
      <w:r w:rsidRPr="001641BA">
        <w:rPr>
          <w:sz w:val="28"/>
          <w:szCs w:val="28"/>
        </w:rPr>
        <w:t xml:space="preserve">Среди выявленных </w:t>
      </w:r>
      <w:r w:rsidRPr="001641BA">
        <w:rPr>
          <w:i/>
          <w:sz w:val="28"/>
          <w:szCs w:val="28"/>
          <w:u w:val="single"/>
        </w:rPr>
        <w:t>нарушений  расходования средств с  нарушением действующего законодательства</w:t>
      </w:r>
      <w:r w:rsidRPr="001641BA">
        <w:rPr>
          <w:sz w:val="28"/>
          <w:szCs w:val="28"/>
        </w:rPr>
        <w:t xml:space="preserve"> установлены нарушения</w:t>
      </w:r>
      <w:r w:rsidR="001A6840">
        <w:rPr>
          <w:sz w:val="28"/>
          <w:szCs w:val="28"/>
        </w:rPr>
        <w:t xml:space="preserve"> порядка работы с денежной наличностью</w:t>
      </w:r>
      <w:r w:rsidRPr="001641BA">
        <w:rPr>
          <w:sz w:val="28"/>
          <w:szCs w:val="28"/>
        </w:rPr>
        <w:t xml:space="preserve"> </w:t>
      </w:r>
      <w:r w:rsidR="001A6840">
        <w:rPr>
          <w:sz w:val="28"/>
          <w:szCs w:val="28"/>
        </w:rPr>
        <w:t>в сумме 288,5</w:t>
      </w:r>
      <w:r w:rsidRPr="001641BA">
        <w:rPr>
          <w:bCs/>
          <w:sz w:val="28"/>
          <w:szCs w:val="28"/>
        </w:rPr>
        <w:t xml:space="preserve">  тыс. рублей</w:t>
      </w:r>
      <w:r w:rsidRPr="001641BA">
        <w:rPr>
          <w:sz w:val="28"/>
          <w:szCs w:val="28"/>
        </w:rPr>
        <w:t xml:space="preserve">.   </w:t>
      </w:r>
    </w:p>
    <w:p w14:paraId="26DF7C3C" w14:textId="77777777" w:rsidR="001641BA" w:rsidRDefault="00235CD0" w:rsidP="00CD26A7">
      <w:pPr>
        <w:autoSpaceDE w:val="0"/>
        <w:autoSpaceDN w:val="0"/>
        <w:adjustRightInd w:val="0"/>
        <w:ind w:firstLine="708"/>
        <w:jc w:val="both"/>
        <w:rPr>
          <w:sz w:val="28"/>
          <w:szCs w:val="28"/>
        </w:rPr>
      </w:pPr>
      <w:r w:rsidRPr="00235CD0">
        <w:rPr>
          <w:sz w:val="28"/>
          <w:szCs w:val="28"/>
        </w:rPr>
        <w:t>Аудитом в сфе</w:t>
      </w:r>
      <w:r>
        <w:rPr>
          <w:sz w:val="28"/>
          <w:szCs w:val="28"/>
        </w:rPr>
        <w:t>ре закупок охвачено 114 муниципальных</w:t>
      </w:r>
      <w:r w:rsidRPr="00235CD0">
        <w:rPr>
          <w:sz w:val="28"/>
          <w:szCs w:val="28"/>
        </w:rPr>
        <w:t xml:space="preserve"> контракт</w:t>
      </w:r>
      <w:r>
        <w:rPr>
          <w:sz w:val="28"/>
          <w:szCs w:val="28"/>
        </w:rPr>
        <w:t>ов</w:t>
      </w:r>
      <w:r w:rsidRPr="00235CD0">
        <w:rPr>
          <w:sz w:val="28"/>
          <w:szCs w:val="28"/>
        </w:rPr>
        <w:t xml:space="preserve"> на закупку с общим объемом закупок в сумме  </w:t>
      </w:r>
      <w:r>
        <w:rPr>
          <w:bCs/>
          <w:sz w:val="28"/>
          <w:szCs w:val="28"/>
        </w:rPr>
        <w:t>64 446,6</w:t>
      </w:r>
      <w:r w:rsidRPr="00235CD0">
        <w:rPr>
          <w:sz w:val="28"/>
          <w:szCs w:val="28"/>
        </w:rPr>
        <w:t xml:space="preserve"> тыс. рублей,  мероприятия </w:t>
      </w:r>
      <w:r>
        <w:rPr>
          <w:sz w:val="28"/>
          <w:szCs w:val="28"/>
        </w:rPr>
        <w:t xml:space="preserve">проведены в отношении 4 </w:t>
      </w:r>
      <w:r w:rsidRPr="00235CD0">
        <w:rPr>
          <w:sz w:val="28"/>
          <w:szCs w:val="28"/>
        </w:rPr>
        <w:t>объектов проверки. Общее количество нарушений законодат</w:t>
      </w:r>
      <w:r>
        <w:rPr>
          <w:sz w:val="28"/>
          <w:szCs w:val="28"/>
        </w:rPr>
        <w:t xml:space="preserve">ельства о закупках выявлено в </w:t>
      </w:r>
      <w:r w:rsidR="00805F27">
        <w:rPr>
          <w:sz w:val="28"/>
          <w:szCs w:val="28"/>
        </w:rPr>
        <w:t xml:space="preserve"> 13</w:t>
      </w:r>
      <w:r>
        <w:rPr>
          <w:sz w:val="28"/>
          <w:szCs w:val="28"/>
        </w:rPr>
        <w:t xml:space="preserve"> контрактах, в том числе в су</w:t>
      </w:r>
      <w:r w:rsidR="00805F27">
        <w:rPr>
          <w:sz w:val="28"/>
          <w:szCs w:val="28"/>
        </w:rPr>
        <w:t>ммовом выражении</w:t>
      </w:r>
      <w:r>
        <w:rPr>
          <w:sz w:val="28"/>
          <w:szCs w:val="28"/>
        </w:rPr>
        <w:t xml:space="preserve"> на сумму 13,2</w:t>
      </w:r>
      <w:r w:rsidRPr="00235CD0">
        <w:rPr>
          <w:bCs/>
          <w:sz w:val="28"/>
          <w:szCs w:val="28"/>
        </w:rPr>
        <w:t xml:space="preserve"> </w:t>
      </w:r>
      <w:r w:rsidRPr="00235CD0">
        <w:rPr>
          <w:sz w:val="28"/>
          <w:szCs w:val="28"/>
        </w:rPr>
        <w:t xml:space="preserve"> тыс. рублей. </w:t>
      </w:r>
      <w:r>
        <w:rPr>
          <w:sz w:val="28"/>
          <w:szCs w:val="28"/>
        </w:rPr>
        <w:t>Также  в</w:t>
      </w:r>
      <w:r w:rsidRPr="00235CD0">
        <w:rPr>
          <w:sz w:val="28"/>
          <w:szCs w:val="28"/>
        </w:rPr>
        <w:t>ыявлены</w:t>
      </w:r>
      <w:r>
        <w:rPr>
          <w:sz w:val="28"/>
          <w:szCs w:val="28"/>
        </w:rPr>
        <w:t xml:space="preserve"> нарушения порядка формирования контрактной службы, </w:t>
      </w:r>
      <w:r w:rsidRPr="00235CD0">
        <w:rPr>
          <w:sz w:val="28"/>
          <w:szCs w:val="28"/>
        </w:rPr>
        <w:t>нарушения при заключении контракта, не включение в конт</w:t>
      </w:r>
      <w:r>
        <w:rPr>
          <w:sz w:val="28"/>
          <w:szCs w:val="28"/>
        </w:rPr>
        <w:t>ракт обязательных условий (по 7</w:t>
      </w:r>
      <w:r w:rsidRPr="00235CD0">
        <w:rPr>
          <w:sz w:val="28"/>
          <w:szCs w:val="28"/>
        </w:rPr>
        <w:t xml:space="preserve"> контрактам), при заключении контракта у единственного поставщика, подрядчика (по 4 контрактам), при исполнении контракта, экспертиза результатов,</w:t>
      </w:r>
      <w:r w:rsidR="00040C10">
        <w:rPr>
          <w:sz w:val="28"/>
          <w:szCs w:val="28"/>
        </w:rPr>
        <w:t xml:space="preserve"> не </w:t>
      </w:r>
      <w:r w:rsidR="00040C10">
        <w:rPr>
          <w:sz w:val="28"/>
          <w:szCs w:val="28"/>
        </w:rPr>
        <w:lastRenderedPageBreak/>
        <w:t xml:space="preserve">применении мер ответственности </w:t>
      </w:r>
      <w:r w:rsidRPr="00235CD0">
        <w:rPr>
          <w:sz w:val="28"/>
          <w:szCs w:val="28"/>
        </w:rPr>
        <w:t xml:space="preserve"> </w:t>
      </w:r>
      <w:r w:rsidR="00040C10" w:rsidRPr="00040C10">
        <w:rPr>
          <w:sz w:val="28"/>
          <w:szCs w:val="28"/>
        </w:rPr>
        <w:t>по контракту (догово</w:t>
      </w:r>
      <w:r w:rsidR="00040C10">
        <w:rPr>
          <w:sz w:val="28"/>
          <w:szCs w:val="28"/>
        </w:rPr>
        <w:t>ру) за неисполнение его условий</w:t>
      </w:r>
      <w:r w:rsidR="00805F27">
        <w:rPr>
          <w:sz w:val="28"/>
          <w:szCs w:val="28"/>
        </w:rPr>
        <w:t xml:space="preserve"> (по 2</w:t>
      </w:r>
      <w:r w:rsidRPr="00235CD0">
        <w:rPr>
          <w:sz w:val="28"/>
          <w:szCs w:val="28"/>
        </w:rPr>
        <w:t xml:space="preserve"> контрактам</w:t>
      </w:r>
      <w:r w:rsidR="00805F27">
        <w:rPr>
          <w:sz w:val="28"/>
          <w:szCs w:val="28"/>
        </w:rPr>
        <w:t>)</w:t>
      </w:r>
      <w:r>
        <w:rPr>
          <w:sz w:val="28"/>
          <w:szCs w:val="28"/>
        </w:rPr>
        <w:t>.</w:t>
      </w:r>
    </w:p>
    <w:p w14:paraId="66ADBFAB" w14:textId="77777777" w:rsidR="00CD26A7" w:rsidRPr="00D8717B" w:rsidRDefault="00CD26A7" w:rsidP="00CD26A7">
      <w:pPr>
        <w:autoSpaceDE w:val="0"/>
        <w:autoSpaceDN w:val="0"/>
        <w:adjustRightInd w:val="0"/>
        <w:ind w:firstLine="708"/>
        <w:jc w:val="both"/>
        <w:rPr>
          <w:iCs/>
          <w:sz w:val="28"/>
          <w:szCs w:val="28"/>
        </w:rPr>
      </w:pPr>
      <w:r w:rsidRPr="00D8717B">
        <w:rPr>
          <w:sz w:val="28"/>
          <w:szCs w:val="28"/>
        </w:rPr>
        <w:t>По результатам контрольных  мероприятий  подготовлено 9 предложений</w:t>
      </w:r>
      <w:r w:rsidR="00040C10">
        <w:rPr>
          <w:sz w:val="28"/>
          <w:szCs w:val="28"/>
        </w:rPr>
        <w:t xml:space="preserve"> (рекомендаций)</w:t>
      </w:r>
      <w:r w:rsidRPr="00D8717B">
        <w:rPr>
          <w:sz w:val="28"/>
          <w:szCs w:val="28"/>
        </w:rPr>
        <w:t xml:space="preserve"> на сумму 3</w:t>
      </w:r>
      <w:r w:rsidR="00C16F14">
        <w:rPr>
          <w:sz w:val="28"/>
          <w:szCs w:val="28"/>
        </w:rPr>
        <w:t xml:space="preserve"> </w:t>
      </w:r>
      <w:r w:rsidRPr="00D8717B">
        <w:rPr>
          <w:sz w:val="28"/>
          <w:szCs w:val="28"/>
        </w:rPr>
        <w:t xml:space="preserve">229,7 </w:t>
      </w:r>
      <w:proofErr w:type="spellStart"/>
      <w:r w:rsidRPr="00D8717B">
        <w:rPr>
          <w:sz w:val="28"/>
          <w:szCs w:val="28"/>
        </w:rPr>
        <w:t>тыс.рублей</w:t>
      </w:r>
      <w:proofErr w:type="spellEnd"/>
      <w:r w:rsidRPr="00D8717B">
        <w:rPr>
          <w:sz w:val="28"/>
          <w:szCs w:val="28"/>
        </w:rPr>
        <w:t>,  из них по оптимизации расходов 7  предложен</w:t>
      </w:r>
      <w:r w:rsidR="00805F27">
        <w:rPr>
          <w:sz w:val="28"/>
          <w:szCs w:val="28"/>
        </w:rPr>
        <w:t>ий на сумму 3</w:t>
      </w:r>
      <w:r w:rsidR="00C16F14">
        <w:rPr>
          <w:sz w:val="28"/>
          <w:szCs w:val="28"/>
        </w:rPr>
        <w:t xml:space="preserve"> </w:t>
      </w:r>
      <w:r w:rsidR="00805F27">
        <w:rPr>
          <w:sz w:val="28"/>
          <w:szCs w:val="28"/>
        </w:rPr>
        <w:t xml:space="preserve">229,7 </w:t>
      </w:r>
      <w:proofErr w:type="spellStart"/>
      <w:r w:rsidR="00805F27">
        <w:rPr>
          <w:sz w:val="28"/>
          <w:szCs w:val="28"/>
        </w:rPr>
        <w:t>тыс.рублей</w:t>
      </w:r>
      <w:proofErr w:type="spellEnd"/>
      <w:r w:rsidR="00805F27">
        <w:rPr>
          <w:sz w:val="28"/>
          <w:szCs w:val="28"/>
        </w:rPr>
        <w:t>, 2</w:t>
      </w:r>
      <w:r w:rsidRPr="00D8717B">
        <w:rPr>
          <w:sz w:val="28"/>
          <w:szCs w:val="28"/>
        </w:rPr>
        <w:t xml:space="preserve"> пред</w:t>
      </w:r>
      <w:r w:rsidR="00B609FA">
        <w:rPr>
          <w:sz w:val="28"/>
          <w:szCs w:val="28"/>
        </w:rPr>
        <w:t xml:space="preserve">ложения по прочим мероприятиям, кроме того подготовлено </w:t>
      </w:r>
      <w:r w:rsidRPr="00D8717B">
        <w:rPr>
          <w:sz w:val="28"/>
          <w:szCs w:val="28"/>
        </w:rPr>
        <w:t xml:space="preserve"> 21 предложение  по внесению изменений в нормативные акты органов местного самоуправления и локальные нормативные акты объектов проверки. </w:t>
      </w:r>
      <w:r w:rsidR="00B609FA" w:rsidRPr="00B609FA">
        <w:rPr>
          <w:sz w:val="28"/>
          <w:szCs w:val="28"/>
        </w:rPr>
        <w:t>Практически все они были приняты объектами контроля для исполнения.</w:t>
      </w:r>
    </w:p>
    <w:p w14:paraId="329EF3F7" w14:textId="77777777" w:rsidR="009B155B" w:rsidRDefault="009B155B" w:rsidP="00F3166D">
      <w:pPr>
        <w:autoSpaceDE w:val="0"/>
        <w:autoSpaceDN w:val="0"/>
        <w:adjustRightInd w:val="0"/>
        <w:ind w:firstLine="708"/>
        <w:jc w:val="both"/>
        <w:rPr>
          <w:sz w:val="28"/>
          <w:szCs w:val="28"/>
        </w:rPr>
      </w:pPr>
      <w:r w:rsidRPr="009B155B">
        <w:rPr>
          <w:sz w:val="28"/>
          <w:szCs w:val="28"/>
        </w:rPr>
        <w:t>Экспертно-аналитически</w:t>
      </w:r>
      <w:r>
        <w:rPr>
          <w:sz w:val="28"/>
          <w:szCs w:val="28"/>
        </w:rPr>
        <w:t>ми мероприятиями, проведёнными к</w:t>
      </w:r>
      <w:r w:rsidRPr="009B155B">
        <w:rPr>
          <w:sz w:val="28"/>
          <w:szCs w:val="28"/>
        </w:rPr>
        <w:t>онтрольно</w:t>
      </w:r>
      <w:r>
        <w:rPr>
          <w:sz w:val="28"/>
          <w:szCs w:val="28"/>
        </w:rPr>
        <w:t>-</w:t>
      </w:r>
      <w:r w:rsidRPr="009B155B">
        <w:rPr>
          <w:sz w:val="28"/>
          <w:szCs w:val="28"/>
        </w:rPr>
        <w:t>счётной палатой в отчётном периоде, охвачены представленные администрацией муни</w:t>
      </w:r>
      <w:r>
        <w:rPr>
          <w:sz w:val="28"/>
          <w:szCs w:val="28"/>
        </w:rPr>
        <w:t xml:space="preserve">ципального образования Приморско-Ахтарский </w:t>
      </w:r>
      <w:proofErr w:type="gramStart"/>
      <w:r>
        <w:rPr>
          <w:sz w:val="28"/>
          <w:szCs w:val="28"/>
        </w:rPr>
        <w:t xml:space="preserve">район </w:t>
      </w:r>
      <w:r w:rsidRPr="009B155B">
        <w:rPr>
          <w:sz w:val="28"/>
          <w:szCs w:val="28"/>
        </w:rPr>
        <w:t xml:space="preserve"> и</w:t>
      </w:r>
      <w:proofErr w:type="gramEnd"/>
      <w:r w:rsidRPr="009B155B">
        <w:rPr>
          <w:sz w:val="28"/>
          <w:szCs w:val="28"/>
        </w:rPr>
        <w:t xml:space="preserve"> администрациями сельских поселений проектов решений Советов о местном бюджете</w:t>
      </w:r>
      <w:r>
        <w:rPr>
          <w:sz w:val="28"/>
          <w:szCs w:val="28"/>
        </w:rPr>
        <w:t>, внесение изменений  в решения о бюджете</w:t>
      </w:r>
      <w:r w:rsidRPr="009B155B">
        <w:rPr>
          <w:sz w:val="28"/>
          <w:szCs w:val="28"/>
        </w:rPr>
        <w:t xml:space="preserve"> и утверждении отчётов об исполнении местных бюджетов.</w:t>
      </w:r>
    </w:p>
    <w:p w14:paraId="17021357" w14:textId="77777777" w:rsidR="00F3166D" w:rsidRPr="009B155B" w:rsidRDefault="00F3166D" w:rsidP="00F3166D">
      <w:pPr>
        <w:autoSpaceDE w:val="0"/>
        <w:autoSpaceDN w:val="0"/>
        <w:adjustRightInd w:val="0"/>
        <w:ind w:firstLine="708"/>
        <w:jc w:val="both"/>
        <w:rPr>
          <w:sz w:val="28"/>
          <w:szCs w:val="28"/>
        </w:rPr>
      </w:pPr>
      <w:r w:rsidRPr="009B155B">
        <w:rPr>
          <w:sz w:val="28"/>
          <w:szCs w:val="28"/>
        </w:rPr>
        <w:t>Экспертно-аналитическими мероприятиями (далее-ЭАМ) охвачено 30 объектов,  все мероприятия проведены в отношении органов местного самоуправления.</w:t>
      </w:r>
    </w:p>
    <w:p w14:paraId="45ACA475" w14:textId="77777777" w:rsidR="00F3166D" w:rsidRPr="009B155B" w:rsidRDefault="009B155B" w:rsidP="00F3166D">
      <w:pPr>
        <w:autoSpaceDE w:val="0"/>
        <w:autoSpaceDN w:val="0"/>
        <w:adjustRightInd w:val="0"/>
        <w:ind w:firstLine="708"/>
        <w:jc w:val="both"/>
        <w:rPr>
          <w:bCs/>
          <w:sz w:val="28"/>
          <w:szCs w:val="28"/>
        </w:rPr>
      </w:pPr>
      <w:r w:rsidRPr="009B155B">
        <w:rPr>
          <w:sz w:val="28"/>
          <w:szCs w:val="28"/>
        </w:rPr>
        <w:t>По результатам данных мероприятий</w:t>
      </w:r>
      <w:r w:rsidR="00F3166D" w:rsidRPr="009B155B">
        <w:rPr>
          <w:sz w:val="28"/>
          <w:szCs w:val="28"/>
        </w:rPr>
        <w:t xml:space="preserve"> подготовлен</w:t>
      </w:r>
      <w:r w:rsidRPr="009B155B">
        <w:rPr>
          <w:sz w:val="28"/>
          <w:szCs w:val="28"/>
        </w:rPr>
        <w:t>ы</w:t>
      </w:r>
      <w:r w:rsidR="00F3166D" w:rsidRPr="009B155B">
        <w:rPr>
          <w:sz w:val="28"/>
          <w:szCs w:val="28"/>
        </w:rPr>
        <w:t xml:space="preserve"> 23 заключения по проектам решений о бюджете района и поселений, 10 заключений по проектам решений об исполнении бюджета, проведено 110 финансово- экономических экспертиз </w:t>
      </w:r>
      <w:proofErr w:type="gramStart"/>
      <w:r w:rsidR="00F3166D" w:rsidRPr="009B155B">
        <w:rPr>
          <w:sz w:val="28"/>
          <w:szCs w:val="28"/>
        </w:rPr>
        <w:t>проектов  муниципальных</w:t>
      </w:r>
      <w:proofErr w:type="gramEnd"/>
      <w:r w:rsidR="00F3166D" w:rsidRPr="009B155B">
        <w:rPr>
          <w:sz w:val="28"/>
          <w:szCs w:val="28"/>
        </w:rPr>
        <w:t xml:space="preserve"> программ.</w:t>
      </w:r>
    </w:p>
    <w:p w14:paraId="0B2DEAA8" w14:textId="77777777" w:rsidR="00237B53" w:rsidRDefault="00F3166D" w:rsidP="00F3166D">
      <w:pPr>
        <w:autoSpaceDE w:val="0"/>
        <w:autoSpaceDN w:val="0"/>
        <w:adjustRightInd w:val="0"/>
        <w:ind w:firstLine="708"/>
        <w:jc w:val="both"/>
        <w:rPr>
          <w:sz w:val="28"/>
          <w:szCs w:val="28"/>
        </w:rPr>
      </w:pPr>
      <w:r w:rsidRPr="009B155B">
        <w:rPr>
          <w:sz w:val="28"/>
          <w:szCs w:val="28"/>
        </w:rPr>
        <w:t>В ходе проведения ЭАМ выявлены нарушения бюджетного законодательства на сумму 22 787,1 тыс. рублей, в том числе финансовых нарушений на сумму 820, 0 тыс. рублей, нарушений порядка ведения бюджетного учета и отчетности (повлиявшие на  недостоверность учета и отчетности) на сумму  21</w:t>
      </w:r>
      <w:r w:rsidR="00C16F14">
        <w:rPr>
          <w:sz w:val="28"/>
          <w:szCs w:val="28"/>
        </w:rPr>
        <w:t xml:space="preserve"> </w:t>
      </w:r>
      <w:r w:rsidRPr="009B155B">
        <w:rPr>
          <w:sz w:val="28"/>
          <w:szCs w:val="28"/>
        </w:rPr>
        <w:t>967,1 тыс. рублей.</w:t>
      </w:r>
      <w:r w:rsidR="009B155B" w:rsidRPr="009B155B">
        <w:t xml:space="preserve"> </w:t>
      </w:r>
      <w:r w:rsidR="009B155B" w:rsidRPr="009B155B">
        <w:rPr>
          <w:sz w:val="28"/>
          <w:szCs w:val="28"/>
        </w:rPr>
        <w:t>Главными распорядителями приняты меры по устранению всех нарушений бюджетного законодательства.</w:t>
      </w:r>
    </w:p>
    <w:p w14:paraId="7B8FF3D0" w14:textId="77777777" w:rsidR="00F3166D" w:rsidRPr="00D8717B" w:rsidRDefault="009B155B" w:rsidP="00F3166D">
      <w:pPr>
        <w:autoSpaceDE w:val="0"/>
        <w:autoSpaceDN w:val="0"/>
        <w:adjustRightInd w:val="0"/>
        <w:ind w:firstLine="708"/>
        <w:jc w:val="both"/>
        <w:rPr>
          <w:sz w:val="28"/>
          <w:szCs w:val="28"/>
        </w:rPr>
      </w:pPr>
      <w:r w:rsidRPr="009B155B">
        <w:rPr>
          <w:sz w:val="28"/>
          <w:szCs w:val="28"/>
        </w:rPr>
        <w:t xml:space="preserve"> </w:t>
      </w:r>
      <w:r w:rsidR="00F3166D" w:rsidRPr="009B155B">
        <w:rPr>
          <w:sz w:val="28"/>
          <w:szCs w:val="28"/>
        </w:rPr>
        <w:t>Выявленные нарушения Порядка принятия решения о разработке, формировании, реализации и оценки эффективности реализации муниципальных программ устранены координаторами муниципальных программ в текущем порядке.</w:t>
      </w:r>
    </w:p>
    <w:p w14:paraId="5C896906" w14:textId="77777777" w:rsidR="00F3166D" w:rsidRPr="00D8717B" w:rsidRDefault="00F3166D" w:rsidP="00F3166D">
      <w:pPr>
        <w:autoSpaceDE w:val="0"/>
        <w:autoSpaceDN w:val="0"/>
        <w:adjustRightInd w:val="0"/>
        <w:ind w:firstLine="708"/>
        <w:jc w:val="both"/>
        <w:rPr>
          <w:iCs/>
          <w:sz w:val="28"/>
          <w:szCs w:val="28"/>
        </w:rPr>
      </w:pPr>
      <w:r w:rsidRPr="00D8717B">
        <w:rPr>
          <w:sz w:val="28"/>
          <w:szCs w:val="28"/>
        </w:rPr>
        <w:t>По результатам ЭАМ внесены 5 предложений</w:t>
      </w:r>
      <w:r w:rsidR="009B155B">
        <w:rPr>
          <w:sz w:val="28"/>
          <w:szCs w:val="28"/>
        </w:rPr>
        <w:t>, рекомендаций</w:t>
      </w:r>
      <w:r w:rsidRPr="00D8717B">
        <w:rPr>
          <w:sz w:val="28"/>
          <w:szCs w:val="28"/>
        </w:rPr>
        <w:t xml:space="preserve"> на сумму 74</w:t>
      </w:r>
      <w:r w:rsidR="00C16F14">
        <w:rPr>
          <w:sz w:val="28"/>
          <w:szCs w:val="28"/>
        </w:rPr>
        <w:t xml:space="preserve"> </w:t>
      </w:r>
      <w:r w:rsidRPr="00D8717B">
        <w:rPr>
          <w:sz w:val="28"/>
          <w:szCs w:val="28"/>
        </w:rPr>
        <w:t xml:space="preserve">974,9 тыс. рублей, в том числе  </w:t>
      </w:r>
      <w:r w:rsidRPr="00D8717B">
        <w:rPr>
          <w:i/>
          <w:iCs/>
          <w:sz w:val="28"/>
          <w:szCs w:val="28"/>
        </w:rPr>
        <w:t xml:space="preserve"> </w:t>
      </w:r>
      <w:r w:rsidRPr="00D8717B">
        <w:rPr>
          <w:iCs/>
          <w:sz w:val="28"/>
          <w:szCs w:val="28"/>
        </w:rPr>
        <w:t>по увеличению доходной части  местного бюджета 3 предложения</w:t>
      </w:r>
      <w:r w:rsidRPr="00D8717B">
        <w:rPr>
          <w:sz w:val="28"/>
          <w:szCs w:val="28"/>
        </w:rPr>
        <w:t xml:space="preserve"> </w:t>
      </w:r>
      <w:r w:rsidRPr="00D8717B">
        <w:rPr>
          <w:iCs/>
          <w:sz w:val="28"/>
          <w:szCs w:val="28"/>
        </w:rPr>
        <w:t xml:space="preserve">на сумму 19 567,0 тыс. рублей, по  прочим мероприятиям 2 предложения  на сумму 55 407,9 тыс. </w:t>
      </w:r>
      <w:r w:rsidR="00E80736" w:rsidRPr="00D8717B">
        <w:rPr>
          <w:iCs/>
          <w:sz w:val="28"/>
          <w:szCs w:val="28"/>
        </w:rPr>
        <w:t>рублей</w:t>
      </w:r>
      <w:r w:rsidRPr="00D8717B">
        <w:rPr>
          <w:iCs/>
          <w:sz w:val="28"/>
          <w:szCs w:val="28"/>
        </w:rPr>
        <w:t xml:space="preserve">. </w:t>
      </w:r>
    </w:p>
    <w:p w14:paraId="1E8EEBC4" w14:textId="77777777" w:rsidR="002E5EC7" w:rsidRDefault="002E5EC7" w:rsidP="002E5EC7">
      <w:pPr>
        <w:autoSpaceDE w:val="0"/>
        <w:autoSpaceDN w:val="0"/>
        <w:adjustRightInd w:val="0"/>
        <w:ind w:firstLine="708"/>
        <w:jc w:val="center"/>
        <w:rPr>
          <w:b/>
          <w:bCs/>
          <w:sz w:val="28"/>
          <w:szCs w:val="28"/>
          <w:lang w:bidi="ru-RU"/>
        </w:rPr>
      </w:pPr>
    </w:p>
    <w:p w14:paraId="6BF776D9" w14:textId="77777777" w:rsidR="002E5EC7" w:rsidRPr="002E5EC7" w:rsidRDefault="002E5EC7" w:rsidP="002E5EC7">
      <w:pPr>
        <w:autoSpaceDE w:val="0"/>
        <w:autoSpaceDN w:val="0"/>
        <w:adjustRightInd w:val="0"/>
        <w:ind w:firstLine="708"/>
        <w:jc w:val="center"/>
        <w:rPr>
          <w:b/>
          <w:sz w:val="28"/>
          <w:szCs w:val="28"/>
          <w:lang w:bidi="ru-RU"/>
        </w:rPr>
      </w:pPr>
      <w:r w:rsidRPr="002E5EC7">
        <w:rPr>
          <w:b/>
          <w:bCs/>
          <w:sz w:val="28"/>
          <w:szCs w:val="28"/>
          <w:lang w:bidi="ru-RU"/>
        </w:rPr>
        <w:t>3.2. Реализация результатов контрольных и экспертно-аналитических</w:t>
      </w:r>
      <w:r>
        <w:rPr>
          <w:b/>
          <w:bCs/>
          <w:sz w:val="28"/>
          <w:szCs w:val="28"/>
          <w:lang w:bidi="ru-RU"/>
        </w:rPr>
        <w:t xml:space="preserve"> </w:t>
      </w:r>
      <w:r w:rsidRPr="002E5EC7">
        <w:rPr>
          <w:b/>
          <w:bCs/>
          <w:sz w:val="28"/>
          <w:szCs w:val="28"/>
          <w:lang w:bidi="ru-RU"/>
        </w:rPr>
        <w:t>мероприятий</w:t>
      </w:r>
    </w:p>
    <w:p w14:paraId="0F9748F6" w14:textId="77777777" w:rsidR="002E5EC7" w:rsidRPr="002E5EC7" w:rsidRDefault="002E5EC7" w:rsidP="002E5EC7">
      <w:pPr>
        <w:autoSpaceDE w:val="0"/>
        <w:autoSpaceDN w:val="0"/>
        <w:adjustRightInd w:val="0"/>
        <w:ind w:firstLine="708"/>
        <w:jc w:val="center"/>
        <w:rPr>
          <w:b/>
          <w:sz w:val="28"/>
          <w:szCs w:val="28"/>
          <w:lang w:bidi="ru-RU"/>
        </w:rPr>
      </w:pPr>
    </w:p>
    <w:p w14:paraId="39D6CF06" w14:textId="77777777" w:rsidR="00E4293B" w:rsidRPr="00E4293B" w:rsidRDefault="00E4293B" w:rsidP="00E4293B">
      <w:pPr>
        <w:autoSpaceDE w:val="0"/>
        <w:autoSpaceDN w:val="0"/>
        <w:adjustRightInd w:val="0"/>
        <w:ind w:firstLine="708"/>
        <w:jc w:val="both"/>
        <w:rPr>
          <w:sz w:val="28"/>
          <w:szCs w:val="28"/>
          <w:lang w:bidi="ru-RU"/>
        </w:rPr>
      </w:pPr>
      <w:r w:rsidRPr="00E4293B">
        <w:rPr>
          <w:sz w:val="28"/>
          <w:szCs w:val="28"/>
          <w:lang w:bidi="ru-RU"/>
        </w:rPr>
        <w:t xml:space="preserve">По результатам проведенных контрольных  и экспертно-аналитических мероприятий контрольно-счетной палатой в целях принятия надлежащих мер и устранения выявленных нарушений и недостатков руководителям проверенных </w:t>
      </w:r>
      <w:r w:rsidRPr="00E4293B">
        <w:rPr>
          <w:sz w:val="28"/>
          <w:szCs w:val="28"/>
          <w:lang w:bidi="ru-RU"/>
        </w:rPr>
        <w:lastRenderedPageBreak/>
        <w:t>объектов</w:t>
      </w:r>
      <w:r w:rsidR="005D592D">
        <w:rPr>
          <w:sz w:val="28"/>
          <w:szCs w:val="28"/>
          <w:lang w:bidi="ru-RU"/>
        </w:rPr>
        <w:t xml:space="preserve"> финансового контроля </w:t>
      </w:r>
      <w:r w:rsidRPr="00E4293B">
        <w:rPr>
          <w:sz w:val="28"/>
          <w:szCs w:val="28"/>
          <w:lang w:bidi="ru-RU"/>
        </w:rPr>
        <w:t xml:space="preserve"> внесено 22 представления, одно предписание</w:t>
      </w:r>
      <w:r w:rsidR="005D592D">
        <w:rPr>
          <w:sz w:val="28"/>
          <w:szCs w:val="28"/>
          <w:lang w:bidi="ru-RU"/>
        </w:rPr>
        <w:t xml:space="preserve">, из которых удовлетворено 20 представлений. </w:t>
      </w:r>
    </w:p>
    <w:p w14:paraId="00D0E1DD" w14:textId="77777777" w:rsidR="002D7F94" w:rsidRPr="002D7F94" w:rsidRDefault="002D7F94" w:rsidP="002D7F94">
      <w:pPr>
        <w:autoSpaceDE w:val="0"/>
        <w:autoSpaceDN w:val="0"/>
        <w:adjustRightInd w:val="0"/>
        <w:ind w:firstLine="708"/>
        <w:jc w:val="both"/>
        <w:rPr>
          <w:sz w:val="28"/>
          <w:szCs w:val="28"/>
          <w:lang w:bidi="ru-RU"/>
        </w:rPr>
      </w:pPr>
      <w:r w:rsidRPr="002D7F94">
        <w:rPr>
          <w:sz w:val="28"/>
          <w:szCs w:val="28"/>
          <w:lang w:bidi="ru-RU"/>
        </w:rPr>
        <w:t>Важным фактором, влияющим на эффективность внешнего финансового контроля, является тесное взаимодействие всех органов местного самоуправления, направленное на повышение качества муниципального управления в целом.</w:t>
      </w:r>
    </w:p>
    <w:p w14:paraId="6875961A" w14:textId="77777777" w:rsidR="002D7F94" w:rsidRPr="002D7F94" w:rsidRDefault="002D7F94" w:rsidP="002D7F94">
      <w:pPr>
        <w:autoSpaceDE w:val="0"/>
        <w:autoSpaceDN w:val="0"/>
        <w:adjustRightInd w:val="0"/>
        <w:ind w:firstLine="708"/>
        <w:jc w:val="both"/>
        <w:rPr>
          <w:sz w:val="28"/>
          <w:szCs w:val="28"/>
          <w:lang w:bidi="ru-RU"/>
        </w:rPr>
      </w:pPr>
      <w:r w:rsidRPr="002D7F94">
        <w:rPr>
          <w:sz w:val="28"/>
          <w:szCs w:val="28"/>
          <w:lang w:bidi="ru-RU"/>
        </w:rPr>
        <w:t xml:space="preserve">В целях информирования органов местного самоуправления о выявленных нарушениях и недостатках, а также принятия своевременных мер по их устранению и предотвращению в дальнейшем, результаты проведенных контрольно-счетной палатой мероприятий внешнего финансового контроля направлялись в Советы муниципальных образований и главе района и главам поселений. </w:t>
      </w:r>
    </w:p>
    <w:p w14:paraId="020C53D8" w14:textId="77777777" w:rsidR="002D7F94" w:rsidRPr="002D7F94" w:rsidRDefault="002D7F94" w:rsidP="002D7F94">
      <w:pPr>
        <w:autoSpaceDE w:val="0"/>
        <w:autoSpaceDN w:val="0"/>
        <w:adjustRightInd w:val="0"/>
        <w:ind w:firstLine="708"/>
        <w:jc w:val="both"/>
        <w:rPr>
          <w:bCs/>
          <w:sz w:val="28"/>
          <w:szCs w:val="28"/>
          <w:lang w:bidi="ru-RU"/>
        </w:rPr>
      </w:pPr>
      <w:r w:rsidRPr="002D7F94">
        <w:rPr>
          <w:bCs/>
          <w:sz w:val="28"/>
          <w:szCs w:val="28"/>
          <w:lang w:bidi="ru-RU"/>
        </w:rPr>
        <w:t>В течение отчетного года сотрудниками палаты подготовлено отчетов о результатах проведенных контрольных и экспертно-аналитиче</w:t>
      </w:r>
      <w:r>
        <w:rPr>
          <w:bCs/>
          <w:sz w:val="28"/>
          <w:szCs w:val="28"/>
          <w:lang w:bidi="ru-RU"/>
        </w:rPr>
        <w:t>ских мероприятий в количестве 93</w:t>
      </w:r>
      <w:r w:rsidRPr="002D7F94">
        <w:rPr>
          <w:bCs/>
          <w:sz w:val="28"/>
          <w:szCs w:val="28"/>
          <w:lang w:bidi="ru-RU"/>
        </w:rPr>
        <w:t xml:space="preserve"> единиц</w:t>
      </w:r>
      <w:r>
        <w:rPr>
          <w:bCs/>
          <w:sz w:val="28"/>
          <w:szCs w:val="28"/>
          <w:lang w:bidi="ru-RU"/>
        </w:rPr>
        <w:t>ы</w:t>
      </w:r>
      <w:r w:rsidRPr="002D7F94">
        <w:rPr>
          <w:bCs/>
          <w:sz w:val="28"/>
          <w:szCs w:val="28"/>
          <w:lang w:bidi="ru-RU"/>
        </w:rPr>
        <w:t>, и направлено в представит</w:t>
      </w:r>
      <w:r>
        <w:rPr>
          <w:bCs/>
          <w:sz w:val="28"/>
          <w:szCs w:val="28"/>
          <w:lang w:bidi="ru-RU"/>
        </w:rPr>
        <w:t>ельные органы - в количестве  34</w:t>
      </w:r>
      <w:r w:rsidRPr="002D7F94">
        <w:rPr>
          <w:bCs/>
          <w:sz w:val="28"/>
          <w:szCs w:val="28"/>
          <w:lang w:bidi="ru-RU"/>
        </w:rPr>
        <w:t xml:space="preserve"> единицы; главам муници</w:t>
      </w:r>
      <w:r>
        <w:rPr>
          <w:bCs/>
          <w:sz w:val="28"/>
          <w:szCs w:val="28"/>
          <w:lang w:bidi="ru-RU"/>
        </w:rPr>
        <w:t>пального района и поселений –  59 единиц. Направлено 25</w:t>
      </w:r>
      <w:r w:rsidRPr="002D7F94">
        <w:rPr>
          <w:bCs/>
          <w:sz w:val="28"/>
          <w:szCs w:val="28"/>
          <w:lang w:bidi="ru-RU"/>
        </w:rPr>
        <w:t xml:space="preserve"> информационных писем учредителям бюджетных учреждений. Подготовлено </w:t>
      </w:r>
      <w:r>
        <w:rPr>
          <w:bCs/>
          <w:sz w:val="28"/>
          <w:szCs w:val="28"/>
          <w:lang w:bidi="ru-RU"/>
        </w:rPr>
        <w:t>16</w:t>
      </w:r>
      <w:r w:rsidR="00D03312">
        <w:rPr>
          <w:bCs/>
          <w:sz w:val="28"/>
          <w:szCs w:val="28"/>
          <w:lang w:bidi="ru-RU"/>
        </w:rPr>
        <w:t xml:space="preserve"> заключени</w:t>
      </w:r>
      <w:r>
        <w:rPr>
          <w:bCs/>
          <w:sz w:val="28"/>
          <w:szCs w:val="28"/>
          <w:lang w:bidi="ru-RU"/>
        </w:rPr>
        <w:t>й</w:t>
      </w:r>
      <w:r w:rsidRPr="002D7F94">
        <w:rPr>
          <w:bCs/>
          <w:sz w:val="28"/>
          <w:szCs w:val="28"/>
          <w:lang w:bidi="ru-RU"/>
        </w:rPr>
        <w:t xml:space="preserve"> на информацию о мерах принятых объектами проверки по результатам проведенных мероприятий.</w:t>
      </w:r>
    </w:p>
    <w:p w14:paraId="2DF92FBB" w14:textId="77777777" w:rsidR="002D7F94" w:rsidRPr="002D7F94" w:rsidRDefault="002D7F94" w:rsidP="002D7F94">
      <w:pPr>
        <w:autoSpaceDE w:val="0"/>
        <w:autoSpaceDN w:val="0"/>
        <w:adjustRightInd w:val="0"/>
        <w:ind w:firstLine="708"/>
        <w:jc w:val="both"/>
        <w:rPr>
          <w:sz w:val="28"/>
          <w:szCs w:val="28"/>
          <w:lang w:bidi="ru-RU"/>
        </w:rPr>
      </w:pPr>
      <w:r w:rsidRPr="002D7F94">
        <w:rPr>
          <w:sz w:val="28"/>
          <w:szCs w:val="28"/>
          <w:lang w:bidi="ru-RU"/>
        </w:rPr>
        <w:t>В рамках исполнения полномочий контрольно-счетной палатой осуществлялся постоянный контроль за устранением выявленных нарушений и недостатков.</w:t>
      </w:r>
    </w:p>
    <w:p w14:paraId="4BA8DD7F" w14:textId="77777777" w:rsidR="00F3166D" w:rsidRPr="00F3166D" w:rsidRDefault="00F3166D" w:rsidP="00F3166D">
      <w:pPr>
        <w:autoSpaceDE w:val="0"/>
        <w:autoSpaceDN w:val="0"/>
        <w:adjustRightInd w:val="0"/>
        <w:ind w:firstLine="708"/>
        <w:jc w:val="both"/>
        <w:rPr>
          <w:sz w:val="28"/>
          <w:szCs w:val="28"/>
          <w:lang w:bidi="ru-RU"/>
        </w:rPr>
      </w:pPr>
      <w:r w:rsidRPr="00F3166D">
        <w:rPr>
          <w:sz w:val="28"/>
          <w:szCs w:val="28"/>
          <w:lang w:bidi="ru-RU"/>
        </w:rPr>
        <w:t>Благодаря мерам, принимаемым администрациями муни</w:t>
      </w:r>
      <w:r w:rsidRPr="00F3166D">
        <w:rPr>
          <w:sz w:val="28"/>
          <w:szCs w:val="28"/>
          <w:u w:val="single"/>
          <w:lang w:bidi="ru-RU"/>
        </w:rPr>
        <w:t>ц</w:t>
      </w:r>
      <w:r>
        <w:rPr>
          <w:sz w:val="28"/>
          <w:szCs w:val="28"/>
          <w:lang w:bidi="ru-RU"/>
        </w:rPr>
        <w:t>ипальных образований Приморско-Ахтарского района</w:t>
      </w:r>
      <w:r w:rsidRPr="00F3166D">
        <w:rPr>
          <w:sz w:val="28"/>
          <w:szCs w:val="28"/>
          <w:lang w:bidi="ru-RU"/>
        </w:rPr>
        <w:t xml:space="preserve"> и проверяемыми учреждениями и предприятиями</w:t>
      </w:r>
      <w:r w:rsidRPr="00F3166D">
        <w:rPr>
          <w:szCs w:val="28"/>
          <w:lang w:bidi="ru-RU"/>
        </w:rPr>
        <w:t xml:space="preserve">, </w:t>
      </w:r>
      <w:r w:rsidRPr="00F3166D">
        <w:rPr>
          <w:sz w:val="28"/>
          <w:szCs w:val="28"/>
          <w:lang w:bidi="ru-RU"/>
        </w:rPr>
        <w:t>за отчетный период устранено нарушений на сумму 71 574,4</w:t>
      </w:r>
      <w:r>
        <w:rPr>
          <w:sz w:val="28"/>
          <w:szCs w:val="28"/>
          <w:lang w:bidi="ru-RU"/>
        </w:rPr>
        <w:t xml:space="preserve"> тыс. рублей (93,6% от общего объема выявленных</w:t>
      </w:r>
      <w:r w:rsidR="00E4293B">
        <w:rPr>
          <w:sz w:val="28"/>
          <w:szCs w:val="28"/>
          <w:lang w:bidi="ru-RU"/>
        </w:rPr>
        <w:t xml:space="preserve"> нарушений)</w:t>
      </w:r>
      <w:r w:rsidR="00924F3C">
        <w:rPr>
          <w:sz w:val="28"/>
          <w:szCs w:val="28"/>
          <w:lang w:bidi="ru-RU"/>
        </w:rPr>
        <w:t>.</w:t>
      </w:r>
    </w:p>
    <w:p w14:paraId="28462356" w14:textId="77777777" w:rsidR="00736FBA" w:rsidRDefault="00924F3C" w:rsidP="007B6102">
      <w:pPr>
        <w:autoSpaceDE w:val="0"/>
        <w:autoSpaceDN w:val="0"/>
        <w:adjustRightInd w:val="0"/>
        <w:ind w:firstLine="708"/>
        <w:jc w:val="both"/>
        <w:rPr>
          <w:sz w:val="28"/>
          <w:szCs w:val="28"/>
        </w:rPr>
      </w:pPr>
      <w:r>
        <w:rPr>
          <w:sz w:val="28"/>
          <w:szCs w:val="28"/>
        </w:rPr>
        <w:t>Ус</w:t>
      </w:r>
      <w:r w:rsidR="00F3166D" w:rsidRPr="00F3166D">
        <w:rPr>
          <w:sz w:val="28"/>
          <w:szCs w:val="28"/>
        </w:rPr>
        <w:t>т</w:t>
      </w:r>
      <w:r w:rsidR="00E4293B">
        <w:rPr>
          <w:sz w:val="28"/>
          <w:szCs w:val="28"/>
        </w:rPr>
        <w:t>ранены</w:t>
      </w:r>
      <w:r w:rsidR="00F3166D" w:rsidRPr="00F3166D">
        <w:rPr>
          <w:sz w:val="28"/>
          <w:szCs w:val="28"/>
        </w:rPr>
        <w:t xml:space="preserve"> финанс</w:t>
      </w:r>
      <w:r w:rsidR="00E4293B">
        <w:rPr>
          <w:sz w:val="28"/>
          <w:szCs w:val="28"/>
        </w:rPr>
        <w:t>овые нарушения</w:t>
      </w:r>
      <w:r w:rsidR="00F3166D" w:rsidRPr="00F3166D">
        <w:rPr>
          <w:sz w:val="28"/>
          <w:szCs w:val="28"/>
        </w:rPr>
        <w:t xml:space="preserve"> на сумму 1021,6 тыс. рублей</w:t>
      </w:r>
      <w:r w:rsidR="00E4293B">
        <w:rPr>
          <w:sz w:val="28"/>
          <w:szCs w:val="28"/>
        </w:rPr>
        <w:t xml:space="preserve"> (27,1%</w:t>
      </w:r>
      <w:proofErr w:type="gramStart"/>
      <w:r w:rsidR="00E4293B">
        <w:rPr>
          <w:sz w:val="28"/>
          <w:szCs w:val="28"/>
        </w:rPr>
        <w:t>)</w:t>
      </w:r>
      <w:r w:rsidR="00F3166D" w:rsidRPr="00F3166D">
        <w:rPr>
          <w:sz w:val="28"/>
          <w:szCs w:val="28"/>
        </w:rPr>
        <w:t>,  из</w:t>
      </w:r>
      <w:proofErr w:type="gramEnd"/>
      <w:r w:rsidR="00F3166D" w:rsidRPr="00F3166D">
        <w:rPr>
          <w:sz w:val="28"/>
          <w:szCs w:val="28"/>
        </w:rPr>
        <w:t xml:space="preserve"> них   возмещено средств в бюджеты различных уровней 827,1 тыс. рублей,  возмещено на лицевые счета  проверяемых организаций –  166,9 тыс. рублей необоснованных и неправомерных расходов, устранено прочих нарушений  – в сумме 27,6 тыс. </w:t>
      </w:r>
      <w:r>
        <w:rPr>
          <w:sz w:val="28"/>
          <w:szCs w:val="28"/>
        </w:rPr>
        <w:t>рублей.</w:t>
      </w:r>
    </w:p>
    <w:p w14:paraId="25C657AF" w14:textId="77777777" w:rsidR="00E4293B" w:rsidRDefault="00924F3C" w:rsidP="00E4293B">
      <w:pPr>
        <w:autoSpaceDE w:val="0"/>
        <w:autoSpaceDN w:val="0"/>
        <w:adjustRightInd w:val="0"/>
        <w:ind w:firstLine="708"/>
        <w:jc w:val="both"/>
        <w:rPr>
          <w:sz w:val="28"/>
          <w:szCs w:val="28"/>
        </w:rPr>
      </w:pPr>
      <w:r>
        <w:rPr>
          <w:sz w:val="28"/>
          <w:szCs w:val="28"/>
        </w:rPr>
        <w:t>У</w:t>
      </w:r>
      <w:r w:rsidR="00E4293B" w:rsidRPr="00E4293B">
        <w:rPr>
          <w:sz w:val="28"/>
          <w:szCs w:val="28"/>
        </w:rPr>
        <w:t>странены нарушения порядка ведения бюджетного (бухгалтерского) учета, составления и предоставления отчетности  на сумму 22 209,7 тыс. рублей</w:t>
      </w:r>
      <w:r w:rsidR="00E4293B">
        <w:rPr>
          <w:sz w:val="28"/>
          <w:szCs w:val="28"/>
        </w:rPr>
        <w:t xml:space="preserve"> (100%)</w:t>
      </w:r>
      <w:r w:rsidR="00E4293B" w:rsidRPr="00E4293B">
        <w:rPr>
          <w:sz w:val="28"/>
          <w:szCs w:val="28"/>
        </w:rPr>
        <w:t>, в том числе</w:t>
      </w:r>
      <w:r w:rsidR="002E5EC7" w:rsidRPr="002E5EC7">
        <w:rPr>
          <w:szCs w:val="28"/>
        </w:rPr>
        <w:t xml:space="preserve"> </w:t>
      </w:r>
      <w:r w:rsidR="002E5EC7">
        <w:rPr>
          <w:sz w:val="28"/>
          <w:szCs w:val="28"/>
        </w:rPr>
        <w:t>в</w:t>
      </w:r>
      <w:r w:rsidR="002E5EC7" w:rsidRPr="002E5EC7">
        <w:rPr>
          <w:sz w:val="28"/>
          <w:szCs w:val="28"/>
        </w:rPr>
        <w:t xml:space="preserve"> полном объёме устранены нарушения</w:t>
      </w:r>
      <w:r w:rsidR="002E5EC7">
        <w:rPr>
          <w:sz w:val="28"/>
          <w:szCs w:val="28"/>
        </w:rPr>
        <w:t>,</w:t>
      </w:r>
      <w:r w:rsidR="002E5EC7" w:rsidRPr="002E5EC7">
        <w:rPr>
          <w:sz w:val="28"/>
          <w:szCs w:val="28"/>
        </w:rPr>
        <w:t xml:space="preserve"> </w:t>
      </w:r>
      <w:r w:rsidR="00E4293B" w:rsidRPr="00E4293B">
        <w:rPr>
          <w:sz w:val="28"/>
          <w:szCs w:val="28"/>
        </w:rPr>
        <w:t xml:space="preserve"> повлиявшие на  недостоверность учета и о</w:t>
      </w:r>
      <w:r w:rsidR="002E5EC7">
        <w:rPr>
          <w:sz w:val="28"/>
          <w:szCs w:val="28"/>
        </w:rPr>
        <w:t>тчетности – 21 967,1 тыс. рублей (</w:t>
      </w:r>
      <w:r w:rsidR="00FD2744">
        <w:rPr>
          <w:sz w:val="28"/>
          <w:szCs w:val="28"/>
        </w:rPr>
        <w:t>поставлены на учет финансовые активы</w:t>
      </w:r>
      <w:r w:rsidR="002E5EC7">
        <w:rPr>
          <w:sz w:val="28"/>
          <w:szCs w:val="28"/>
        </w:rPr>
        <w:t xml:space="preserve">, проведены сверки </w:t>
      </w:r>
      <w:r w:rsidR="00FD2744">
        <w:rPr>
          <w:sz w:val="28"/>
          <w:szCs w:val="28"/>
        </w:rPr>
        <w:t>остатков задолженности по арендным платежам)</w:t>
      </w:r>
      <w:r w:rsidR="00E4293B" w:rsidRPr="00E4293B">
        <w:rPr>
          <w:sz w:val="28"/>
          <w:szCs w:val="28"/>
        </w:rPr>
        <w:t>,</w:t>
      </w:r>
      <w:r w:rsidR="00BB0648">
        <w:rPr>
          <w:sz w:val="28"/>
          <w:szCs w:val="28"/>
        </w:rPr>
        <w:t xml:space="preserve"> устранены </w:t>
      </w:r>
      <w:r w:rsidR="00E4293B" w:rsidRPr="00E4293B">
        <w:rPr>
          <w:sz w:val="28"/>
          <w:szCs w:val="28"/>
        </w:rPr>
        <w:t xml:space="preserve">прочие нарушения – 242,6 тыс. рублей, </w:t>
      </w:r>
      <w:r w:rsidR="00BB0648">
        <w:rPr>
          <w:sz w:val="28"/>
          <w:szCs w:val="28"/>
        </w:rPr>
        <w:t>(</w:t>
      </w:r>
      <w:r w:rsidR="00E4293B" w:rsidRPr="00E4293B">
        <w:rPr>
          <w:sz w:val="28"/>
          <w:szCs w:val="28"/>
        </w:rPr>
        <w:t>внесены исправления и дополнения в бухгалтерский и бю</w:t>
      </w:r>
      <w:r w:rsidR="00E4293B">
        <w:rPr>
          <w:sz w:val="28"/>
          <w:szCs w:val="28"/>
        </w:rPr>
        <w:t>джетный учет субъектов проверки</w:t>
      </w:r>
      <w:r w:rsidR="00BB0648">
        <w:rPr>
          <w:sz w:val="28"/>
          <w:szCs w:val="28"/>
        </w:rPr>
        <w:t>)</w:t>
      </w:r>
      <w:r>
        <w:rPr>
          <w:sz w:val="28"/>
          <w:szCs w:val="28"/>
        </w:rPr>
        <w:t>.</w:t>
      </w:r>
    </w:p>
    <w:p w14:paraId="451EAC51" w14:textId="77777777" w:rsidR="00020C99" w:rsidRPr="00020C99" w:rsidRDefault="00924F3C" w:rsidP="00020C99">
      <w:pPr>
        <w:autoSpaceDE w:val="0"/>
        <w:autoSpaceDN w:val="0"/>
        <w:adjustRightInd w:val="0"/>
        <w:ind w:firstLine="708"/>
        <w:jc w:val="both"/>
        <w:rPr>
          <w:sz w:val="28"/>
          <w:szCs w:val="28"/>
        </w:rPr>
      </w:pPr>
      <w:r>
        <w:rPr>
          <w:sz w:val="28"/>
          <w:szCs w:val="28"/>
        </w:rPr>
        <w:t>У</w:t>
      </w:r>
      <w:r w:rsidR="00E4293B" w:rsidRPr="00E4293B">
        <w:rPr>
          <w:sz w:val="28"/>
          <w:szCs w:val="28"/>
        </w:rPr>
        <w:t>с</w:t>
      </w:r>
      <w:r>
        <w:rPr>
          <w:sz w:val="28"/>
          <w:szCs w:val="28"/>
        </w:rPr>
        <w:t>транены нарушения</w:t>
      </w:r>
      <w:r w:rsidR="00E4293B" w:rsidRPr="00E4293B">
        <w:rPr>
          <w:sz w:val="28"/>
          <w:szCs w:val="28"/>
        </w:rPr>
        <w:t xml:space="preserve"> порядка управления и распоряжения имуществом  в сумме 48 329,9 </w:t>
      </w:r>
      <w:proofErr w:type="spellStart"/>
      <w:r w:rsidR="00E4293B" w:rsidRPr="00E4293B">
        <w:rPr>
          <w:sz w:val="28"/>
          <w:szCs w:val="28"/>
        </w:rPr>
        <w:t>тыс.рублей</w:t>
      </w:r>
      <w:proofErr w:type="spellEnd"/>
      <w:r w:rsidR="00E4293B">
        <w:rPr>
          <w:sz w:val="28"/>
          <w:szCs w:val="28"/>
        </w:rPr>
        <w:t xml:space="preserve"> (100%)</w:t>
      </w:r>
      <w:r w:rsidR="00E4293B" w:rsidRPr="00E4293B">
        <w:rPr>
          <w:sz w:val="28"/>
          <w:szCs w:val="28"/>
        </w:rPr>
        <w:t>, в том числе</w:t>
      </w:r>
      <w:r w:rsidR="00FD2744">
        <w:rPr>
          <w:sz w:val="28"/>
          <w:szCs w:val="28"/>
        </w:rPr>
        <w:t xml:space="preserve">: </w:t>
      </w:r>
      <w:r w:rsidR="00E4293B" w:rsidRPr="00E4293B">
        <w:rPr>
          <w:sz w:val="28"/>
          <w:szCs w:val="28"/>
        </w:rPr>
        <w:t xml:space="preserve">устранено неэффективное использование имущества в сумме 3 153,4 </w:t>
      </w:r>
      <w:proofErr w:type="spellStart"/>
      <w:r w:rsidR="00E4293B" w:rsidRPr="00E4293B">
        <w:rPr>
          <w:sz w:val="28"/>
          <w:szCs w:val="28"/>
        </w:rPr>
        <w:t>тыс.рублей</w:t>
      </w:r>
      <w:proofErr w:type="spellEnd"/>
      <w:r w:rsidR="00E4293B" w:rsidRPr="00E4293B">
        <w:rPr>
          <w:sz w:val="28"/>
          <w:szCs w:val="28"/>
        </w:rPr>
        <w:t xml:space="preserve">, </w:t>
      </w:r>
      <w:r w:rsidR="00FD2744" w:rsidRPr="00FD2744">
        <w:rPr>
          <w:sz w:val="28"/>
          <w:szCs w:val="28"/>
        </w:rPr>
        <w:t>устранены расхождения между данными реес</w:t>
      </w:r>
      <w:r w:rsidR="00FD2744">
        <w:rPr>
          <w:sz w:val="28"/>
          <w:szCs w:val="28"/>
        </w:rPr>
        <w:t>тра муниципального имущества и к</w:t>
      </w:r>
      <w:r w:rsidR="00FD2744" w:rsidRPr="00FD2744">
        <w:rPr>
          <w:sz w:val="28"/>
          <w:szCs w:val="28"/>
        </w:rPr>
        <w:t>азны</w:t>
      </w:r>
      <w:r w:rsidR="00020C99">
        <w:rPr>
          <w:sz w:val="28"/>
          <w:szCs w:val="28"/>
        </w:rPr>
        <w:t xml:space="preserve"> поселения</w:t>
      </w:r>
      <w:r w:rsidR="00E4293B" w:rsidRPr="00E4293B">
        <w:rPr>
          <w:sz w:val="28"/>
          <w:szCs w:val="28"/>
        </w:rPr>
        <w:t xml:space="preserve"> в сумме 11 735,9 </w:t>
      </w:r>
      <w:proofErr w:type="spellStart"/>
      <w:r w:rsidR="00E4293B" w:rsidRPr="00E4293B">
        <w:rPr>
          <w:sz w:val="28"/>
          <w:szCs w:val="28"/>
        </w:rPr>
        <w:t>тыс.рубл</w:t>
      </w:r>
      <w:r w:rsidR="00FD2744">
        <w:rPr>
          <w:sz w:val="28"/>
          <w:szCs w:val="28"/>
        </w:rPr>
        <w:t>ей</w:t>
      </w:r>
      <w:proofErr w:type="spellEnd"/>
      <w:r w:rsidR="00FD2744">
        <w:rPr>
          <w:sz w:val="28"/>
          <w:szCs w:val="28"/>
        </w:rPr>
        <w:t xml:space="preserve">, устранены </w:t>
      </w:r>
      <w:r w:rsidR="00E4293B" w:rsidRPr="00E4293B">
        <w:rPr>
          <w:sz w:val="28"/>
          <w:szCs w:val="28"/>
        </w:rPr>
        <w:t>несоответствии</w:t>
      </w:r>
      <w:r w:rsidR="00020C99">
        <w:rPr>
          <w:sz w:val="28"/>
          <w:szCs w:val="28"/>
        </w:rPr>
        <w:t xml:space="preserve"> и</w:t>
      </w:r>
      <w:r w:rsidR="00E4293B" w:rsidRPr="00E4293B">
        <w:rPr>
          <w:sz w:val="28"/>
          <w:szCs w:val="28"/>
        </w:rPr>
        <w:t xml:space="preserve"> при передаче </w:t>
      </w:r>
      <w:r w:rsidR="00E4293B" w:rsidRPr="00E4293B">
        <w:rPr>
          <w:sz w:val="28"/>
          <w:szCs w:val="28"/>
        </w:rPr>
        <w:lastRenderedPageBreak/>
        <w:t>имущества в безвозмездное пользование</w:t>
      </w:r>
      <w:r w:rsidR="00FD2744">
        <w:rPr>
          <w:sz w:val="28"/>
          <w:szCs w:val="28"/>
        </w:rPr>
        <w:t>,</w:t>
      </w:r>
      <w:r w:rsidR="00020C99">
        <w:rPr>
          <w:sz w:val="28"/>
          <w:szCs w:val="28"/>
        </w:rPr>
        <w:t xml:space="preserve"> оператору питания  в сумме 32 771,1</w:t>
      </w:r>
      <w:r w:rsidR="00E4293B" w:rsidRPr="00E4293B">
        <w:rPr>
          <w:sz w:val="28"/>
          <w:szCs w:val="28"/>
        </w:rPr>
        <w:t xml:space="preserve"> </w:t>
      </w:r>
      <w:proofErr w:type="spellStart"/>
      <w:r w:rsidR="00E4293B" w:rsidRPr="00E4293B">
        <w:rPr>
          <w:sz w:val="28"/>
          <w:szCs w:val="28"/>
        </w:rPr>
        <w:t>тыс.рублей</w:t>
      </w:r>
      <w:proofErr w:type="spellEnd"/>
      <w:r>
        <w:rPr>
          <w:sz w:val="28"/>
          <w:szCs w:val="28"/>
        </w:rPr>
        <w:t xml:space="preserve">, устранено нарушение о передаче имущества </w:t>
      </w:r>
      <w:r w:rsidRPr="00924F3C">
        <w:rPr>
          <w:sz w:val="28"/>
          <w:szCs w:val="28"/>
          <w:lang w:bidi="ru-RU"/>
        </w:rPr>
        <w:t>в безвозмездное пользование</w:t>
      </w:r>
      <w:r>
        <w:rPr>
          <w:sz w:val="28"/>
          <w:szCs w:val="28"/>
        </w:rPr>
        <w:t xml:space="preserve"> без  согласия</w:t>
      </w:r>
      <w:r w:rsidR="00020C99">
        <w:rPr>
          <w:sz w:val="28"/>
          <w:szCs w:val="28"/>
        </w:rPr>
        <w:t xml:space="preserve"> </w:t>
      </w:r>
      <w:r w:rsidR="00020C99" w:rsidRPr="00020C99">
        <w:rPr>
          <w:sz w:val="28"/>
          <w:szCs w:val="28"/>
          <w:lang w:bidi="ru-RU"/>
        </w:rPr>
        <w:t xml:space="preserve"> собственника общей балансовой стоимостью 1 263,5 тыс. рублей</w:t>
      </w:r>
      <w:r>
        <w:rPr>
          <w:sz w:val="28"/>
          <w:szCs w:val="28"/>
        </w:rPr>
        <w:t>.</w:t>
      </w:r>
    </w:p>
    <w:p w14:paraId="44C56DCD" w14:textId="77777777" w:rsidR="00E4293B" w:rsidRDefault="00924F3C" w:rsidP="00E4293B">
      <w:pPr>
        <w:autoSpaceDE w:val="0"/>
        <w:autoSpaceDN w:val="0"/>
        <w:adjustRightInd w:val="0"/>
        <w:ind w:firstLine="708"/>
        <w:jc w:val="both"/>
        <w:rPr>
          <w:bCs/>
          <w:sz w:val="28"/>
          <w:szCs w:val="28"/>
        </w:rPr>
      </w:pPr>
      <w:r>
        <w:rPr>
          <w:bCs/>
          <w:sz w:val="28"/>
          <w:szCs w:val="28"/>
        </w:rPr>
        <w:t>П</w:t>
      </w:r>
      <w:r w:rsidR="00E4293B" w:rsidRPr="00E4293B">
        <w:rPr>
          <w:bCs/>
          <w:sz w:val="28"/>
          <w:szCs w:val="28"/>
        </w:rPr>
        <w:t>риняты меры  по устранению нарушений, выявленных аудитом в сфере закупок в сумме 13,2 тыс. рублей</w:t>
      </w:r>
      <w:r w:rsidR="00E4293B">
        <w:rPr>
          <w:bCs/>
          <w:sz w:val="28"/>
          <w:szCs w:val="28"/>
        </w:rPr>
        <w:t>.</w:t>
      </w:r>
    </w:p>
    <w:p w14:paraId="65122B29" w14:textId="77777777" w:rsidR="00BB0648" w:rsidRPr="00E4293B" w:rsidRDefault="00BB0648" w:rsidP="00E4293B">
      <w:pPr>
        <w:autoSpaceDE w:val="0"/>
        <w:autoSpaceDN w:val="0"/>
        <w:adjustRightInd w:val="0"/>
        <w:ind w:firstLine="708"/>
        <w:jc w:val="both"/>
        <w:rPr>
          <w:sz w:val="28"/>
          <w:szCs w:val="28"/>
        </w:rPr>
      </w:pPr>
      <w:r w:rsidRPr="00BB0648">
        <w:rPr>
          <w:sz w:val="28"/>
          <w:szCs w:val="28"/>
        </w:rPr>
        <w:t>Таким образом, устранение вышеуказанных нарушений способствовали</w:t>
      </w:r>
      <w:r>
        <w:rPr>
          <w:sz w:val="28"/>
          <w:szCs w:val="28"/>
        </w:rPr>
        <w:t xml:space="preserve"> возмещению денежных средств в бюджет и на лицевые счета учреждений и предприятий, устранению в полном объеме нарушений, повлиявших</w:t>
      </w:r>
      <w:r w:rsidRPr="00BB0648">
        <w:rPr>
          <w:sz w:val="28"/>
          <w:szCs w:val="28"/>
        </w:rPr>
        <w:t xml:space="preserve"> на достоверность отчётности</w:t>
      </w:r>
      <w:r>
        <w:rPr>
          <w:sz w:val="28"/>
          <w:szCs w:val="28"/>
        </w:rPr>
        <w:t xml:space="preserve">, наведению порядка в учете, </w:t>
      </w:r>
      <w:r w:rsidRPr="00BB0648">
        <w:rPr>
          <w:sz w:val="28"/>
          <w:szCs w:val="28"/>
        </w:rPr>
        <w:t>более достоверному отражению муниципального имущества в учёте и отчётности объектов контроля, реестре м</w:t>
      </w:r>
      <w:r>
        <w:rPr>
          <w:sz w:val="28"/>
          <w:szCs w:val="28"/>
        </w:rPr>
        <w:t>униципального имущества и к</w:t>
      </w:r>
      <w:r w:rsidRPr="00BB0648">
        <w:rPr>
          <w:sz w:val="28"/>
          <w:szCs w:val="28"/>
        </w:rPr>
        <w:t>азны, предотвращению возможных рисков его утраты и принятию неэффективных решений по его распоряжению и использованию.</w:t>
      </w:r>
    </w:p>
    <w:p w14:paraId="050EADFF" w14:textId="77777777" w:rsidR="00E4293B" w:rsidRDefault="005A17E5" w:rsidP="00E4293B">
      <w:pPr>
        <w:autoSpaceDE w:val="0"/>
        <w:autoSpaceDN w:val="0"/>
        <w:adjustRightInd w:val="0"/>
        <w:ind w:firstLine="708"/>
        <w:jc w:val="both"/>
        <w:rPr>
          <w:bCs/>
          <w:iCs/>
          <w:sz w:val="28"/>
          <w:szCs w:val="28"/>
        </w:rPr>
      </w:pPr>
      <w:r>
        <w:rPr>
          <w:bCs/>
          <w:sz w:val="28"/>
          <w:szCs w:val="28"/>
        </w:rPr>
        <w:t xml:space="preserve">Объектами контроля и органами местного самоуправления исполнено </w:t>
      </w:r>
      <w:r w:rsidR="00E4293B" w:rsidRPr="00E4293B">
        <w:rPr>
          <w:bCs/>
          <w:sz w:val="28"/>
          <w:szCs w:val="28"/>
        </w:rPr>
        <w:t xml:space="preserve">  12 предложений</w:t>
      </w:r>
      <w:r>
        <w:rPr>
          <w:bCs/>
          <w:sz w:val="28"/>
          <w:szCs w:val="28"/>
        </w:rPr>
        <w:t xml:space="preserve"> </w:t>
      </w:r>
      <w:r w:rsidR="00E4293B" w:rsidRPr="00E4293B">
        <w:rPr>
          <w:bCs/>
          <w:sz w:val="28"/>
          <w:szCs w:val="28"/>
        </w:rPr>
        <w:t xml:space="preserve"> контрольно-счетно</w:t>
      </w:r>
      <w:r>
        <w:rPr>
          <w:bCs/>
          <w:sz w:val="28"/>
          <w:szCs w:val="28"/>
        </w:rPr>
        <w:t>го органа</w:t>
      </w:r>
      <w:r w:rsidR="00E4293B" w:rsidRPr="00E4293B">
        <w:rPr>
          <w:bCs/>
          <w:sz w:val="28"/>
          <w:szCs w:val="28"/>
        </w:rPr>
        <w:t xml:space="preserve"> при принятии решений в  сумме 76</w:t>
      </w:r>
      <w:r w:rsidR="00D03312">
        <w:rPr>
          <w:bCs/>
          <w:sz w:val="28"/>
          <w:szCs w:val="28"/>
        </w:rPr>
        <w:t xml:space="preserve"> </w:t>
      </w:r>
      <w:r w:rsidR="00E4293B" w:rsidRPr="00E4293B">
        <w:rPr>
          <w:bCs/>
          <w:sz w:val="28"/>
          <w:szCs w:val="28"/>
        </w:rPr>
        <w:t> 477,6 тыс. рублей, в том числе по дополнительным источникам  доходов  2 предложения в сумме 19 174,0 тыс. рублей, по оптимизации расходов 6 предложений в сумме 1</w:t>
      </w:r>
      <w:r w:rsidR="00D03312">
        <w:rPr>
          <w:bCs/>
          <w:sz w:val="28"/>
          <w:szCs w:val="28"/>
        </w:rPr>
        <w:t xml:space="preserve"> </w:t>
      </w:r>
      <w:r w:rsidR="00E4293B" w:rsidRPr="00E4293B">
        <w:rPr>
          <w:bCs/>
          <w:sz w:val="28"/>
          <w:szCs w:val="28"/>
        </w:rPr>
        <w:t>895,7</w:t>
      </w:r>
      <w:r w:rsidR="00E4293B">
        <w:rPr>
          <w:bCs/>
          <w:sz w:val="28"/>
          <w:szCs w:val="28"/>
        </w:rPr>
        <w:t xml:space="preserve"> тыс. рублей</w:t>
      </w:r>
      <w:r w:rsidR="00E4293B" w:rsidRPr="00E4293B">
        <w:rPr>
          <w:bCs/>
          <w:iCs/>
          <w:sz w:val="28"/>
          <w:szCs w:val="28"/>
        </w:rPr>
        <w:t>,  4 прочих предложения</w:t>
      </w:r>
      <w:r w:rsidR="00E80736">
        <w:rPr>
          <w:bCs/>
          <w:iCs/>
          <w:sz w:val="28"/>
          <w:szCs w:val="28"/>
        </w:rPr>
        <w:t xml:space="preserve">, в том числе 1 в суммовом выражении </w:t>
      </w:r>
      <w:r w:rsidR="00E4293B" w:rsidRPr="00E4293B">
        <w:rPr>
          <w:bCs/>
          <w:iCs/>
          <w:sz w:val="28"/>
          <w:szCs w:val="28"/>
        </w:rPr>
        <w:t xml:space="preserve">  в сумме 55 407,9 тыс. рублей</w:t>
      </w:r>
      <w:r w:rsidR="00691E83">
        <w:rPr>
          <w:bCs/>
          <w:iCs/>
          <w:sz w:val="28"/>
          <w:szCs w:val="28"/>
        </w:rPr>
        <w:t>.</w:t>
      </w:r>
      <w:r w:rsidR="00924F3C">
        <w:rPr>
          <w:bCs/>
          <w:iCs/>
          <w:sz w:val="28"/>
          <w:szCs w:val="28"/>
        </w:rPr>
        <w:t xml:space="preserve"> Внесены изменения в нормативные акты органов местного самоуправления </w:t>
      </w:r>
      <w:r w:rsidR="00CE4D47">
        <w:rPr>
          <w:bCs/>
          <w:iCs/>
          <w:sz w:val="28"/>
          <w:szCs w:val="28"/>
        </w:rPr>
        <w:t>по дополнительным источникам доходов районного бюджета, внесены изменения в финансовое обеспечение муниципальных программ, внесены изменения в план финансово-экономической деятельности</w:t>
      </w:r>
      <w:r w:rsidR="00E80736">
        <w:rPr>
          <w:bCs/>
          <w:iCs/>
          <w:sz w:val="28"/>
          <w:szCs w:val="28"/>
        </w:rPr>
        <w:t xml:space="preserve"> </w:t>
      </w:r>
      <w:r w:rsidR="00CE4D47">
        <w:rPr>
          <w:bCs/>
          <w:iCs/>
          <w:sz w:val="28"/>
          <w:szCs w:val="28"/>
        </w:rPr>
        <w:t xml:space="preserve"> автономного учреждения, предприятия по сокращению расходов на оплату труда.</w:t>
      </w:r>
    </w:p>
    <w:p w14:paraId="1F35CAE8" w14:textId="77777777" w:rsidR="00B609FA" w:rsidRPr="00E4293B" w:rsidRDefault="00B609FA" w:rsidP="00E4293B">
      <w:pPr>
        <w:autoSpaceDE w:val="0"/>
        <w:autoSpaceDN w:val="0"/>
        <w:adjustRightInd w:val="0"/>
        <w:ind w:firstLine="708"/>
        <w:jc w:val="both"/>
        <w:rPr>
          <w:bCs/>
          <w:sz w:val="28"/>
          <w:szCs w:val="28"/>
        </w:rPr>
      </w:pPr>
      <w:r w:rsidRPr="00691E83">
        <w:rPr>
          <w:bCs/>
          <w:sz w:val="28"/>
          <w:szCs w:val="28"/>
        </w:rPr>
        <w:t>Во исполнение рекомендац</w:t>
      </w:r>
      <w:r w:rsidR="005A17E5" w:rsidRPr="00691E83">
        <w:rPr>
          <w:bCs/>
          <w:sz w:val="28"/>
          <w:szCs w:val="28"/>
        </w:rPr>
        <w:t>ий Палаты внесены изменения в 18</w:t>
      </w:r>
      <w:r w:rsidRPr="00691E83">
        <w:rPr>
          <w:bCs/>
          <w:sz w:val="28"/>
          <w:szCs w:val="28"/>
        </w:rPr>
        <w:t xml:space="preserve"> муниципальных правовых актов, приняты </w:t>
      </w:r>
      <w:r w:rsidR="005A17E5" w:rsidRPr="00691E83">
        <w:rPr>
          <w:bCs/>
          <w:sz w:val="28"/>
          <w:szCs w:val="28"/>
        </w:rPr>
        <w:t>(изменены) 6</w:t>
      </w:r>
      <w:r w:rsidRPr="00691E83">
        <w:rPr>
          <w:bCs/>
          <w:sz w:val="28"/>
          <w:szCs w:val="28"/>
        </w:rPr>
        <w:t xml:space="preserve"> локальных актов объектов контроля.</w:t>
      </w:r>
    </w:p>
    <w:p w14:paraId="6DB5F3C1" w14:textId="77777777" w:rsidR="005D592D" w:rsidRPr="005D592D" w:rsidRDefault="005D592D" w:rsidP="005D592D">
      <w:pPr>
        <w:autoSpaceDE w:val="0"/>
        <w:autoSpaceDN w:val="0"/>
        <w:adjustRightInd w:val="0"/>
        <w:ind w:firstLine="708"/>
        <w:jc w:val="both"/>
        <w:rPr>
          <w:sz w:val="28"/>
          <w:szCs w:val="28"/>
        </w:rPr>
      </w:pPr>
      <w:r w:rsidRPr="005D592D">
        <w:rPr>
          <w:sz w:val="28"/>
          <w:szCs w:val="28"/>
        </w:rPr>
        <w:t>По результатам рассмотрения материалов проверок, проведенных контрольно-счётной палатой привлечено к дисциплинарной ответственности 13 работников, допустившим своими действиями (бездействиями) нарушения и недостатки. </w:t>
      </w:r>
    </w:p>
    <w:p w14:paraId="78552C45" w14:textId="77777777" w:rsidR="00CE4D47" w:rsidRPr="00CE4D47" w:rsidRDefault="00CE4D47" w:rsidP="00CE4D47">
      <w:pPr>
        <w:autoSpaceDE w:val="0"/>
        <w:autoSpaceDN w:val="0"/>
        <w:adjustRightInd w:val="0"/>
        <w:ind w:firstLine="708"/>
        <w:jc w:val="both"/>
        <w:rPr>
          <w:sz w:val="28"/>
          <w:szCs w:val="28"/>
          <w:lang w:bidi="ru-RU"/>
        </w:rPr>
      </w:pPr>
      <w:r w:rsidRPr="00CE4D47">
        <w:rPr>
          <w:sz w:val="28"/>
          <w:szCs w:val="28"/>
          <w:lang w:bidi="ru-RU"/>
        </w:rPr>
        <w:t xml:space="preserve">В соответствии заключенным соглашением о взаимодействии, для принятия мер реагирования по выявленным нарушениям и привлечения к ответственности должностных лиц, </w:t>
      </w:r>
      <w:r>
        <w:rPr>
          <w:sz w:val="28"/>
          <w:szCs w:val="28"/>
          <w:lang w:bidi="ru-RU"/>
        </w:rPr>
        <w:t>все материалы по проверкам</w:t>
      </w:r>
      <w:r w:rsidRPr="00CE4D47">
        <w:rPr>
          <w:sz w:val="28"/>
          <w:szCs w:val="28"/>
          <w:lang w:bidi="ru-RU"/>
        </w:rPr>
        <w:t xml:space="preserve"> направлены в Прокуратуру Приморско-Ахтарского района.</w:t>
      </w:r>
    </w:p>
    <w:p w14:paraId="76904854" w14:textId="77777777" w:rsidR="005D592D" w:rsidRPr="005D592D" w:rsidRDefault="005D592D" w:rsidP="005D592D">
      <w:pPr>
        <w:autoSpaceDE w:val="0"/>
        <w:autoSpaceDN w:val="0"/>
        <w:adjustRightInd w:val="0"/>
        <w:ind w:firstLine="708"/>
        <w:jc w:val="both"/>
        <w:rPr>
          <w:sz w:val="28"/>
          <w:szCs w:val="28"/>
        </w:rPr>
      </w:pPr>
      <w:r w:rsidRPr="005D592D">
        <w:rPr>
          <w:sz w:val="28"/>
          <w:szCs w:val="28"/>
        </w:rPr>
        <w:t>Материалы по 6 проверкам, по которым установлены финансовые нарушения и другие нарушения и недостатки в соответствии с законодательством переданы в правоохранительные органы. Приняты меры прокурорского реагирования по одному материалу. По материалам проверок контрольного органа возбуждено 3 уголовных дела.</w:t>
      </w:r>
    </w:p>
    <w:p w14:paraId="1833A2B3" w14:textId="77777777" w:rsidR="005A17E5" w:rsidRPr="005A17E5" w:rsidRDefault="005A17E5" w:rsidP="005A17E5">
      <w:pPr>
        <w:autoSpaceDE w:val="0"/>
        <w:autoSpaceDN w:val="0"/>
        <w:adjustRightInd w:val="0"/>
        <w:ind w:firstLine="708"/>
        <w:jc w:val="both"/>
        <w:rPr>
          <w:sz w:val="28"/>
          <w:szCs w:val="28"/>
        </w:rPr>
      </w:pPr>
      <w:r>
        <w:rPr>
          <w:sz w:val="28"/>
          <w:szCs w:val="28"/>
        </w:rPr>
        <w:t>В отчётном году возбуждено одно</w:t>
      </w:r>
      <w:r w:rsidRPr="005A17E5">
        <w:rPr>
          <w:sz w:val="28"/>
          <w:szCs w:val="28"/>
        </w:rPr>
        <w:t xml:space="preserve"> дел</w:t>
      </w:r>
      <w:r>
        <w:rPr>
          <w:sz w:val="28"/>
          <w:szCs w:val="28"/>
        </w:rPr>
        <w:t>о</w:t>
      </w:r>
      <w:r w:rsidRPr="005A17E5">
        <w:rPr>
          <w:sz w:val="28"/>
          <w:szCs w:val="28"/>
        </w:rPr>
        <w:t xml:space="preserve"> об администрати</w:t>
      </w:r>
      <w:r>
        <w:rPr>
          <w:sz w:val="28"/>
          <w:szCs w:val="28"/>
        </w:rPr>
        <w:t>вных правонарушениях, по которому судебными органами вынесено постановление</w:t>
      </w:r>
      <w:r w:rsidRPr="005A17E5">
        <w:rPr>
          <w:sz w:val="28"/>
          <w:szCs w:val="28"/>
        </w:rPr>
        <w:t xml:space="preserve"> о назначени</w:t>
      </w:r>
      <w:r>
        <w:rPr>
          <w:sz w:val="28"/>
          <w:szCs w:val="28"/>
        </w:rPr>
        <w:t>и административного наказания  должностному лицу</w:t>
      </w:r>
      <w:r w:rsidRPr="005A17E5">
        <w:rPr>
          <w:sz w:val="28"/>
          <w:szCs w:val="28"/>
        </w:rPr>
        <w:t xml:space="preserve"> за нарушение </w:t>
      </w:r>
      <w:r w:rsidRPr="005A17E5">
        <w:rPr>
          <w:sz w:val="28"/>
          <w:szCs w:val="28"/>
        </w:rPr>
        <w:lastRenderedPageBreak/>
        <w:t>требований к учёту и отчётности в виде ш</w:t>
      </w:r>
      <w:r>
        <w:rPr>
          <w:sz w:val="28"/>
          <w:szCs w:val="28"/>
        </w:rPr>
        <w:t>трафа на сумму 30,0 тыс. рублей,</w:t>
      </w:r>
      <w:r w:rsidRPr="005A17E5">
        <w:rPr>
          <w:sz w:val="28"/>
          <w:szCs w:val="28"/>
        </w:rPr>
        <w:t xml:space="preserve"> срок добровольной оплаты</w:t>
      </w:r>
      <w:r>
        <w:rPr>
          <w:sz w:val="28"/>
          <w:szCs w:val="28"/>
        </w:rPr>
        <w:t xml:space="preserve"> штрафа</w:t>
      </w:r>
      <w:r w:rsidRPr="005A17E5">
        <w:rPr>
          <w:sz w:val="28"/>
          <w:szCs w:val="28"/>
        </w:rPr>
        <w:t xml:space="preserve"> не наступил.</w:t>
      </w:r>
    </w:p>
    <w:p w14:paraId="0FF55AF6" w14:textId="77777777" w:rsidR="005A17E5" w:rsidRPr="005A17E5" w:rsidRDefault="005A17E5" w:rsidP="005A17E5">
      <w:pPr>
        <w:autoSpaceDE w:val="0"/>
        <w:autoSpaceDN w:val="0"/>
        <w:adjustRightInd w:val="0"/>
        <w:ind w:firstLine="708"/>
        <w:jc w:val="both"/>
        <w:rPr>
          <w:sz w:val="28"/>
          <w:szCs w:val="28"/>
        </w:rPr>
      </w:pPr>
      <w:r w:rsidRPr="005A17E5">
        <w:rPr>
          <w:sz w:val="28"/>
          <w:szCs w:val="28"/>
        </w:rPr>
        <w:t xml:space="preserve"> </w:t>
      </w:r>
    </w:p>
    <w:p w14:paraId="52AF501B" w14:textId="77777777" w:rsidR="00B271FB" w:rsidRPr="00F20523" w:rsidRDefault="00B271FB" w:rsidP="00B271FB">
      <w:pPr>
        <w:autoSpaceDE w:val="0"/>
        <w:autoSpaceDN w:val="0"/>
        <w:adjustRightInd w:val="0"/>
        <w:ind w:firstLine="900"/>
        <w:jc w:val="both"/>
        <w:rPr>
          <w:rFonts w:eastAsia="Calibri"/>
          <w:b/>
          <w:sz w:val="28"/>
          <w:szCs w:val="28"/>
        </w:rPr>
      </w:pPr>
      <w:r w:rsidRPr="00F20523">
        <w:rPr>
          <w:rFonts w:eastAsia="Calibri"/>
          <w:b/>
          <w:sz w:val="28"/>
          <w:szCs w:val="28"/>
        </w:rPr>
        <w:t xml:space="preserve">                  </w:t>
      </w:r>
    </w:p>
    <w:p w14:paraId="2AA0F340" w14:textId="77777777" w:rsidR="00B271FB" w:rsidRPr="00F20523" w:rsidRDefault="00691E83" w:rsidP="00B271FB">
      <w:pPr>
        <w:autoSpaceDE w:val="0"/>
        <w:autoSpaceDN w:val="0"/>
        <w:adjustRightInd w:val="0"/>
        <w:ind w:firstLine="900"/>
        <w:jc w:val="center"/>
        <w:rPr>
          <w:rFonts w:eastAsia="Calibri"/>
          <w:b/>
          <w:sz w:val="28"/>
          <w:szCs w:val="28"/>
        </w:rPr>
      </w:pPr>
      <w:r>
        <w:rPr>
          <w:rFonts w:eastAsia="Calibri"/>
          <w:b/>
          <w:sz w:val="28"/>
          <w:szCs w:val="28"/>
        </w:rPr>
        <w:t>4</w:t>
      </w:r>
      <w:r w:rsidR="00B271FB" w:rsidRPr="00F20523">
        <w:rPr>
          <w:rFonts w:eastAsia="Calibri"/>
          <w:b/>
          <w:sz w:val="28"/>
          <w:szCs w:val="28"/>
        </w:rPr>
        <w:t xml:space="preserve">.1 Контрольная </w:t>
      </w:r>
      <w:r w:rsidR="00553D17">
        <w:rPr>
          <w:rFonts w:eastAsia="Calibri"/>
          <w:b/>
          <w:sz w:val="28"/>
          <w:szCs w:val="28"/>
        </w:rPr>
        <w:t xml:space="preserve">– ревизионная </w:t>
      </w:r>
      <w:r w:rsidR="00B271FB" w:rsidRPr="00F20523">
        <w:rPr>
          <w:rFonts w:eastAsia="Calibri"/>
          <w:b/>
          <w:sz w:val="28"/>
          <w:szCs w:val="28"/>
        </w:rPr>
        <w:t>деятельность</w:t>
      </w:r>
    </w:p>
    <w:p w14:paraId="7BA0B71D" w14:textId="77777777" w:rsidR="0095313A" w:rsidRDefault="0095313A" w:rsidP="0095313A">
      <w:pPr>
        <w:autoSpaceDE w:val="0"/>
        <w:autoSpaceDN w:val="0"/>
        <w:adjustRightInd w:val="0"/>
        <w:ind w:firstLine="900"/>
        <w:jc w:val="both"/>
        <w:rPr>
          <w:rFonts w:eastAsia="Calibri"/>
          <w:sz w:val="28"/>
          <w:szCs w:val="28"/>
          <w:lang w:bidi="ru-RU"/>
        </w:rPr>
      </w:pPr>
    </w:p>
    <w:p w14:paraId="5F9DBDB5" w14:textId="77777777" w:rsidR="00691E83" w:rsidRPr="00691E83" w:rsidRDefault="00310ABC" w:rsidP="00691E83">
      <w:pPr>
        <w:autoSpaceDE w:val="0"/>
        <w:autoSpaceDN w:val="0"/>
        <w:adjustRightInd w:val="0"/>
        <w:ind w:firstLine="900"/>
        <w:jc w:val="both"/>
        <w:rPr>
          <w:rFonts w:eastAsia="Calibri"/>
          <w:sz w:val="28"/>
          <w:szCs w:val="28"/>
          <w:lang w:bidi="ru-RU"/>
        </w:rPr>
      </w:pPr>
      <w:r>
        <w:rPr>
          <w:rFonts w:eastAsia="Calibri"/>
          <w:sz w:val="28"/>
          <w:szCs w:val="28"/>
          <w:lang w:bidi="ru-RU"/>
        </w:rPr>
        <w:t>В отчётном периоде проведено 29</w:t>
      </w:r>
      <w:r w:rsidR="00691E83" w:rsidRPr="00691E83">
        <w:rPr>
          <w:rFonts w:eastAsia="Calibri"/>
          <w:sz w:val="28"/>
          <w:szCs w:val="28"/>
          <w:lang w:bidi="ru-RU"/>
        </w:rPr>
        <w:t xml:space="preserve"> контрольных мероприятий, из </w:t>
      </w:r>
      <w:r>
        <w:rPr>
          <w:rFonts w:eastAsia="Calibri"/>
          <w:sz w:val="28"/>
          <w:szCs w:val="28"/>
          <w:lang w:bidi="ru-RU"/>
        </w:rPr>
        <w:t>них – 25</w:t>
      </w:r>
      <w:r w:rsidR="00691E83" w:rsidRPr="00691E83">
        <w:rPr>
          <w:rFonts w:eastAsia="Calibri"/>
          <w:sz w:val="28"/>
          <w:szCs w:val="28"/>
          <w:lang w:bidi="ru-RU"/>
        </w:rPr>
        <w:t xml:space="preserve"> плановых проверок,</w:t>
      </w:r>
      <w:r>
        <w:rPr>
          <w:rFonts w:eastAsia="Calibri"/>
          <w:sz w:val="28"/>
          <w:szCs w:val="28"/>
          <w:lang w:bidi="ru-RU"/>
        </w:rPr>
        <w:t xml:space="preserve"> 3</w:t>
      </w:r>
      <w:r w:rsidR="00691E83" w:rsidRPr="00691E83">
        <w:rPr>
          <w:rFonts w:eastAsia="Calibri"/>
          <w:sz w:val="28"/>
          <w:szCs w:val="28"/>
          <w:lang w:bidi="ru-RU"/>
        </w:rPr>
        <w:t xml:space="preserve"> – внеплановых, в том числе</w:t>
      </w:r>
      <w:r>
        <w:rPr>
          <w:rFonts w:eastAsia="Calibri"/>
          <w:sz w:val="28"/>
          <w:szCs w:val="28"/>
          <w:lang w:bidi="ru-RU"/>
        </w:rPr>
        <w:t xml:space="preserve"> 1 – встречная</w:t>
      </w:r>
      <w:r w:rsidR="00691E83" w:rsidRPr="00691E83">
        <w:rPr>
          <w:rFonts w:eastAsia="Calibri"/>
          <w:sz w:val="28"/>
          <w:szCs w:val="28"/>
          <w:lang w:bidi="ru-RU"/>
        </w:rPr>
        <w:t xml:space="preserve"> </w:t>
      </w:r>
      <w:r>
        <w:rPr>
          <w:rFonts w:eastAsia="Calibri"/>
          <w:sz w:val="28"/>
          <w:szCs w:val="28"/>
          <w:lang w:bidi="ru-RU"/>
        </w:rPr>
        <w:t>проверка. Из них 17</w:t>
      </w:r>
      <w:r w:rsidR="00691E83" w:rsidRPr="00691E83">
        <w:rPr>
          <w:rFonts w:eastAsia="Calibri"/>
          <w:sz w:val="28"/>
          <w:szCs w:val="28"/>
          <w:lang w:bidi="ru-RU"/>
        </w:rPr>
        <w:t xml:space="preserve"> мероприятий проведено в рамках внешней про</w:t>
      </w:r>
      <w:r>
        <w:rPr>
          <w:rFonts w:eastAsia="Calibri"/>
          <w:sz w:val="28"/>
          <w:szCs w:val="28"/>
          <w:lang w:bidi="ru-RU"/>
        </w:rPr>
        <w:t>верки годовой отчётности за 2020</w:t>
      </w:r>
      <w:r w:rsidR="00691E83" w:rsidRPr="00691E83">
        <w:rPr>
          <w:rFonts w:eastAsia="Calibri"/>
          <w:sz w:val="28"/>
          <w:szCs w:val="28"/>
          <w:lang w:bidi="ru-RU"/>
        </w:rPr>
        <w:t xml:space="preserve"> год</w:t>
      </w:r>
      <w:r>
        <w:rPr>
          <w:rFonts w:eastAsia="Calibri"/>
          <w:sz w:val="28"/>
          <w:szCs w:val="28"/>
          <w:lang w:bidi="ru-RU"/>
        </w:rPr>
        <w:t xml:space="preserve"> 12</w:t>
      </w:r>
      <w:r w:rsidR="00691E83" w:rsidRPr="00691E83">
        <w:rPr>
          <w:rFonts w:eastAsia="Calibri"/>
          <w:sz w:val="28"/>
          <w:szCs w:val="28"/>
          <w:lang w:bidi="ru-RU"/>
        </w:rPr>
        <w:t xml:space="preserve"> – в рамках тематических проверок. </w:t>
      </w:r>
    </w:p>
    <w:p w14:paraId="4183B16E" w14:textId="77777777" w:rsidR="00691E83" w:rsidRPr="00691E83" w:rsidRDefault="00691E83" w:rsidP="00691E83">
      <w:pPr>
        <w:autoSpaceDE w:val="0"/>
        <w:autoSpaceDN w:val="0"/>
        <w:adjustRightInd w:val="0"/>
        <w:ind w:firstLine="900"/>
        <w:jc w:val="both"/>
        <w:rPr>
          <w:rFonts w:eastAsia="Calibri"/>
          <w:sz w:val="28"/>
          <w:szCs w:val="28"/>
          <w:lang w:bidi="ru-RU"/>
        </w:rPr>
      </w:pPr>
      <w:r w:rsidRPr="00691E83">
        <w:rPr>
          <w:rFonts w:eastAsia="Calibri"/>
          <w:sz w:val="28"/>
          <w:szCs w:val="28"/>
          <w:lang w:bidi="ru-RU"/>
        </w:rPr>
        <w:t xml:space="preserve">Проверками охвачен объём средств в сумме </w:t>
      </w:r>
      <w:r w:rsidR="00310ABC">
        <w:rPr>
          <w:rFonts w:eastAsia="Calibri"/>
          <w:sz w:val="28"/>
          <w:szCs w:val="28"/>
          <w:lang w:bidi="ru-RU"/>
        </w:rPr>
        <w:t>2 089 013,5</w:t>
      </w:r>
      <w:r w:rsidRPr="00691E83">
        <w:rPr>
          <w:rFonts w:eastAsia="Calibri"/>
          <w:sz w:val="28"/>
          <w:szCs w:val="28"/>
          <w:lang w:bidi="ru-RU"/>
        </w:rPr>
        <w:t xml:space="preserve"> тыс. рублей, из них: </w:t>
      </w:r>
    </w:p>
    <w:p w14:paraId="743A9948" w14:textId="77777777" w:rsidR="00691E83" w:rsidRPr="00691E83" w:rsidRDefault="00691E83" w:rsidP="00691E83">
      <w:pPr>
        <w:autoSpaceDE w:val="0"/>
        <w:autoSpaceDN w:val="0"/>
        <w:adjustRightInd w:val="0"/>
        <w:ind w:firstLine="900"/>
        <w:jc w:val="both"/>
        <w:rPr>
          <w:rFonts w:eastAsia="Calibri"/>
          <w:sz w:val="28"/>
          <w:szCs w:val="28"/>
          <w:lang w:bidi="ru-RU"/>
        </w:rPr>
      </w:pPr>
      <w:r w:rsidRPr="00691E83">
        <w:rPr>
          <w:rFonts w:eastAsia="Calibri"/>
          <w:sz w:val="28"/>
          <w:szCs w:val="28"/>
          <w:lang w:bidi="ru-RU"/>
        </w:rPr>
        <w:t xml:space="preserve">при внешней проверке годовой отчётности – </w:t>
      </w:r>
      <w:r w:rsidR="00310ABC" w:rsidRPr="00310ABC">
        <w:rPr>
          <w:rFonts w:eastAsia="Calibri"/>
          <w:sz w:val="28"/>
          <w:szCs w:val="28"/>
          <w:lang w:bidi="ru-RU"/>
        </w:rPr>
        <w:t xml:space="preserve">1 769 807,6 </w:t>
      </w:r>
      <w:r w:rsidRPr="00691E83">
        <w:rPr>
          <w:rFonts w:eastAsia="Calibri"/>
          <w:sz w:val="28"/>
          <w:szCs w:val="28"/>
          <w:lang w:bidi="ru-RU"/>
        </w:rPr>
        <w:t xml:space="preserve"> тыс. рублей;</w:t>
      </w:r>
    </w:p>
    <w:p w14:paraId="07175493" w14:textId="77777777" w:rsidR="0022056C" w:rsidRDefault="00691E83" w:rsidP="00691E83">
      <w:pPr>
        <w:autoSpaceDE w:val="0"/>
        <w:autoSpaceDN w:val="0"/>
        <w:adjustRightInd w:val="0"/>
        <w:ind w:firstLine="900"/>
        <w:jc w:val="both"/>
        <w:rPr>
          <w:rFonts w:eastAsia="Calibri"/>
          <w:sz w:val="28"/>
          <w:szCs w:val="28"/>
          <w:lang w:bidi="ru-RU"/>
        </w:rPr>
      </w:pPr>
      <w:r w:rsidRPr="00691E83">
        <w:rPr>
          <w:rFonts w:eastAsia="Calibri"/>
          <w:sz w:val="28"/>
          <w:szCs w:val="28"/>
          <w:lang w:bidi="ru-RU"/>
        </w:rPr>
        <w:t xml:space="preserve">при тематических мероприятиях – </w:t>
      </w:r>
      <w:r w:rsidR="0022056C" w:rsidRPr="0022056C">
        <w:rPr>
          <w:rFonts w:eastAsia="Calibri"/>
          <w:sz w:val="28"/>
          <w:szCs w:val="28"/>
          <w:lang w:bidi="ru-RU"/>
        </w:rPr>
        <w:t xml:space="preserve">1 769 807,6 </w:t>
      </w:r>
      <w:r w:rsidRPr="00691E83">
        <w:rPr>
          <w:rFonts w:eastAsia="Calibri"/>
          <w:sz w:val="28"/>
          <w:szCs w:val="28"/>
          <w:lang w:bidi="ru-RU"/>
        </w:rPr>
        <w:t xml:space="preserve"> тыс. рублей</w:t>
      </w:r>
      <w:r w:rsidR="0022056C">
        <w:rPr>
          <w:rFonts w:eastAsia="Calibri"/>
          <w:sz w:val="28"/>
          <w:szCs w:val="28"/>
          <w:lang w:bidi="ru-RU"/>
        </w:rPr>
        <w:t>;</w:t>
      </w:r>
    </w:p>
    <w:p w14:paraId="251430CB" w14:textId="77777777" w:rsidR="00691E83" w:rsidRPr="00691E83" w:rsidRDefault="0022056C" w:rsidP="00691E83">
      <w:pPr>
        <w:autoSpaceDE w:val="0"/>
        <w:autoSpaceDN w:val="0"/>
        <w:adjustRightInd w:val="0"/>
        <w:ind w:firstLine="900"/>
        <w:jc w:val="both"/>
        <w:rPr>
          <w:rFonts w:eastAsia="Calibri"/>
          <w:sz w:val="28"/>
          <w:szCs w:val="28"/>
          <w:lang w:bidi="ru-RU"/>
        </w:rPr>
      </w:pPr>
      <w:r w:rsidRPr="0022056C">
        <w:rPr>
          <w:rFonts w:eastAsia="Calibri"/>
          <w:sz w:val="28"/>
          <w:szCs w:val="28"/>
          <w:lang w:bidi="ru-RU"/>
        </w:rPr>
        <w:t>в ходе аудита эффективности 40 659,3 тыс. рублей</w:t>
      </w:r>
      <w:r w:rsidR="00691E83" w:rsidRPr="00691E83">
        <w:rPr>
          <w:rFonts w:eastAsia="Calibri"/>
          <w:sz w:val="28"/>
          <w:szCs w:val="28"/>
          <w:lang w:bidi="ru-RU"/>
        </w:rPr>
        <w:t>.</w:t>
      </w:r>
    </w:p>
    <w:p w14:paraId="12A0A7BA" w14:textId="77777777" w:rsidR="00310ABC" w:rsidRDefault="00691E83" w:rsidP="00310ABC">
      <w:pPr>
        <w:autoSpaceDE w:val="0"/>
        <w:autoSpaceDN w:val="0"/>
        <w:adjustRightInd w:val="0"/>
        <w:ind w:firstLine="900"/>
        <w:jc w:val="both"/>
        <w:rPr>
          <w:rFonts w:eastAsia="Calibri"/>
          <w:sz w:val="28"/>
          <w:szCs w:val="28"/>
          <w:lang w:bidi="ru-RU"/>
        </w:rPr>
      </w:pPr>
      <w:r w:rsidRPr="00691E83">
        <w:rPr>
          <w:rFonts w:eastAsia="Calibri"/>
          <w:sz w:val="28"/>
          <w:szCs w:val="28"/>
          <w:lang w:bidi="ru-RU"/>
        </w:rPr>
        <w:t>Проверено соблюдение порядка управления и распоряжения муниципальным имуществом общей стоимостью</w:t>
      </w:r>
      <w:r w:rsidR="0022056C">
        <w:rPr>
          <w:rFonts w:eastAsia="Calibri"/>
          <w:sz w:val="28"/>
          <w:szCs w:val="28"/>
          <w:lang w:bidi="ru-RU"/>
        </w:rPr>
        <w:t xml:space="preserve"> </w:t>
      </w:r>
      <w:r w:rsidR="0022056C" w:rsidRPr="0022056C">
        <w:rPr>
          <w:rFonts w:eastAsia="Calibri"/>
          <w:sz w:val="28"/>
          <w:szCs w:val="28"/>
          <w:lang w:bidi="ru-RU"/>
        </w:rPr>
        <w:t xml:space="preserve">143 155,7 </w:t>
      </w:r>
      <w:r w:rsidR="0022056C">
        <w:rPr>
          <w:rFonts w:eastAsia="Calibri"/>
          <w:sz w:val="28"/>
          <w:szCs w:val="28"/>
          <w:lang w:bidi="ru-RU"/>
        </w:rPr>
        <w:t xml:space="preserve"> </w:t>
      </w:r>
      <w:r w:rsidRPr="00691E83">
        <w:rPr>
          <w:rFonts w:eastAsia="Calibri"/>
          <w:sz w:val="28"/>
          <w:szCs w:val="28"/>
          <w:lang w:bidi="ru-RU"/>
        </w:rPr>
        <w:t xml:space="preserve"> тыс. рублей, в том числе на предмет достоверного отражения в учёте и отчётности, в реестре муниципального имущества и Казне, обеспечение сохранности.</w:t>
      </w:r>
    </w:p>
    <w:p w14:paraId="384F4517" w14:textId="77777777" w:rsidR="0095313A" w:rsidRPr="0095313A" w:rsidRDefault="00310ABC" w:rsidP="0095313A">
      <w:pPr>
        <w:autoSpaceDE w:val="0"/>
        <w:autoSpaceDN w:val="0"/>
        <w:adjustRightInd w:val="0"/>
        <w:ind w:firstLine="900"/>
        <w:jc w:val="both"/>
        <w:rPr>
          <w:rFonts w:eastAsia="Calibri"/>
          <w:sz w:val="28"/>
          <w:szCs w:val="28"/>
          <w:lang w:bidi="ru-RU"/>
        </w:rPr>
      </w:pPr>
      <w:r w:rsidRPr="00310ABC">
        <w:rPr>
          <w:sz w:val="28"/>
          <w:szCs w:val="28"/>
        </w:rPr>
        <w:t xml:space="preserve"> </w:t>
      </w:r>
      <w:r w:rsidR="0095313A" w:rsidRPr="0095313A">
        <w:rPr>
          <w:rFonts w:eastAsia="Calibri"/>
          <w:sz w:val="28"/>
          <w:szCs w:val="28"/>
          <w:lang w:bidi="ru-RU"/>
        </w:rPr>
        <w:t>Все проверки контрольно-счетной палаты были ориентированы на оказание практической по</w:t>
      </w:r>
      <w:r w:rsidR="0095313A" w:rsidRPr="0095313A">
        <w:rPr>
          <w:rFonts w:eastAsia="Calibri"/>
          <w:sz w:val="28"/>
          <w:szCs w:val="28"/>
          <w:lang w:bidi="ru-RU"/>
        </w:rPr>
        <w:softHyphen/>
        <w:t xml:space="preserve">мощи субъектам проверок в части правильного ведения бухгалтерского учёта, бюджетной отчётности, соблюдения требований федерального и регионального законодательства при использовании государственного и муниципального имущества, земельных ресурсов, организации закупок товаров, работ и услуг </w:t>
      </w:r>
      <w:proofErr w:type="gramStart"/>
      <w:r w:rsidR="0095313A" w:rsidRPr="0095313A">
        <w:rPr>
          <w:rFonts w:eastAsia="Calibri"/>
          <w:sz w:val="28"/>
          <w:szCs w:val="28"/>
          <w:lang w:bidi="ru-RU"/>
        </w:rPr>
        <w:t>для  муниципальных</w:t>
      </w:r>
      <w:proofErr w:type="gramEnd"/>
      <w:r w:rsidR="0095313A" w:rsidRPr="0095313A">
        <w:rPr>
          <w:rFonts w:eastAsia="Calibri"/>
          <w:sz w:val="28"/>
          <w:szCs w:val="28"/>
          <w:lang w:bidi="ru-RU"/>
        </w:rPr>
        <w:t xml:space="preserve"> нужд.</w:t>
      </w:r>
    </w:p>
    <w:p w14:paraId="541A57E0" w14:textId="77777777" w:rsidR="0095313A" w:rsidRPr="0095313A" w:rsidRDefault="0095313A" w:rsidP="0095313A">
      <w:pPr>
        <w:autoSpaceDE w:val="0"/>
        <w:autoSpaceDN w:val="0"/>
        <w:adjustRightInd w:val="0"/>
        <w:ind w:firstLine="900"/>
        <w:jc w:val="both"/>
        <w:rPr>
          <w:rFonts w:eastAsia="Calibri"/>
          <w:b/>
          <w:sz w:val="28"/>
          <w:szCs w:val="28"/>
          <w:lang w:bidi="ru-RU"/>
        </w:rPr>
      </w:pPr>
    </w:p>
    <w:p w14:paraId="11AA0205" w14:textId="77777777" w:rsidR="0095313A" w:rsidRDefault="0095313A" w:rsidP="00B271FB">
      <w:pPr>
        <w:autoSpaceDE w:val="0"/>
        <w:autoSpaceDN w:val="0"/>
        <w:adjustRightInd w:val="0"/>
        <w:ind w:firstLine="900"/>
        <w:jc w:val="both"/>
        <w:rPr>
          <w:rFonts w:eastAsia="Calibri"/>
          <w:sz w:val="28"/>
          <w:szCs w:val="28"/>
          <w:lang w:bidi="ru-RU"/>
        </w:rPr>
      </w:pPr>
    </w:p>
    <w:p w14:paraId="421C44E5" w14:textId="77777777" w:rsidR="00B271FB" w:rsidRDefault="001C2A4E" w:rsidP="00B271FB">
      <w:pPr>
        <w:autoSpaceDE w:val="0"/>
        <w:autoSpaceDN w:val="0"/>
        <w:adjustRightInd w:val="0"/>
        <w:ind w:firstLine="900"/>
        <w:jc w:val="both"/>
        <w:rPr>
          <w:rFonts w:eastAsia="Calibri"/>
          <w:sz w:val="28"/>
          <w:szCs w:val="28"/>
          <w:lang w:bidi="ru-RU"/>
        </w:rPr>
      </w:pPr>
      <w:r>
        <w:rPr>
          <w:rFonts w:eastAsia="Calibri"/>
          <w:sz w:val="28"/>
          <w:szCs w:val="28"/>
          <w:lang w:bidi="ru-RU"/>
        </w:rPr>
        <w:t>4</w:t>
      </w:r>
      <w:r w:rsidR="0095313A" w:rsidRPr="0095313A">
        <w:rPr>
          <w:rFonts w:eastAsia="Calibri"/>
          <w:sz w:val="28"/>
          <w:szCs w:val="28"/>
          <w:lang w:bidi="ru-RU"/>
        </w:rPr>
        <w:t>.1.1 Внешняя проверка бюджетной отчетности за 2020 год</w:t>
      </w:r>
    </w:p>
    <w:p w14:paraId="518BDF2E" w14:textId="77777777" w:rsidR="0095313A" w:rsidRPr="0095313A" w:rsidRDefault="0095313A" w:rsidP="00B271FB">
      <w:pPr>
        <w:autoSpaceDE w:val="0"/>
        <w:autoSpaceDN w:val="0"/>
        <w:adjustRightInd w:val="0"/>
        <w:ind w:firstLine="900"/>
        <w:jc w:val="both"/>
        <w:rPr>
          <w:rFonts w:eastAsia="Calibri"/>
          <w:sz w:val="28"/>
          <w:szCs w:val="28"/>
        </w:rPr>
      </w:pPr>
    </w:p>
    <w:p w14:paraId="7DFDC751" w14:textId="77777777" w:rsidR="00956005" w:rsidRPr="00956005" w:rsidRDefault="00956005" w:rsidP="00956005">
      <w:pPr>
        <w:pStyle w:val="a4"/>
        <w:ind w:firstLine="708"/>
        <w:rPr>
          <w:szCs w:val="28"/>
        </w:rPr>
      </w:pPr>
      <w:r w:rsidRPr="00956005">
        <w:rPr>
          <w:szCs w:val="28"/>
        </w:rPr>
        <w:t>Внешняя прове</w:t>
      </w:r>
      <w:r>
        <w:rPr>
          <w:szCs w:val="28"/>
        </w:rPr>
        <w:t>рка бюджетной отчётности за 2020</w:t>
      </w:r>
      <w:r w:rsidRPr="00956005">
        <w:rPr>
          <w:szCs w:val="28"/>
        </w:rPr>
        <w:t xml:space="preserve"> год проведена по 17 поступившим в контрольно-счетную палату отчетам, в том числе, представленными 8 главными администраторами бюджетных средств (далее-ГАБС) МО Приморско-Ахтарский район, 9 отчетам, представленными главными администраторами доходов местного бюджета поселений.</w:t>
      </w:r>
    </w:p>
    <w:p w14:paraId="0BD465F1" w14:textId="77777777" w:rsidR="00FB062A" w:rsidRPr="001A4083" w:rsidRDefault="00FB062A" w:rsidP="00FB062A">
      <w:pPr>
        <w:pStyle w:val="a4"/>
        <w:ind w:firstLine="708"/>
        <w:rPr>
          <w:szCs w:val="28"/>
        </w:rPr>
      </w:pPr>
      <w:r w:rsidRPr="001A4083">
        <w:rPr>
          <w:szCs w:val="28"/>
        </w:rPr>
        <w:t xml:space="preserve">Проверкой установлено, что отчёт об исполнении местного бюджета и годовая бюджетная отчётность об исполнении консолидированного бюджета сформированы и представлены в соответствии с требованиями ст.264.4 БК РФ и Положения о бюджетном процессе, контрольные соотношения между основными показателями форм консолидированной бюджетной отчётности и годовой бюджетной ГАБС соблюдены. Годовая отчётность ГАБС сформирована и представлена в соответствии с требованиями законодательства, сроки предоставления соблюдены. </w:t>
      </w:r>
    </w:p>
    <w:p w14:paraId="6E57773C" w14:textId="77777777" w:rsidR="00956005" w:rsidRPr="00956005" w:rsidRDefault="00956005" w:rsidP="001A4083">
      <w:pPr>
        <w:pStyle w:val="a4"/>
        <w:ind w:firstLine="708"/>
        <w:rPr>
          <w:szCs w:val="28"/>
        </w:rPr>
      </w:pPr>
      <w:r w:rsidRPr="001A4083">
        <w:rPr>
          <w:szCs w:val="28"/>
        </w:rPr>
        <w:lastRenderedPageBreak/>
        <w:t xml:space="preserve">По результатам проверки внешней отчетности главных администраторов бюджетных средств  составлено 17 актов. </w:t>
      </w:r>
      <w:r w:rsidR="00740765">
        <w:rPr>
          <w:szCs w:val="28"/>
        </w:rPr>
        <w:tab/>
      </w:r>
      <w:r w:rsidRPr="00956005">
        <w:rPr>
          <w:szCs w:val="28"/>
        </w:rPr>
        <w:t>Без зам</w:t>
      </w:r>
      <w:r w:rsidR="00740765">
        <w:rPr>
          <w:szCs w:val="28"/>
        </w:rPr>
        <w:t xml:space="preserve">ечаний  составлены акты по </w:t>
      </w:r>
      <w:r w:rsidR="005A3A71">
        <w:rPr>
          <w:szCs w:val="28"/>
        </w:rPr>
        <w:t>десяти</w:t>
      </w:r>
      <w:r w:rsidRPr="00956005">
        <w:rPr>
          <w:szCs w:val="28"/>
        </w:rPr>
        <w:t xml:space="preserve">  ГАБС.</w:t>
      </w:r>
    </w:p>
    <w:p w14:paraId="2C862AD7" w14:textId="77777777" w:rsidR="006B70B4" w:rsidRPr="006B70B4" w:rsidRDefault="00956005" w:rsidP="006B70B4">
      <w:pPr>
        <w:pStyle w:val="a4"/>
        <w:ind w:firstLine="900"/>
        <w:rPr>
          <w:szCs w:val="28"/>
          <w:lang w:bidi="ru-RU"/>
        </w:rPr>
      </w:pPr>
      <w:r w:rsidRPr="00956005">
        <w:rPr>
          <w:szCs w:val="28"/>
        </w:rPr>
        <w:t xml:space="preserve">Вместе с тем, в ходе внешней проверки отчетности отдельные ГАБС района и поселений допустили различные нарушения и недостатки при составлении бюджетной отчетности. </w:t>
      </w:r>
      <w:r w:rsidR="006B70B4" w:rsidRPr="006B70B4">
        <w:rPr>
          <w:szCs w:val="28"/>
          <w:lang w:bidi="ru-RU"/>
        </w:rPr>
        <w:t>Характерными нарушениями, отраженными в актах внешних проверок бюджетно</w:t>
      </w:r>
      <w:r w:rsidR="006B70B4">
        <w:rPr>
          <w:szCs w:val="28"/>
          <w:lang w:bidi="ru-RU"/>
        </w:rPr>
        <w:t>й отчетности ГАБС являлись</w:t>
      </w:r>
      <w:r w:rsidR="006B70B4" w:rsidRPr="006B70B4">
        <w:rPr>
          <w:szCs w:val="28"/>
          <w:lang w:bidi="ru-RU"/>
        </w:rPr>
        <w:t>:</w:t>
      </w:r>
    </w:p>
    <w:p w14:paraId="32263F44" w14:textId="77777777" w:rsidR="006B70B4" w:rsidRPr="006B70B4" w:rsidRDefault="0058553E" w:rsidP="006B70B4">
      <w:pPr>
        <w:pStyle w:val="a4"/>
        <w:ind w:firstLine="708"/>
        <w:rPr>
          <w:szCs w:val="28"/>
        </w:rPr>
      </w:pPr>
      <w:r>
        <w:rPr>
          <w:szCs w:val="28"/>
        </w:rPr>
        <w:t>п</w:t>
      </w:r>
      <w:r w:rsidR="006B70B4">
        <w:rPr>
          <w:szCs w:val="28"/>
        </w:rPr>
        <w:t>о 3</w:t>
      </w:r>
      <w:r w:rsidR="006B70B4" w:rsidRPr="006B70B4">
        <w:rPr>
          <w:szCs w:val="28"/>
        </w:rPr>
        <w:t xml:space="preserve"> ГАБС (адми</w:t>
      </w:r>
      <w:r w:rsidR="006B70B4">
        <w:rPr>
          <w:szCs w:val="28"/>
        </w:rPr>
        <w:t xml:space="preserve">нистрация района, администрации </w:t>
      </w:r>
      <w:r w:rsidR="006B70B4" w:rsidRPr="006B70B4">
        <w:rPr>
          <w:szCs w:val="28"/>
        </w:rPr>
        <w:t>городского п</w:t>
      </w:r>
      <w:r w:rsidR="006B70B4">
        <w:rPr>
          <w:szCs w:val="28"/>
        </w:rPr>
        <w:t xml:space="preserve">оселения, администрациям </w:t>
      </w:r>
      <w:proofErr w:type="spellStart"/>
      <w:r w:rsidR="006B70B4">
        <w:rPr>
          <w:szCs w:val="28"/>
        </w:rPr>
        <w:t>Ахтарского</w:t>
      </w:r>
      <w:proofErr w:type="spellEnd"/>
      <w:r w:rsidR="006B70B4">
        <w:rPr>
          <w:szCs w:val="28"/>
        </w:rPr>
        <w:t>, Ольгинского    сельских поселений</w:t>
      </w:r>
      <w:r w:rsidR="006B70B4" w:rsidRPr="006B70B4">
        <w:rPr>
          <w:szCs w:val="28"/>
        </w:rPr>
        <w:t xml:space="preserve"> установлены недочеты заполнения Пояснительной записки (ф. 0503160)  к годовому отчету и   форм, являющихся прило</w:t>
      </w:r>
      <w:r>
        <w:rPr>
          <w:szCs w:val="28"/>
        </w:rPr>
        <w:t>жениями к Пояснительной записке;</w:t>
      </w:r>
      <w:r w:rsidR="006B70B4" w:rsidRPr="006B70B4">
        <w:rPr>
          <w:szCs w:val="28"/>
        </w:rPr>
        <w:t xml:space="preserve">  </w:t>
      </w:r>
    </w:p>
    <w:p w14:paraId="0055E049" w14:textId="77777777" w:rsidR="0058553E" w:rsidRDefault="0058553E" w:rsidP="0058553E">
      <w:pPr>
        <w:pStyle w:val="a4"/>
        <w:ind w:firstLine="708"/>
        <w:rPr>
          <w:szCs w:val="28"/>
        </w:rPr>
      </w:pPr>
      <w:r>
        <w:rPr>
          <w:szCs w:val="28"/>
        </w:rPr>
        <w:t>по  ГАБС администрации Приморско-Ахтарского городского</w:t>
      </w:r>
      <w:r w:rsidRPr="0058553E">
        <w:rPr>
          <w:szCs w:val="28"/>
        </w:rPr>
        <w:t xml:space="preserve"> поселения установлены </w:t>
      </w:r>
      <w:r>
        <w:rPr>
          <w:szCs w:val="28"/>
        </w:rPr>
        <w:t xml:space="preserve"> несоответствия структуры</w:t>
      </w:r>
      <w:r w:rsidRPr="0058553E">
        <w:rPr>
          <w:szCs w:val="28"/>
        </w:rPr>
        <w:t xml:space="preserve"> реестра муниципальной собственности требованиям приказа Министерства экономического развития РФ от 30 августа 2011 г. № 424 «Об утверждении Порядка ведения органами местного самоуправления реестров муниципального имущества»</w:t>
      </w:r>
      <w:r>
        <w:rPr>
          <w:szCs w:val="28"/>
        </w:rPr>
        <w:t>;</w:t>
      </w:r>
    </w:p>
    <w:p w14:paraId="7989F60E" w14:textId="77777777" w:rsidR="0058553E" w:rsidRPr="0058553E" w:rsidRDefault="0058553E" w:rsidP="0058553E">
      <w:pPr>
        <w:pStyle w:val="a4"/>
        <w:rPr>
          <w:szCs w:val="28"/>
        </w:rPr>
      </w:pPr>
      <w:r>
        <w:rPr>
          <w:szCs w:val="28"/>
        </w:rPr>
        <w:t xml:space="preserve"> </w:t>
      </w:r>
      <w:r>
        <w:rPr>
          <w:szCs w:val="28"/>
        </w:rPr>
        <w:tab/>
        <w:t>по  2 ГАБС (администрации Свободного и Степного сельских</w:t>
      </w:r>
      <w:r w:rsidRPr="0058553E">
        <w:rPr>
          <w:szCs w:val="28"/>
        </w:rPr>
        <w:t xml:space="preserve"> по</w:t>
      </w:r>
      <w:r>
        <w:rPr>
          <w:szCs w:val="28"/>
        </w:rPr>
        <w:t>селений)</w:t>
      </w:r>
      <w:r w:rsidRPr="0058553E">
        <w:rPr>
          <w:szCs w:val="28"/>
        </w:rPr>
        <w:t xml:space="preserve"> выявлены нарушения порядка принятия решения о разработке, формирования, реализации и оценки эффективности реализации муниципальных про</w:t>
      </w:r>
      <w:r>
        <w:rPr>
          <w:szCs w:val="28"/>
        </w:rPr>
        <w:t>грамм;</w:t>
      </w:r>
    </w:p>
    <w:p w14:paraId="3CB1775D" w14:textId="77777777" w:rsidR="0058553E" w:rsidRPr="0058553E" w:rsidRDefault="0058553E" w:rsidP="0058553E">
      <w:pPr>
        <w:pStyle w:val="a4"/>
        <w:ind w:firstLine="708"/>
        <w:rPr>
          <w:szCs w:val="28"/>
        </w:rPr>
      </w:pPr>
      <w:r w:rsidRPr="0058553E">
        <w:rPr>
          <w:szCs w:val="28"/>
        </w:rPr>
        <w:t>по  ГАБС администрации С</w:t>
      </w:r>
      <w:r>
        <w:rPr>
          <w:szCs w:val="28"/>
        </w:rPr>
        <w:t>тепн</w:t>
      </w:r>
      <w:r w:rsidRPr="0058553E">
        <w:rPr>
          <w:szCs w:val="28"/>
        </w:rPr>
        <w:t>ого сельского поселения</w:t>
      </w:r>
      <w:r w:rsidRPr="0058553E">
        <w:rPr>
          <w:color w:val="000000"/>
          <w:spacing w:val="5"/>
          <w:szCs w:val="28"/>
        </w:rPr>
        <w:t xml:space="preserve"> </w:t>
      </w:r>
      <w:r w:rsidRPr="0058553E">
        <w:rPr>
          <w:szCs w:val="28"/>
        </w:rPr>
        <w:t xml:space="preserve">установлены </w:t>
      </w:r>
      <w:r w:rsidR="00027FC6" w:rsidRPr="00027FC6">
        <w:rPr>
          <w:szCs w:val="28"/>
          <w:lang w:bidi="ru-RU"/>
        </w:rPr>
        <w:t xml:space="preserve"> факты нарушения Порядка формирования и ведения реестра муниципального имущества</w:t>
      </w:r>
      <w:r w:rsidR="00027FC6">
        <w:rPr>
          <w:szCs w:val="28"/>
          <w:lang w:bidi="ru-RU"/>
        </w:rPr>
        <w:t xml:space="preserve">, не отражение в реестре </w:t>
      </w:r>
      <w:r w:rsidR="005A3A71">
        <w:rPr>
          <w:szCs w:val="28"/>
          <w:lang w:bidi="ru-RU"/>
        </w:rPr>
        <w:t xml:space="preserve">муниципального имущества данных об имуществе  </w:t>
      </w:r>
      <w:r w:rsidR="00027FC6">
        <w:rPr>
          <w:szCs w:val="28"/>
          <w:lang w:bidi="ru-RU"/>
        </w:rPr>
        <w:t>казны</w:t>
      </w:r>
      <w:r w:rsidRPr="0058553E">
        <w:rPr>
          <w:szCs w:val="28"/>
        </w:rPr>
        <w:t xml:space="preserve"> на сумму 10 929,7 тыс. рублей</w:t>
      </w:r>
      <w:r w:rsidR="005A3A71">
        <w:rPr>
          <w:szCs w:val="28"/>
        </w:rPr>
        <w:t>.</w:t>
      </w:r>
    </w:p>
    <w:p w14:paraId="7F3D11CF" w14:textId="77777777" w:rsidR="0022056C" w:rsidRPr="0022056C" w:rsidRDefault="0022056C" w:rsidP="0022056C">
      <w:pPr>
        <w:pStyle w:val="a4"/>
        <w:ind w:firstLine="708"/>
        <w:rPr>
          <w:szCs w:val="28"/>
          <w:lang w:bidi="ru-RU"/>
        </w:rPr>
      </w:pPr>
      <w:r w:rsidRPr="0022056C">
        <w:rPr>
          <w:szCs w:val="28"/>
          <w:lang w:bidi="ru-RU"/>
        </w:rPr>
        <w:t>По результатам проведённых контрольных мероприятий оформлены и доведены д</w:t>
      </w:r>
      <w:r>
        <w:rPr>
          <w:szCs w:val="28"/>
          <w:lang w:bidi="ru-RU"/>
        </w:rPr>
        <w:t>о сведения руководителей ГАБС 17 актов проверки, направлены 6</w:t>
      </w:r>
      <w:r w:rsidRPr="0022056C">
        <w:rPr>
          <w:szCs w:val="28"/>
          <w:lang w:bidi="ru-RU"/>
        </w:rPr>
        <w:t xml:space="preserve"> пред</w:t>
      </w:r>
      <w:r>
        <w:rPr>
          <w:szCs w:val="28"/>
          <w:lang w:bidi="ru-RU"/>
        </w:rPr>
        <w:t>ставлений и 1 информационное письмо</w:t>
      </w:r>
      <w:r w:rsidRPr="0022056C">
        <w:rPr>
          <w:szCs w:val="28"/>
          <w:lang w:bidi="ru-RU"/>
        </w:rPr>
        <w:t>. Материалы проверок вошли в сводное заключение по внешней проверке отчёта об исп</w:t>
      </w:r>
      <w:r>
        <w:rPr>
          <w:szCs w:val="28"/>
          <w:lang w:bidi="ru-RU"/>
        </w:rPr>
        <w:t>олнении местного бюджета за 2020</w:t>
      </w:r>
      <w:r w:rsidRPr="0022056C">
        <w:rPr>
          <w:szCs w:val="28"/>
          <w:lang w:bidi="ru-RU"/>
        </w:rPr>
        <w:t xml:space="preserve"> год.</w:t>
      </w:r>
    </w:p>
    <w:p w14:paraId="64E12909" w14:textId="77777777" w:rsidR="001C2A4E" w:rsidRPr="001C2A4E" w:rsidRDefault="0022056C" w:rsidP="001C2A4E">
      <w:pPr>
        <w:pStyle w:val="a4"/>
        <w:ind w:firstLine="900"/>
        <w:rPr>
          <w:szCs w:val="28"/>
          <w:lang w:bidi="ru-RU"/>
        </w:rPr>
      </w:pPr>
      <w:r w:rsidRPr="0022056C">
        <w:rPr>
          <w:szCs w:val="28"/>
          <w:lang w:bidi="ru-RU"/>
        </w:rPr>
        <w:t xml:space="preserve">Все предписания и представления Палаты исполнены, по результатам проведённой работы </w:t>
      </w:r>
      <w:r>
        <w:rPr>
          <w:szCs w:val="28"/>
          <w:lang w:bidi="ru-RU"/>
        </w:rPr>
        <w:t xml:space="preserve">объектами контроля </w:t>
      </w:r>
      <w:r w:rsidR="001C2A4E" w:rsidRPr="001C2A4E">
        <w:rPr>
          <w:szCs w:val="28"/>
          <w:lang w:bidi="ru-RU"/>
        </w:rPr>
        <w:t xml:space="preserve">приняты оперативные меры по их устранению, проведены сверки данных </w:t>
      </w:r>
      <w:proofErr w:type="gramStart"/>
      <w:r w:rsidR="001C2A4E" w:rsidRPr="001C2A4E">
        <w:rPr>
          <w:szCs w:val="28"/>
          <w:lang w:bidi="ru-RU"/>
        </w:rPr>
        <w:t>и  устранены</w:t>
      </w:r>
      <w:proofErr w:type="gramEnd"/>
      <w:r w:rsidR="001C2A4E" w:rsidRPr="001C2A4E">
        <w:rPr>
          <w:szCs w:val="28"/>
          <w:lang w:bidi="ru-RU"/>
        </w:rPr>
        <w:t xml:space="preserve"> несоответствия данных бюджетного учета с данными реестра муниципального имущества на сумму  10 929,7 тыс. рублей. </w:t>
      </w:r>
    </w:p>
    <w:p w14:paraId="2CF01B68" w14:textId="77777777" w:rsidR="005A3A71" w:rsidRDefault="005A3A71" w:rsidP="005A3A71">
      <w:pPr>
        <w:pStyle w:val="a4"/>
        <w:ind w:firstLine="900"/>
        <w:rPr>
          <w:szCs w:val="28"/>
          <w:lang w:bidi="ru-RU"/>
        </w:rPr>
      </w:pPr>
      <w:r w:rsidRPr="005A3A71">
        <w:rPr>
          <w:szCs w:val="28"/>
          <w:lang w:bidi="ru-RU"/>
        </w:rPr>
        <w:t xml:space="preserve">По материалам проверок привлечено к </w:t>
      </w:r>
      <w:r>
        <w:rPr>
          <w:szCs w:val="28"/>
          <w:lang w:bidi="ru-RU"/>
        </w:rPr>
        <w:t>дисциплинарной ответственности 5 должностных лиц.</w:t>
      </w:r>
    </w:p>
    <w:p w14:paraId="12583628" w14:textId="77777777" w:rsidR="0090528C" w:rsidRPr="0090528C" w:rsidRDefault="001C2A4E" w:rsidP="0090528C">
      <w:pPr>
        <w:pStyle w:val="a4"/>
        <w:ind w:firstLine="708"/>
        <w:rPr>
          <w:szCs w:val="28"/>
          <w:lang w:bidi="ru-RU"/>
        </w:rPr>
      </w:pPr>
      <w:r>
        <w:rPr>
          <w:szCs w:val="28"/>
          <w:lang w:bidi="ru-RU"/>
        </w:rPr>
        <w:t>4</w:t>
      </w:r>
      <w:r w:rsidR="001A4083">
        <w:rPr>
          <w:szCs w:val="28"/>
          <w:lang w:bidi="ru-RU"/>
        </w:rPr>
        <w:t>.1.2</w:t>
      </w:r>
      <w:r w:rsidR="0090528C" w:rsidRPr="0090528C">
        <w:rPr>
          <w:rFonts w:eastAsiaTheme="minorHAnsi" w:cstheme="minorBidi"/>
          <w:b/>
          <w:szCs w:val="28"/>
        </w:rPr>
        <w:t xml:space="preserve"> </w:t>
      </w:r>
      <w:r w:rsidR="0090528C" w:rsidRPr="0090528C">
        <w:rPr>
          <w:szCs w:val="28"/>
          <w:lang w:bidi="ru-RU"/>
        </w:rPr>
        <w:t>Проверка отдельных вопросов финансово-хозяйственной деятельности, в том числе соблюдения установленного порядка управления и распоряжения  муниципальным имуществом, переданным в хозяйственное ведение в муниципальное унитарное предприятие «МУП Водоканал» Приморско-Ахтарского городского поселения Приморско-Ахтарского района»</w:t>
      </w:r>
      <w:r w:rsidR="0090528C" w:rsidRPr="0090528C">
        <w:rPr>
          <w:szCs w:val="28"/>
        </w:rPr>
        <w:t xml:space="preserve"> </w:t>
      </w:r>
      <w:r w:rsidR="0090528C">
        <w:rPr>
          <w:szCs w:val="28"/>
          <w:lang w:bidi="ru-RU"/>
        </w:rPr>
        <w:t>(далее-МУП «Водоканал</w:t>
      </w:r>
      <w:r w:rsidR="0090528C" w:rsidRPr="0090528C">
        <w:rPr>
          <w:szCs w:val="28"/>
          <w:lang w:bidi="ru-RU"/>
        </w:rPr>
        <w:t>») выявлены финансовые  и дру</w:t>
      </w:r>
      <w:r w:rsidR="0090528C">
        <w:rPr>
          <w:szCs w:val="28"/>
          <w:lang w:bidi="ru-RU"/>
        </w:rPr>
        <w:t>гие нарушения   в сумме 4 445,0</w:t>
      </w:r>
      <w:r w:rsidR="0090528C" w:rsidRPr="0090528C">
        <w:rPr>
          <w:szCs w:val="28"/>
          <w:lang w:bidi="ru-RU"/>
        </w:rPr>
        <w:t xml:space="preserve"> тыс. рублей, в том числе:</w:t>
      </w:r>
    </w:p>
    <w:p w14:paraId="5D225A0C" w14:textId="77777777" w:rsidR="0090528C" w:rsidRDefault="0090528C" w:rsidP="0090528C">
      <w:pPr>
        <w:pStyle w:val="a4"/>
        <w:ind w:firstLine="708"/>
        <w:rPr>
          <w:szCs w:val="28"/>
          <w:lang w:bidi="ru-RU"/>
        </w:rPr>
      </w:pPr>
      <w:r w:rsidRPr="0090528C">
        <w:rPr>
          <w:szCs w:val="28"/>
          <w:lang w:bidi="ru-RU"/>
        </w:rPr>
        <w:lastRenderedPageBreak/>
        <w:t>финансовых нарушений (</w:t>
      </w:r>
      <w:r w:rsidR="00CE5C98">
        <w:rPr>
          <w:szCs w:val="28"/>
          <w:lang w:bidi="ru-RU"/>
        </w:rPr>
        <w:t>оплата невыполненных работ, услуг,  неправомерное возмещение расходов по найму жилья, необоснованное списание  материалов, хозяйственного инвентаря, электротоваров, недостачи) в сумме 2921,5</w:t>
      </w:r>
      <w:r w:rsidRPr="0090528C">
        <w:rPr>
          <w:szCs w:val="28"/>
          <w:lang w:bidi="ru-RU"/>
        </w:rPr>
        <w:t xml:space="preserve"> тыс. рублей;</w:t>
      </w:r>
    </w:p>
    <w:p w14:paraId="09E55D13" w14:textId="77777777" w:rsidR="00997D4C" w:rsidRDefault="00997D4C" w:rsidP="00997D4C">
      <w:pPr>
        <w:pStyle w:val="a4"/>
        <w:ind w:firstLine="708"/>
        <w:rPr>
          <w:szCs w:val="28"/>
          <w:lang w:bidi="ru-RU"/>
        </w:rPr>
      </w:pPr>
      <w:r>
        <w:rPr>
          <w:szCs w:val="28"/>
          <w:lang w:bidi="ru-RU"/>
        </w:rPr>
        <w:t>неэффективное использование средств (оплата</w:t>
      </w:r>
      <w:r w:rsidRPr="00997D4C">
        <w:rPr>
          <w:szCs w:val="28"/>
          <w:lang w:bidi="ru-RU"/>
        </w:rPr>
        <w:t xml:space="preserve"> штрафов, пеней, неустоек</w:t>
      </w:r>
      <w:r>
        <w:rPr>
          <w:szCs w:val="28"/>
          <w:lang w:bidi="ru-RU"/>
        </w:rPr>
        <w:t xml:space="preserve">, </w:t>
      </w:r>
      <w:r w:rsidRPr="00997D4C">
        <w:rPr>
          <w:szCs w:val="28"/>
          <w:lang w:bidi="ru-RU"/>
        </w:rPr>
        <w:t xml:space="preserve"> судебных расходов, приобретение товаров с избыточными потребительски</w:t>
      </w:r>
      <w:r>
        <w:rPr>
          <w:szCs w:val="28"/>
          <w:lang w:bidi="ru-RU"/>
        </w:rPr>
        <w:t>ми свойствами  в сумме 996,2 тыс. рублей;</w:t>
      </w:r>
    </w:p>
    <w:p w14:paraId="3F3045CB" w14:textId="77777777" w:rsidR="00CE5C98" w:rsidRDefault="00CE5C98" w:rsidP="0090528C">
      <w:pPr>
        <w:pStyle w:val="a4"/>
        <w:ind w:firstLine="708"/>
        <w:rPr>
          <w:szCs w:val="28"/>
          <w:lang w:bidi="ru-RU"/>
        </w:rPr>
      </w:pPr>
      <w:r>
        <w:rPr>
          <w:szCs w:val="28"/>
          <w:lang w:bidi="ru-RU"/>
        </w:rPr>
        <w:t xml:space="preserve"> нарушений порядка ведения бухгалтерского учета  в сумме 238,8 тыс. рублей;</w:t>
      </w:r>
    </w:p>
    <w:p w14:paraId="39F256D0" w14:textId="77777777" w:rsidR="00CE5C98" w:rsidRPr="0090528C" w:rsidRDefault="00CE5C98" w:rsidP="0090528C">
      <w:pPr>
        <w:pStyle w:val="a4"/>
        <w:ind w:firstLine="708"/>
        <w:rPr>
          <w:szCs w:val="28"/>
          <w:lang w:bidi="ru-RU"/>
        </w:rPr>
      </w:pPr>
      <w:r w:rsidRPr="00CE5C98">
        <w:rPr>
          <w:szCs w:val="28"/>
          <w:lang w:bidi="ru-RU"/>
        </w:rPr>
        <w:t>нарушения порядка работы с денежной наличностью в сумме 288,5</w:t>
      </w:r>
      <w:r w:rsidRPr="00CE5C98">
        <w:rPr>
          <w:bCs/>
          <w:szCs w:val="28"/>
          <w:lang w:bidi="ru-RU"/>
        </w:rPr>
        <w:t xml:space="preserve">  тыс. рублей</w:t>
      </w:r>
      <w:r w:rsidR="00997D4C">
        <w:rPr>
          <w:bCs/>
          <w:szCs w:val="28"/>
          <w:lang w:bidi="ru-RU"/>
        </w:rPr>
        <w:t>.</w:t>
      </w:r>
    </w:p>
    <w:p w14:paraId="20F929C7" w14:textId="77777777" w:rsidR="003D6698" w:rsidRDefault="00E50877" w:rsidP="00997D4C">
      <w:pPr>
        <w:pStyle w:val="a4"/>
        <w:ind w:firstLine="708"/>
        <w:rPr>
          <w:szCs w:val="28"/>
          <w:lang w:bidi="ru-RU"/>
        </w:rPr>
      </w:pPr>
      <w:r>
        <w:rPr>
          <w:szCs w:val="28"/>
          <w:lang w:bidi="ru-RU"/>
        </w:rPr>
        <w:t>Внесены предложения по внесению изменений</w:t>
      </w:r>
      <w:r w:rsidRPr="00E50877">
        <w:rPr>
          <w:szCs w:val="28"/>
          <w:lang w:bidi="ru-RU"/>
        </w:rPr>
        <w:t xml:space="preserve"> в структуру предприятия, в связи с совершенствованием организационной структуры предприятия</w:t>
      </w:r>
      <w:r w:rsidR="001C2A4E">
        <w:rPr>
          <w:szCs w:val="28"/>
          <w:lang w:bidi="ru-RU"/>
        </w:rPr>
        <w:t>,  по проведению оптимизации</w:t>
      </w:r>
      <w:r w:rsidRPr="00E50877">
        <w:rPr>
          <w:szCs w:val="28"/>
          <w:lang w:bidi="ru-RU"/>
        </w:rPr>
        <w:t xml:space="preserve"> численности работников предприя</w:t>
      </w:r>
      <w:r>
        <w:rPr>
          <w:szCs w:val="28"/>
          <w:lang w:bidi="ru-RU"/>
        </w:rPr>
        <w:t>тия (АУП и абонентского отдела)</w:t>
      </w:r>
      <w:r w:rsidRPr="00E50877">
        <w:rPr>
          <w:szCs w:val="28"/>
          <w:lang w:bidi="ru-RU"/>
        </w:rPr>
        <w:t xml:space="preserve">   </w:t>
      </w:r>
      <w:r w:rsidR="001C2A4E">
        <w:rPr>
          <w:szCs w:val="28"/>
          <w:lang w:bidi="ru-RU"/>
        </w:rPr>
        <w:t xml:space="preserve"> и сокращению </w:t>
      </w:r>
      <w:r>
        <w:rPr>
          <w:szCs w:val="28"/>
          <w:lang w:bidi="ru-RU"/>
        </w:rPr>
        <w:t xml:space="preserve"> годовой ФОТ с начислениями на</w:t>
      </w:r>
      <w:r w:rsidR="003D6698">
        <w:rPr>
          <w:szCs w:val="28"/>
          <w:lang w:bidi="ru-RU"/>
        </w:rPr>
        <w:t xml:space="preserve"> 708,6 тыс. рублей.</w:t>
      </w:r>
      <w:r w:rsidRPr="00E50877">
        <w:rPr>
          <w:szCs w:val="28"/>
          <w:lang w:bidi="ru-RU"/>
        </w:rPr>
        <w:t xml:space="preserve"> </w:t>
      </w:r>
    </w:p>
    <w:p w14:paraId="11C48453" w14:textId="77777777" w:rsidR="00997D4C" w:rsidRDefault="00997D4C" w:rsidP="00997D4C">
      <w:pPr>
        <w:pStyle w:val="a4"/>
        <w:ind w:firstLine="708"/>
        <w:rPr>
          <w:szCs w:val="28"/>
          <w:lang w:bidi="ru-RU"/>
        </w:rPr>
      </w:pPr>
      <w:r w:rsidRPr="00997D4C">
        <w:rPr>
          <w:szCs w:val="28"/>
          <w:lang w:bidi="ru-RU"/>
        </w:rPr>
        <w:t>В ходе проверки проведен анализ финансового состояния предприятия</w:t>
      </w:r>
      <w:r w:rsidR="003D6698">
        <w:rPr>
          <w:szCs w:val="28"/>
          <w:lang w:bidi="ru-RU"/>
        </w:rPr>
        <w:t>,</w:t>
      </w:r>
      <w:r w:rsidRPr="00997D4C">
        <w:rPr>
          <w:szCs w:val="28"/>
          <w:lang w:bidi="ru-RU"/>
        </w:rPr>
        <w:t xml:space="preserve"> и состояния дебиторской задолженности за оказанные услуги юридическим и физическим  лиц</w:t>
      </w:r>
      <w:r w:rsidR="003D6698">
        <w:rPr>
          <w:szCs w:val="28"/>
          <w:lang w:bidi="ru-RU"/>
        </w:rPr>
        <w:t>ам, индивидуальным предприятиям и  кредито</w:t>
      </w:r>
      <w:r w:rsidR="0038040B">
        <w:rPr>
          <w:szCs w:val="28"/>
          <w:lang w:bidi="ru-RU"/>
        </w:rPr>
        <w:t>рской задолженности предприятия, отмечено ухудшение финансового состояния предприятия и неэффективное управление.</w:t>
      </w:r>
      <w:r w:rsidR="003D6698">
        <w:rPr>
          <w:szCs w:val="28"/>
          <w:lang w:bidi="ru-RU"/>
        </w:rPr>
        <w:t xml:space="preserve"> </w:t>
      </w:r>
    </w:p>
    <w:p w14:paraId="3B150D24" w14:textId="77777777" w:rsidR="007C631E" w:rsidRPr="007C631E" w:rsidRDefault="007C631E" w:rsidP="007C631E">
      <w:pPr>
        <w:pStyle w:val="a4"/>
        <w:ind w:firstLine="708"/>
        <w:rPr>
          <w:szCs w:val="28"/>
          <w:lang w:bidi="ru-RU"/>
        </w:rPr>
      </w:pPr>
      <w:r w:rsidRPr="007C631E">
        <w:rPr>
          <w:szCs w:val="28"/>
          <w:lang w:bidi="ru-RU"/>
        </w:rPr>
        <w:t>Выручка предприятия в 2020 году составила 89 884 тыс. рублей, что на 261 тыс. рублей больше, чем в 2019 году. Рост выручки обусловлен в основном увеличением с 01.07.2020 года тарифа на питьевую воду.</w:t>
      </w:r>
    </w:p>
    <w:p w14:paraId="31A5DF44" w14:textId="77777777" w:rsidR="007C631E" w:rsidRPr="007C631E" w:rsidRDefault="007C631E" w:rsidP="007C631E">
      <w:pPr>
        <w:pStyle w:val="a4"/>
        <w:ind w:firstLine="708"/>
        <w:rPr>
          <w:szCs w:val="28"/>
          <w:lang w:bidi="ru-RU"/>
        </w:rPr>
      </w:pPr>
      <w:r w:rsidRPr="007C631E">
        <w:rPr>
          <w:szCs w:val="28"/>
          <w:lang w:bidi="ru-RU"/>
        </w:rPr>
        <w:t>Себестоимость продаж в 2020 году составила 115 175 тыс. рублей, что на 5 668 тыс. рублей выше, чем в 2019 году.</w:t>
      </w:r>
    </w:p>
    <w:p w14:paraId="43730E97" w14:textId="77777777" w:rsidR="007C631E" w:rsidRPr="00997D4C" w:rsidRDefault="007C631E" w:rsidP="00997D4C">
      <w:pPr>
        <w:pStyle w:val="a4"/>
        <w:ind w:firstLine="708"/>
        <w:rPr>
          <w:szCs w:val="28"/>
          <w:lang w:bidi="ru-RU"/>
        </w:rPr>
      </w:pPr>
      <w:r w:rsidRPr="007C631E">
        <w:rPr>
          <w:szCs w:val="28"/>
          <w:lang w:bidi="ru-RU"/>
        </w:rPr>
        <w:t>Убыток предприятия в 2020 году составил 249 600,0 тыс. рублей, что на 220 805,0 тыс. рублей больше, чем в 2019 году. Основной причиной роста убытка является проведенная в 2020 году переоценка стоимости основных средств. Без проведения переоценки убыток был бы меньше на 214 млн. рублей и составил бы порядка 35 млн. рублей</w:t>
      </w:r>
      <w:r>
        <w:rPr>
          <w:szCs w:val="28"/>
          <w:lang w:bidi="ru-RU"/>
        </w:rPr>
        <w:t>.</w:t>
      </w:r>
    </w:p>
    <w:p w14:paraId="30039D5C" w14:textId="77777777" w:rsidR="0090528C" w:rsidRPr="0090528C" w:rsidRDefault="00997D4C" w:rsidP="00997D4C">
      <w:pPr>
        <w:pStyle w:val="a4"/>
        <w:ind w:firstLine="900"/>
        <w:rPr>
          <w:szCs w:val="28"/>
          <w:lang w:bidi="ru-RU"/>
        </w:rPr>
      </w:pPr>
      <w:r w:rsidRPr="00997D4C">
        <w:rPr>
          <w:szCs w:val="28"/>
          <w:lang w:bidi="ru-RU"/>
        </w:rPr>
        <w:t>В акте про</w:t>
      </w:r>
      <w:r w:rsidR="0038040B">
        <w:rPr>
          <w:szCs w:val="28"/>
          <w:lang w:bidi="ru-RU"/>
        </w:rPr>
        <w:t xml:space="preserve">верки отмечен рост </w:t>
      </w:r>
      <w:r w:rsidR="003D6698">
        <w:rPr>
          <w:szCs w:val="28"/>
          <w:lang w:bidi="ru-RU"/>
        </w:rPr>
        <w:t xml:space="preserve"> дебиторской задолженности, т</w:t>
      </w:r>
      <w:r w:rsidR="003D6698" w:rsidRPr="003D6698">
        <w:rPr>
          <w:szCs w:val="28"/>
          <w:lang w:bidi="ru-RU"/>
        </w:rPr>
        <w:t xml:space="preserve">ак в 2018 году по сравнению с 2017 рост составил 2,6 процента, в 2019 по сравнению с 2018 </w:t>
      </w:r>
      <w:r w:rsidR="003D6698">
        <w:rPr>
          <w:szCs w:val="28"/>
          <w:lang w:bidi="ru-RU"/>
        </w:rPr>
        <w:t xml:space="preserve">- </w:t>
      </w:r>
      <w:r w:rsidR="003D6698" w:rsidRPr="003D6698">
        <w:rPr>
          <w:szCs w:val="28"/>
          <w:lang w:bidi="ru-RU"/>
        </w:rPr>
        <w:t>рост 11,7 процента, В 2020 году по сравнению с 2019 годом рост составил 23,8 процента, а по сравнению с 2017 годом 41,6 процента.</w:t>
      </w:r>
    </w:p>
    <w:p w14:paraId="15B8987C" w14:textId="77777777" w:rsidR="0038040B" w:rsidRDefault="003D6698" w:rsidP="0038040B">
      <w:pPr>
        <w:pStyle w:val="a4"/>
        <w:ind w:firstLine="900"/>
        <w:rPr>
          <w:szCs w:val="28"/>
        </w:rPr>
      </w:pPr>
      <w:r w:rsidRPr="003D6698">
        <w:rPr>
          <w:szCs w:val="28"/>
          <w:lang w:bidi="ru-RU"/>
        </w:rPr>
        <w:t>По состоянию на 31.12.2020 года кредиторская задолженность предприятия составила 39 556 тыс. рублей, что на 18 897 тыс. рублей или 92 процента больше, чем по состоянию на 31.12.2019 года. То есть, за 2020</w:t>
      </w:r>
      <w:r w:rsidRPr="003D6698">
        <w:rPr>
          <w:b/>
          <w:szCs w:val="28"/>
          <w:lang w:bidi="ru-RU"/>
        </w:rPr>
        <w:t xml:space="preserve"> </w:t>
      </w:r>
      <w:r w:rsidRPr="003D6698">
        <w:rPr>
          <w:szCs w:val="28"/>
          <w:lang w:bidi="ru-RU"/>
        </w:rPr>
        <w:t>год кредиторская задолженность увеличилась почти в два раза.</w:t>
      </w:r>
    </w:p>
    <w:p w14:paraId="65BE7A27" w14:textId="77777777" w:rsidR="0038040B" w:rsidRPr="0038040B" w:rsidRDefault="0038040B" w:rsidP="0038040B">
      <w:pPr>
        <w:pStyle w:val="a4"/>
        <w:ind w:firstLine="900"/>
        <w:rPr>
          <w:szCs w:val="28"/>
          <w:lang w:bidi="ru-RU"/>
        </w:rPr>
      </w:pPr>
      <w:r w:rsidRPr="0038040B">
        <w:rPr>
          <w:szCs w:val="28"/>
          <w:lang w:bidi="ru-RU"/>
        </w:rPr>
        <w:t xml:space="preserve">На 1 января 2021 года дебиторская задолженность МУП «Водоканал» составила 20 861,0 тыс. рублей, из которых 9 192,7 тыс. рублей задолженность физических лиц, 11 017,2 тыс. рублей задолженность юридических лиц, предоплата за товары, услуги – 651,1 тыс. рублей. </w:t>
      </w:r>
    </w:p>
    <w:p w14:paraId="57611158" w14:textId="77777777" w:rsidR="0038040B" w:rsidRDefault="0038040B" w:rsidP="0038040B">
      <w:pPr>
        <w:pStyle w:val="a4"/>
        <w:ind w:firstLine="900"/>
        <w:rPr>
          <w:szCs w:val="28"/>
        </w:rPr>
      </w:pPr>
      <w:r w:rsidRPr="0038040B">
        <w:rPr>
          <w:szCs w:val="28"/>
          <w:lang w:bidi="ru-RU"/>
        </w:rPr>
        <w:lastRenderedPageBreak/>
        <w:t>Рост задолженности в 2020 году по сравнению с 2019 годом составил 4 007,0 тыс. рублей, что является свидетельством неудовлетворительной работы и недостаточностью применяемых мер по взысканию образовавшейся задолженности за потребленную воду и водоотведение.</w:t>
      </w:r>
      <w:r w:rsidRPr="0038040B">
        <w:rPr>
          <w:szCs w:val="28"/>
        </w:rPr>
        <w:t xml:space="preserve"> </w:t>
      </w:r>
    </w:p>
    <w:p w14:paraId="41E33B61" w14:textId="77777777" w:rsidR="001C2A4E" w:rsidRPr="001C2A4E" w:rsidRDefault="00517478" w:rsidP="001C2A4E">
      <w:pPr>
        <w:pStyle w:val="a4"/>
        <w:ind w:firstLine="900"/>
        <w:rPr>
          <w:szCs w:val="28"/>
        </w:rPr>
      </w:pPr>
      <w:r w:rsidRPr="00517478">
        <w:rPr>
          <w:szCs w:val="28"/>
        </w:rPr>
        <w:t>Проверкой установлено, что</w:t>
      </w:r>
      <w:r w:rsidR="001C2A4E">
        <w:rPr>
          <w:szCs w:val="28"/>
        </w:rPr>
        <w:t xml:space="preserve"> </w:t>
      </w:r>
      <w:r w:rsidR="001C2A4E" w:rsidRPr="001C2A4E">
        <w:rPr>
          <w:szCs w:val="28"/>
        </w:rPr>
        <w:t xml:space="preserve"> проводимые Предприятием мероприятия по взысканию имеющейся задолженности не соответствуют объемам имеющегося долга, в связи с чем, контрольно-счетная палата проведенную работу подвергает сомнению.</w:t>
      </w:r>
    </w:p>
    <w:p w14:paraId="4569CCFB" w14:textId="77777777" w:rsidR="00517478" w:rsidRPr="00517478" w:rsidRDefault="00517478" w:rsidP="00517478">
      <w:pPr>
        <w:pStyle w:val="a4"/>
        <w:ind w:firstLine="900"/>
        <w:rPr>
          <w:szCs w:val="28"/>
        </w:rPr>
      </w:pPr>
      <w:r w:rsidRPr="00517478">
        <w:rPr>
          <w:szCs w:val="28"/>
        </w:rPr>
        <w:t>Недостаточная работа по уменьшению имеющейся задолженности является следствием ненадлежащего исполнения своих должностных обязанностей ответственных лиц за данный участок работы.</w:t>
      </w:r>
    </w:p>
    <w:p w14:paraId="06E9A3BC" w14:textId="77777777" w:rsidR="003D6698" w:rsidRPr="003D6698" w:rsidRDefault="0038040B" w:rsidP="003D6698">
      <w:pPr>
        <w:pStyle w:val="a4"/>
        <w:ind w:firstLine="900"/>
        <w:rPr>
          <w:szCs w:val="28"/>
          <w:lang w:bidi="ru-RU"/>
        </w:rPr>
      </w:pPr>
      <w:r>
        <w:rPr>
          <w:szCs w:val="28"/>
          <w:lang w:bidi="ru-RU"/>
        </w:rPr>
        <w:t xml:space="preserve">В Акте отмечено  в 2017,  2018 годах </w:t>
      </w:r>
      <w:r w:rsidR="003D6698" w:rsidRPr="003D6698">
        <w:rPr>
          <w:szCs w:val="28"/>
          <w:lang w:bidi="ru-RU"/>
        </w:rPr>
        <w:t xml:space="preserve"> дебиторская задолженность перед предприятием покупателей, заказчиков (в том числе населения)  превышала кредиторскую задолженность предприятия перед поставщиками, персоналом, внебюджетными фондами, а также по налогам и сборам. То есть</w:t>
      </w:r>
      <w:r w:rsidR="00834235">
        <w:rPr>
          <w:szCs w:val="28"/>
          <w:lang w:bidi="ru-RU"/>
        </w:rPr>
        <w:t>,</w:t>
      </w:r>
      <w:r w:rsidR="003D6698" w:rsidRPr="003D6698">
        <w:rPr>
          <w:szCs w:val="28"/>
          <w:lang w:bidi="ru-RU"/>
        </w:rPr>
        <w:t xml:space="preserve"> из соотношения сумм дебиторской и кредиторской задолженности следует, что при условии погашения всей дебиторской задолженности предприятие смогло бы 100% погасить кредиторскую задолженность.</w:t>
      </w:r>
    </w:p>
    <w:p w14:paraId="4C3B2203" w14:textId="77777777" w:rsidR="005A3A71" w:rsidRPr="003D6698" w:rsidRDefault="003D6698" w:rsidP="005A3A71">
      <w:pPr>
        <w:pStyle w:val="a4"/>
        <w:ind w:firstLine="900"/>
        <w:rPr>
          <w:szCs w:val="28"/>
          <w:lang w:bidi="ru-RU"/>
        </w:rPr>
      </w:pPr>
      <w:r w:rsidRPr="003D6698">
        <w:rPr>
          <w:szCs w:val="28"/>
          <w:lang w:bidi="ru-RU"/>
        </w:rPr>
        <w:t xml:space="preserve">Начиная с 2019 года кредиторская задолженность превышает дебиторскую на 3 762 тыс. рублей. В 2020 году кредиторская задолженность превысила дебиторскую на 18 695 тыс. рублей. </w:t>
      </w:r>
    </w:p>
    <w:p w14:paraId="1394A835" w14:textId="77777777" w:rsidR="007C631E" w:rsidRPr="007C631E" w:rsidRDefault="007C631E" w:rsidP="007C631E">
      <w:pPr>
        <w:pStyle w:val="a4"/>
        <w:ind w:firstLine="900"/>
        <w:rPr>
          <w:szCs w:val="28"/>
        </w:rPr>
      </w:pPr>
      <w:r>
        <w:rPr>
          <w:szCs w:val="28"/>
        </w:rPr>
        <w:t xml:space="preserve">По результатам </w:t>
      </w:r>
      <w:r w:rsidRPr="007C631E">
        <w:rPr>
          <w:szCs w:val="28"/>
        </w:rPr>
        <w:t xml:space="preserve">контрольного мероприятия объекту проверки внесено представление для принятия мер по устранению выявленных нарушений. </w:t>
      </w:r>
    </w:p>
    <w:p w14:paraId="4905A7EF" w14:textId="77777777" w:rsidR="007C631E" w:rsidRDefault="0064329E" w:rsidP="007C631E">
      <w:pPr>
        <w:pStyle w:val="a4"/>
        <w:ind w:firstLine="900"/>
        <w:rPr>
          <w:szCs w:val="28"/>
        </w:rPr>
      </w:pPr>
      <w:r>
        <w:rPr>
          <w:szCs w:val="28"/>
        </w:rPr>
        <w:t>Направлен отчет главе района и председателю Совета муниципального образования Приморско-Ахтарский район, м</w:t>
      </w:r>
      <w:r w:rsidR="007C631E" w:rsidRPr="007C631E">
        <w:rPr>
          <w:szCs w:val="28"/>
        </w:rPr>
        <w:t>атериалы проверки направлены в прокуратуру Приморско-Ахтарского района и в Отдел МВД России</w:t>
      </w:r>
      <w:r w:rsidR="00601439">
        <w:rPr>
          <w:szCs w:val="28"/>
        </w:rPr>
        <w:t xml:space="preserve"> по Приморско-Ахтарскому району</w:t>
      </w:r>
      <w:r>
        <w:rPr>
          <w:szCs w:val="28"/>
        </w:rPr>
        <w:t>. П</w:t>
      </w:r>
      <w:r w:rsidR="00601439">
        <w:rPr>
          <w:szCs w:val="28"/>
        </w:rPr>
        <w:t>о материалам проверки СК по Приморско-Ахтарскому ра</w:t>
      </w:r>
      <w:r w:rsidR="00834235">
        <w:rPr>
          <w:szCs w:val="28"/>
        </w:rPr>
        <w:t>йону возбуждено 3 уголовных дел</w:t>
      </w:r>
      <w:r w:rsidR="00601439">
        <w:rPr>
          <w:szCs w:val="28"/>
        </w:rPr>
        <w:t>.</w:t>
      </w:r>
    </w:p>
    <w:p w14:paraId="79085BE1" w14:textId="77777777" w:rsidR="00601439" w:rsidRDefault="00601439" w:rsidP="00601439">
      <w:pPr>
        <w:pStyle w:val="a4"/>
        <w:ind w:firstLine="900"/>
        <w:rPr>
          <w:szCs w:val="28"/>
          <w:lang w:bidi="ru-RU"/>
        </w:rPr>
      </w:pPr>
      <w:r>
        <w:rPr>
          <w:szCs w:val="28"/>
        </w:rPr>
        <w:t>Должностным лицом объекта проверки в установленный срок представлена информация об устранении нарушений и недостатков согласно которой: возмещены неправомерные расходы по найму жилья в сумме 166,9 тыс. рублей, устранены нарушения порядка ведения учета в сумме 238,8 тыс. рублей,</w:t>
      </w:r>
      <w:r w:rsidRPr="00601439">
        <w:rPr>
          <w:szCs w:val="28"/>
          <w:lang w:bidi="ru-RU"/>
        </w:rPr>
        <w:t xml:space="preserve"> </w:t>
      </w:r>
      <w:r>
        <w:rPr>
          <w:szCs w:val="28"/>
          <w:lang w:bidi="ru-RU"/>
        </w:rPr>
        <w:t xml:space="preserve">внесены изменения в структуру предприятия и проведены </w:t>
      </w:r>
      <w:proofErr w:type="gramStart"/>
      <w:r>
        <w:rPr>
          <w:szCs w:val="28"/>
          <w:lang w:bidi="ru-RU"/>
        </w:rPr>
        <w:t xml:space="preserve">мероприятия </w:t>
      </w:r>
      <w:r w:rsidRPr="00601439">
        <w:rPr>
          <w:szCs w:val="28"/>
          <w:lang w:bidi="ru-RU"/>
        </w:rPr>
        <w:t xml:space="preserve"> оптимизации</w:t>
      </w:r>
      <w:proofErr w:type="gramEnd"/>
      <w:r w:rsidRPr="00601439">
        <w:rPr>
          <w:szCs w:val="28"/>
          <w:lang w:bidi="ru-RU"/>
        </w:rPr>
        <w:t xml:space="preserve"> численности работников предприятия (АУП и абонентского отдела)    и сокращению </w:t>
      </w:r>
      <w:r>
        <w:rPr>
          <w:szCs w:val="28"/>
          <w:lang w:bidi="ru-RU"/>
        </w:rPr>
        <w:t xml:space="preserve"> годового</w:t>
      </w:r>
      <w:r w:rsidRPr="00601439">
        <w:rPr>
          <w:szCs w:val="28"/>
          <w:lang w:bidi="ru-RU"/>
        </w:rPr>
        <w:t xml:space="preserve"> ФОТ с начислениями на 708,6 тыс. рублей. </w:t>
      </w:r>
    </w:p>
    <w:p w14:paraId="50B9C1B2" w14:textId="77777777" w:rsidR="00601439" w:rsidRPr="007C631E" w:rsidRDefault="0064329E" w:rsidP="007C631E">
      <w:pPr>
        <w:pStyle w:val="a4"/>
        <w:ind w:firstLine="900"/>
        <w:rPr>
          <w:szCs w:val="28"/>
        </w:rPr>
      </w:pPr>
      <w:r>
        <w:rPr>
          <w:szCs w:val="28"/>
          <w:lang w:bidi="ru-RU"/>
        </w:rPr>
        <w:t>По материалам проводятся следственные мероприятия. Объектом проверки подготовлен план мероприятий по устранению нарушений, исполнение которого  находится на контроле контрольно-счетной палаты.</w:t>
      </w:r>
      <w:r w:rsidRPr="007C631E">
        <w:rPr>
          <w:szCs w:val="28"/>
        </w:rPr>
        <w:t xml:space="preserve"> </w:t>
      </w:r>
    </w:p>
    <w:p w14:paraId="0148A65B" w14:textId="77777777" w:rsidR="006B70B4" w:rsidRDefault="0064329E" w:rsidP="006B70B4">
      <w:pPr>
        <w:pStyle w:val="a4"/>
        <w:ind w:firstLine="900"/>
        <w:rPr>
          <w:szCs w:val="28"/>
        </w:rPr>
      </w:pPr>
      <w:r w:rsidRPr="0064329E">
        <w:rPr>
          <w:szCs w:val="28"/>
        </w:rPr>
        <w:t>По результатам проверки применено дисциплин</w:t>
      </w:r>
      <w:r>
        <w:rPr>
          <w:szCs w:val="28"/>
        </w:rPr>
        <w:t>арное взыскание в виде выговора одному сотруднику предприятия</w:t>
      </w:r>
      <w:r w:rsidRPr="0064329E">
        <w:rPr>
          <w:szCs w:val="28"/>
        </w:rPr>
        <w:t>.</w:t>
      </w:r>
    </w:p>
    <w:p w14:paraId="5B22989F" w14:textId="77777777" w:rsidR="00A26450" w:rsidRPr="00A26450" w:rsidRDefault="00A26450" w:rsidP="00A26450">
      <w:pPr>
        <w:pStyle w:val="a4"/>
        <w:ind w:firstLine="900"/>
        <w:rPr>
          <w:szCs w:val="28"/>
          <w:lang w:bidi="ru-RU"/>
        </w:rPr>
      </w:pPr>
      <w:r>
        <w:rPr>
          <w:szCs w:val="28"/>
        </w:rPr>
        <w:t xml:space="preserve">4.1.3 </w:t>
      </w:r>
      <w:r w:rsidRPr="00A26450">
        <w:rPr>
          <w:szCs w:val="28"/>
        </w:rPr>
        <w:t>Проверка соблюдения законности, результативности и эффективности использования средств местного бюджета в части оплаты труда работников администрации Степного сельского поселе</w:t>
      </w:r>
      <w:r>
        <w:rPr>
          <w:szCs w:val="28"/>
        </w:rPr>
        <w:t>ния Приморско-</w:t>
      </w:r>
      <w:r>
        <w:rPr>
          <w:szCs w:val="28"/>
        </w:rPr>
        <w:lastRenderedPageBreak/>
        <w:t xml:space="preserve">Ахтарского района </w:t>
      </w:r>
      <w:r w:rsidRPr="00A26450">
        <w:rPr>
          <w:szCs w:val="28"/>
          <w:lang w:bidi="ru-RU"/>
        </w:rPr>
        <w:t>выявлены финансовые  и дру</w:t>
      </w:r>
      <w:r w:rsidR="00C27ED5">
        <w:rPr>
          <w:szCs w:val="28"/>
          <w:lang w:bidi="ru-RU"/>
        </w:rPr>
        <w:t>гие нарушения   в сумме 777,5</w:t>
      </w:r>
      <w:r w:rsidRPr="00A26450">
        <w:rPr>
          <w:szCs w:val="28"/>
          <w:lang w:bidi="ru-RU"/>
        </w:rPr>
        <w:t xml:space="preserve"> тыс. рублей, в том числе:</w:t>
      </w:r>
    </w:p>
    <w:p w14:paraId="5945E201" w14:textId="77777777" w:rsidR="00A26450" w:rsidRPr="00A26450" w:rsidRDefault="00A26450" w:rsidP="00A26450">
      <w:pPr>
        <w:pStyle w:val="a4"/>
        <w:ind w:firstLine="900"/>
        <w:rPr>
          <w:szCs w:val="28"/>
          <w:lang w:bidi="ru-RU"/>
        </w:rPr>
      </w:pPr>
      <w:r w:rsidRPr="00A26450">
        <w:rPr>
          <w:szCs w:val="28"/>
          <w:lang w:bidi="ru-RU"/>
        </w:rPr>
        <w:t>финансовых нарушений (</w:t>
      </w:r>
      <w:r w:rsidR="00C27ED5">
        <w:rPr>
          <w:szCs w:val="28"/>
          <w:lang w:bidi="ru-RU"/>
        </w:rPr>
        <w:t>не начи</w:t>
      </w:r>
      <w:r w:rsidR="00700F55">
        <w:rPr>
          <w:szCs w:val="28"/>
          <w:lang w:bidi="ru-RU"/>
        </w:rPr>
        <w:t>сленная оплата труда) в сумме 2</w:t>
      </w:r>
      <w:r w:rsidR="00C27ED5">
        <w:rPr>
          <w:szCs w:val="28"/>
          <w:lang w:bidi="ru-RU"/>
        </w:rPr>
        <w:t>7</w:t>
      </w:r>
      <w:r w:rsidRPr="00A26450">
        <w:rPr>
          <w:szCs w:val="28"/>
          <w:lang w:bidi="ru-RU"/>
        </w:rPr>
        <w:t>,5 тыс. рублей;</w:t>
      </w:r>
    </w:p>
    <w:p w14:paraId="68FC2849" w14:textId="77777777" w:rsidR="00A26450" w:rsidRPr="00A26450" w:rsidRDefault="00A26450" w:rsidP="00A26450">
      <w:pPr>
        <w:pStyle w:val="a4"/>
        <w:ind w:firstLine="900"/>
        <w:rPr>
          <w:szCs w:val="28"/>
          <w:lang w:bidi="ru-RU"/>
        </w:rPr>
      </w:pPr>
      <w:r w:rsidRPr="00A26450">
        <w:rPr>
          <w:szCs w:val="28"/>
          <w:lang w:bidi="ru-RU"/>
        </w:rPr>
        <w:t>неэффективное использование средств (</w:t>
      </w:r>
      <w:r w:rsidR="00422623">
        <w:rPr>
          <w:szCs w:val="28"/>
          <w:lang w:bidi="ru-RU"/>
        </w:rPr>
        <w:t>н</w:t>
      </w:r>
      <w:r w:rsidR="00422623" w:rsidRPr="00422623">
        <w:rPr>
          <w:szCs w:val="28"/>
          <w:lang w:bidi="ru-RU"/>
        </w:rPr>
        <w:t>арушение порядка и условий оплаты тру</w:t>
      </w:r>
      <w:r w:rsidR="00834235">
        <w:rPr>
          <w:szCs w:val="28"/>
          <w:lang w:bidi="ru-RU"/>
        </w:rPr>
        <w:t>да</w:t>
      </w:r>
      <w:r w:rsidR="00422623">
        <w:rPr>
          <w:szCs w:val="28"/>
          <w:lang w:bidi="ru-RU"/>
        </w:rPr>
        <w:t xml:space="preserve"> муниципальных</w:t>
      </w:r>
      <w:r w:rsidR="00422623" w:rsidRPr="00422623">
        <w:rPr>
          <w:szCs w:val="28"/>
          <w:lang w:bidi="ru-RU"/>
        </w:rPr>
        <w:t xml:space="preserve"> служащих</w:t>
      </w:r>
      <w:r w:rsidR="00422623">
        <w:rPr>
          <w:szCs w:val="28"/>
          <w:lang w:bidi="ru-RU"/>
        </w:rPr>
        <w:t>, использование бюджетных средств  с нарушением принципа эффективности, экономности)  в сумм</w:t>
      </w:r>
      <w:r w:rsidR="00834235">
        <w:rPr>
          <w:szCs w:val="28"/>
          <w:lang w:bidi="ru-RU"/>
        </w:rPr>
        <w:t>е</w:t>
      </w:r>
      <w:r w:rsidRPr="00A26450">
        <w:rPr>
          <w:szCs w:val="28"/>
          <w:lang w:bidi="ru-RU"/>
        </w:rPr>
        <w:t xml:space="preserve"> </w:t>
      </w:r>
      <w:r w:rsidR="00422623">
        <w:rPr>
          <w:szCs w:val="28"/>
          <w:lang w:bidi="ru-RU"/>
        </w:rPr>
        <w:t xml:space="preserve">750,0 </w:t>
      </w:r>
      <w:r w:rsidRPr="00A26450">
        <w:rPr>
          <w:szCs w:val="28"/>
          <w:lang w:bidi="ru-RU"/>
        </w:rPr>
        <w:t>тыс. рублей;</w:t>
      </w:r>
    </w:p>
    <w:p w14:paraId="2CA27640" w14:textId="77777777" w:rsidR="004C2609" w:rsidRDefault="00422623" w:rsidP="00422623">
      <w:pPr>
        <w:pStyle w:val="a4"/>
        <w:ind w:firstLine="900"/>
        <w:rPr>
          <w:szCs w:val="28"/>
        </w:rPr>
      </w:pPr>
      <w:r>
        <w:rPr>
          <w:szCs w:val="28"/>
        </w:rPr>
        <w:t>Кроме того, внесены предложения</w:t>
      </w:r>
      <w:r w:rsidR="004C2609">
        <w:rPr>
          <w:szCs w:val="28"/>
        </w:rPr>
        <w:t>:</w:t>
      </w:r>
    </w:p>
    <w:p w14:paraId="6F9F4725" w14:textId="77777777" w:rsidR="00422623" w:rsidRPr="00422623" w:rsidRDefault="00422623" w:rsidP="00422623">
      <w:pPr>
        <w:pStyle w:val="a4"/>
        <w:ind w:firstLine="900"/>
        <w:rPr>
          <w:bCs/>
          <w:szCs w:val="28"/>
        </w:rPr>
      </w:pPr>
      <w:r>
        <w:rPr>
          <w:szCs w:val="28"/>
        </w:rPr>
        <w:t xml:space="preserve">по </w:t>
      </w:r>
      <w:r w:rsidR="004C2609">
        <w:rPr>
          <w:bCs/>
          <w:szCs w:val="28"/>
        </w:rPr>
        <w:t>приведению должностного</w:t>
      </w:r>
      <w:r w:rsidRPr="00422623">
        <w:rPr>
          <w:bCs/>
          <w:szCs w:val="28"/>
        </w:rPr>
        <w:t xml:space="preserve">  оклад</w:t>
      </w:r>
      <w:r w:rsidR="004C2609">
        <w:rPr>
          <w:bCs/>
          <w:szCs w:val="28"/>
        </w:rPr>
        <w:t>а</w:t>
      </w:r>
      <w:r w:rsidRPr="00422623">
        <w:rPr>
          <w:bCs/>
          <w:szCs w:val="28"/>
        </w:rPr>
        <w:t xml:space="preserve"> главного специалиста  на уровень </w:t>
      </w:r>
      <w:r w:rsidR="004C2609">
        <w:rPr>
          <w:bCs/>
          <w:szCs w:val="28"/>
        </w:rPr>
        <w:t>установленного</w:t>
      </w:r>
      <w:r w:rsidRPr="00422623">
        <w:rPr>
          <w:bCs/>
          <w:szCs w:val="28"/>
        </w:rPr>
        <w:t xml:space="preserve"> предел</w:t>
      </w:r>
      <w:r w:rsidR="004C2609">
        <w:rPr>
          <w:bCs/>
          <w:szCs w:val="28"/>
        </w:rPr>
        <w:t>ьного размера, введению в штатное расписание</w:t>
      </w:r>
      <w:r w:rsidR="004C2609" w:rsidRPr="004C2609">
        <w:rPr>
          <w:bCs/>
          <w:szCs w:val="28"/>
        </w:rPr>
        <w:t xml:space="preserve"> </w:t>
      </w:r>
      <w:r w:rsidR="004C2609">
        <w:rPr>
          <w:bCs/>
          <w:szCs w:val="28"/>
        </w:rPr>
        <w:t xml:space="preserve"> дополнительно </w:t>
      </w:r>
      <w:r w:rsidR="00834235">
        <w:rPr>
          <w:bCs/>
          <w:szCs w:val="28"/>
        </w:rPr>
        <w:t xml:space="preserve"> одну </w:t>
      </w:r>
      <w:r w:rsidR="004C2609" w:rsidRPr="004C2609">
        <w:rPr>
          <w:bCs/>
          <w:szCs w:val="28"/>
        </w:rPr>
        <w:t>штатную единицу муниципального служащего</w:t>
      </w:r>
      <w:r w:rsidR="004C2609">
        <w:rPr>
          <w:bCs/>
          <w:szCs w:val="28"/>
        </w:rPr>
        <w:t xml:space="preserve"> и проведение мероприятий по </w:t>
      </w:r>
      <w:r w:rsidR="004C2609" w:rsidRPr="004C2609">
        <w:rPr>
          <w:bCs/>
          <w:szCs w:val="28"/>
        </w:rPr>
        <w:t xml:space="preserve"> оптимизации расходов на оплату труда  в сумме 81,1 тыс. рублей</w:t>
      </w:r>
      <w:r w:rsidR="00A553D2">
        <w:rPr>
          <w:bCs/>
          <w:szCs w:val="28"/>
        </w:rPr>
        <w:t>;</w:t>
      </w:r>
      <w:r w:rsidR="004C2609">
        <w:rPr>
          <w:bCs/>
          <w:szCs w:val="28"/>
        </w:rPr>
        <w:t xml:space="preserve"> </w:t>
      </w:r>
    </w:p>
    <w:p w14:paraId="4C7944BC" w14:textId="77777777" w:rsidR="00A553D2" w:rsidRDefault="00700F55" w:rsidP="00A553D2">
      <w:pPr>
        <w:pStyle w:val="a4"/>
        <w:ind w:firstLine="900"/>
        <w:rPr>
          <w:rFonts w:eastAsiaTheme="minorHAnsi" w:cstheme="minorBidi"/>
          <w:szCs w:val="28"/>
        </w:rPr>
      </w:pPr>
      <w:r>
        <w:rPr>
          <w:szCs w:val="28"/>
        </w:rPr>
        <w:t xml:space="preserve"> по устранению нарушений</w:t>
      </w:r>
      <w:r w:rsidR="00422623" w:rsidRPr="00422623">
        <w:rPr>
          <w:szCs w:val="28"/>
        </w:rPr>
        <w:t xml:space="preserve"> порядка применения и заполнения форм первичных учетных документов, предусмотренных приказом Минфина РФ № 52н</w:t>
      </w:r>
      <w:r w:rsidR="004C2609">
        <w:rPr>
          <w:szCs w:val="28"/>
        </w:rPr>
        <w:t>.</w:t>
      </w:r>
      <w:r w:rsidR="00422623" w:rsidRPr="00422623">
        <w:rPr>
          <w:rFonts w:eastAsiaTheme="minorHAnsi" w:cstheme="minorBidi"/>
          <w:szCs w:val="28"/>
        </w:rPr>
        <w:t xml:space="preserve"> </w:t>
      </w:r>
    </w:p>
    <w:p w14:paraId="634EC885" w14:textId="77777777" w:rsidR="00A553D2" w:rsidRPr="00A553D2" w:rsidRDefault="00A553D2" w:rsidP="00A553D2">
      <w:pPr>
        <w:pStyle w:val="a4"/>
        <w:ind w:firstLine="900"/>
        <w:rPr>
          <w:rFonts w:eastAsiaTheme="minorHAnsi" w:cstheme="minorBidi"/>
          <w:szCs w:val="28"/>
        </w:rPr>
      </w:pPr>
      <w:r w:rsidRPr="00A553D2">
        <w:rPr>
          <w:rFonts w:eastAsiaTheme="minorHAnsi" w:cstheme="minorBidi"/>
          <w:szCs w:val="28"/>
        </w:rPr>
        <w:t xml:space="preserve">По результатам контрольного мероприятия объекту проверки внесено представление для принятия мер по устранению выявленных нарушений. </w:t>
      </w:r>
    </w:p>
    <w:p w14:paraId="606F898E" w14:textId="77777777" w:rsidR="00A553D2" w:rsidRDefault="00A553D2" w:rsidP="00A553D2">
      <w:pPr>
        <w:pStyle w:val="a4"/>
        <w:ind w:firstLine="900"/>
        <w:rPr>
          <w:rFonts w:eastAsia="Times New Roman"/>
          <w:szCs w:val="28"/>
          <w:lang w:eastAsia="ru-RU"/>
        </w:rPr>
      </w:pPr>
      <w:r w:rsidRPr="00A553D2">
        <w:rPr>
          <w:rFonts w:eastAsiaTheme="minorHAnsi" w:cstheme="minorBidi"/>
          <w:szCs w:val="28"/>
        </w:rPr>
        <w:t>Направлен отчет главе района и председателю Совета муниципального образования Приморско-Ахтарский район, материалы проверки направлены в прокуратуру Приморско-Ахтарского района</w:t>
      </w:r>
      <w:r>
        <w:rPr>
          <w:rFonts w:eastAsiaTheme="minorHAnsi" w:cstheme="minorBidi"/>
          <w:szCs w:val="28"/>
        </w:rPr>
        <w:t>.</w:t>
      </w:r>
      <w:r w:rsidRPr="00A553D2">
        <w:rPr>
          <w:rFonts w:eastAsia="Times New Roman"/>
          <w:szCs w:val="28"/>
          <w:lang w:eastAsia="ru-RU"/>
        </w:rPr>
        <w:t xml:space="preserve"> </w:t>
      </w:r>
    </w:p>
    <w:p w14:paraId="31FCF45D" w14:textId="77777777" w:rsidR="00A553D2" w:rsidRDefault="00A553D2" w:rsidP="00A553D2">
      <w:pPr>
        <w:pStyle w:val="a4"/>
        <w:ind w:firstLine="900"/>
        <w:rPr>
          <w:rFonts w:eastAsiaTheme="minorHAnsi" w:cstheme="minorBidi"/>
          <w:szCs w:val="28"/>
        </w:rPr>
      </w:pPr>
      <w:r w:rsidRPr="00A553D2">
        <w:rPr>
          <w:rFonts w:eastAsiaTheme="minorHAnsi" w:cstheme="minorBidi"/>
          <w:szCs w:val="28"/>
        </w:rPr>
        <w:t>В</w:t>
      </w:r>
      <w:r w:rsidR="00D0009D">
        <w:rPr>
          <w:rFonts w:eastAsiaTheme="minorHAnsi" w:cstheme="minorBidi"/>
          <w:szCs w:val="28"/>
        </w:rPr>
        <w:t>ыявленные нарушения устранены</w:t>
      </w:r>
      <w:r w:rsidRPr="00A553D2">
        <w:rPr>
          <w:rFonts w:eastAsiaTheme="minorHAnsi" w:cstheme="minorBidi"/>
          <w:szCs w:val="28"/>
        </w:rPr>
        <w:t xml:space="preserve"> в </w:t>
      </w:r>
      <w:r w:rsidR="00D0009D">
        <w:rPr>
          <w:rFonts w:eastAsiaTheme="minorHAnsi" w:cstheme="minorBidi"/>
          <w:szCs w:val="28"/>
        </w:rPr>
        <w:t>полном объеме</w:t>
      </w:r>
      <w:r w:rsidRPr="00A553D2">
        <w:rPr>
          <w:rFonts w:eastAsiaTheme="minorHAnsi" w:cstheme="minorBidi"/>
          <w:szCs w:val="28"/>
        </w:rPr>
        <w:t xml:space="preserve">. По результатам </w:t>
      </w:r>
      <w:proofErr w:type="gramStart"/>
      <w:r w:rsidRPr="00A553D2">
        <w:rPr>
          <w:rFonts w:eastAsiaTheme="minorHAnsi" w:cstheme="minorBidi"/>
          <w:szCs w:val="28"/>
        </w:rPr>
        <w:t>проверки  привлечено</w:t>
      </w:r>
      <w:proofErr w:type="gramEnd"/>
      <w:r w:rsidRPr="00A553D2">
        <w:rPr>
          <w:rFonts w:eastAsiaTheme="minorHAnsi" w:cstheme="minorBidi"/>
          <w:szCs w:val="28"/>
        </w:rPr>
        <w:t xml:space="preserve"> к дисциплинарной ответственности</w:t>
      </w:r>
      <w:r>
        <w:rPr>
          <w:rFonts w:eastAsiaTheme="minorHAnsi" w:cstheme="minorBidi"/>
          <w:szCs w:val="28"/>
        </w:rPr>
        <w:t xml:space="preserve"> 2</w:t>
      </w:r>
      <w:r w:rsidRPr="00A553D2">
        <w:rPr>
          <w:rFonts w:eastAsiaTheme="minorHAnsi" w:cstheme="minorBidi"/>
          <w:szCs w:val="28"/>
        </w:rPr>
        <w:t xml:space="preserve"> должностных лиц</w:t>
      </w:r>
      <w:r>
        <w:rPr>
          <w:rFonts w:eastAsiaTheme="minorHAnsi" w:cstheme="minorBidi"/>
          <w:szCs w:val="28"/>
        </w:rPr>
        <w:t>а</w:t>
      </w:r>
      <w:r w:rsidRPr="00A553D2">
        <w:rPr>
          <w:rFonts w:eastAsiaTheme="minorHAnsi" w:cstheme="minorBidi"/>
          <w:szCs w:val="28"/>
        </w:rPr>
        <w:t>.</w:t>
      </w:r>
    </w:p>
    <w:p w14:paraId="50375D37" w14:textId="77777777" w:rsidR="006D354F" w:rsidRDefault="00A553D2" w:rsidP="00A553D2">
      <w:pPr>
        <w:pStyle w:val="a4"/>
        <w:ind w:firstLine="900"/>
        <w:rPr>
          <w:rFonts w:eastAsiaTheme="minorHAnsi" w:cstheme="minorBidi"/>
          <w:szCs w:val="28"/>
        </w:rPr>
      </w:pPr>
      <w:r>
        <w:rPr>
          <w:rFonts w:eastAsiaTheme="minorHAnsi" w:cstheme="minorBidi"/>
          <w:szCs w:val="28"/>
        </w:rPr>
        <w:t>4.1.4</w:t>
      </w:r>
      <w:r w:rsidRPr="00A553D2">
        <w:rPr>
          <w:rFonts w:eastAsia="Times New Roman"/>
          <w:szCs w:val="28"/>
          <w:lang w:eastAsia="ru-RU"/>
        </w:rPr>
        <w:t xml:space="preserve"> </w:t>
      </w:r>
      <w:r w:rsidR="001C27A7">
        <w:rPr>
          <w:rFonts w:eastAsia="Times New Roman"/>
          <w:szCs w:val="28"/>
          <w:lang w:eastAsia="ru-RU"/>
        </w:rPr>
        <w:t xml:space="preserve"> </w:t>
      </w:r>
      <w:r w:rsidRPr="002461C8">
        <w:rPr>
          <w:rFonts w:eastAsiaTheme="minorHAnsi" w:cstheme="minorBidi"/>
          <w:szCs w:val="28"/>
        </w:rPr>
        <w:t>Аудит эффективности расходов на организацию и обеспечение горячего питания школьников,</w:t>
      </w:r>
      <w:r w:rsidRPr="00A553D2">
        <w:rPr>
          <w:rFonts w:eastAsiaTheme="minorHAnsi" w:cstheme="minorBidi"/>
          <w:szCs w:val="28"/>
        </w:rPr>
        <w:t xml:space="preserve">  в том числе с ограниченными возможностями здоровья,  в Краснодарском крае в 2020 году и истекшем периоде 2021 года (в формате параллельного контрольного мероприятия  с Контрольно-счетной палатой Краснодарского края</w:t>
      </w:r>
      <w:r w:rsidR="00197437">
        <w:rPr>
          <w:rFonts w:eastAsiaTheme="minorHAnsi" w:cstheme="minorBidi"/>
          <w:szCs w:val="28"/>
        </w:rPr>
        <w:t>)</w:t>
      </w:r>
      <w:r>
        <w:rPr>
          <w:rFonts w:eastAsiaTheme="minorHAnsi" w:cstheme="minorBidi"/>
          <w:szCs w:val="28"/>
        </w:rPr>
        <w:t xml:space="preserve">. В ходе аудита охвачены </w:t>
      </w:r>
      <w:r w:rsidR="006D354F">
        <w:rPr>
          <w:rFonts w:eastAsiaTheme="minorHAnsi" w:cstheme="minorBidi"/>
          <w:szCs w:val="28"/>
        </w:rPr>
        <w:t xml:space="preserve">все образовательные учреждения района и Управление образование администрации района, в том числе выездными проверка охвачены 4 объекта проверки. </w:t>
      </w:r>
    </w:p>
    <w:p w14:paraId="76FFE11E" w14:textId="77777777" w:rsidR="00A553D2" w:rsidRDefault="006D354F" w:rsidP="00A553D2">
      <w:pPr>
        <w:pStyle w:val="a4"/>
        <w:ind w:firstLine="900"/>
        <w:rPr>
          <w:rFonts w:eastAsiaTheme="minorHAnsi" w:cstheme="minorBidi"/>
          <w:szCs w:val="28"/>
          <w:lang w:bidi="ru-RU"/>
        </w:rPr>
      </w:pPr>
      <w:r>
        <w:rPr>
          <w:rFonts w:eastAsiaTheme="minorHAnsi" w:cstheme="minorBidi"/>
          <w:szCs w:val="28"/>
        </w:rPr>
        <w:t xml:space="preserve">В ходе аудита </w:t>
      </w:r>
      <w:r w:rsidR="00A553D2" w:rsidRPr="00A553D2">
        <w:rPr>
          <w:rFonts w:eastAsiaTheme="minorHAnsi" w:cstheme="minorBidi"/>
          <w:szCs w:val="28"/>
          <w:lang w:bidi="ru-RU"/>
        </w:rPr>
        <w:t xml:space="preserve">выявлены финансовые  и другие нарушения   в сумме </w:t>
      </w:r>
      <w:r>
        <w:rPr>
          <w:rFonts w:eastAsiaTheme="minorHAnsi" w:cstheme="minorBidi"/>
          <w:szCs w:val="28"/>
          <w:lang w:bidi="ru-RU"/>
        </w:rPr>
        <w:t>34046,8</w:t>
      </w:r>
      <w:r w:rsidR="00A553D2" w:rsidRPr="00A553D2">
        <w:rPr>
          <w:rFonts w:eastAsiaTheme="minorHAnsi" w:cstheme="minorBidi"/>
          <w:szCs w:val="28"/>
          <w:lang w:bidi="ru-RU"/>
        </w:rPr>
        <w:t xml:space="preserve"> тыс. рублей, в том числе:</w:t>
      </w:r>
    </w:p>
    <w:p w14:paraId="516C2971" w14:textId="77777777" w:rsidR="006D354F" w:rsidRDefault="00F80C53" w:rsidP="00A553D2">
      <w:pPr>
        <w:pStyle w:val="a4"/>
        <w:ind w:firstLine="900"/>
        <w:rPr>
          <w:rFonts w:eastAsiaTheme="minorHAnsi" w:cstheme="minorBidi"/>
          <w:szCs w:val="28"/>
        </w:rPr>
      </w:pPr>
      <w:r>
        <w:rPr>
          <w:rFonts w:eastAsiaTheme="minorHAnsi" w:cstheme="minorBidi"/>
          <w:szCs w:val="28"/>
          <w:lang w:bidi="ru-RU"/>
        </w:rPr>
        <w:t>ф</w:t>
      </w:r>
      <w:r w:rsidR="006D354F">
        <w:rPr>
          <w:rFonts w:eastAsiaTheme="minorHAnsi" w:cstheme="minorBidi"/>
          <w:szCs w:val="28"/>
          <w:lang w:bidi="ru-RU"/>
        </w:rPr>
        <w:t>инансовых нарушений</w:t>
      </w:r>
      <w:r w:rsidR="008A0897">
        <w:rPr>
          <w:rFonts w:eastAsiaTheme="minorHAnsi" w:cstheme="minorBidi"/>
          <w:szCs w:val="28"/>
          <w:lang w:bidi="ru-RU"/>
        </w:rPr>
        <w:t xml:space="preserve"> </w:t>
      </w:r>
      <w:r w:rsidR="006D354F">
        <w:rPr>
          <w:rFonts w:eastAsiaTheme="minorHAnsi" w:cstheme="minorBidi"/>
          <w:szCs w:val="28"/>
          <w:lang w:bidi="ru-RU"/>
        </w:rPr>
        <w:t>(</w:t>
      </w:r>
      <w:r w:rsidR="008A0897">
        <w:rPr>
          <w:rFonts w:eastAsiaTheme="minorHAnsi" w:cstheme="minorBidi"/>
          <w:szCs w:val="28"/>
          <w:lang w:bidi="ru-RU"/>
        </w:rPr>
        <w:t xml:space="preserve">установлено </w:t>
      </w:r>
      <w:r w:rsidR="008A0897" w:rsidRPr="008A0897">
        <w:rPr>
          <w:rFonts w:eastAsiaTheme="minorHAnsi" w:cstheme="minorBidi"/>
          <w:szCs w:val="28"/>
          <w:lang w:bidi="ru-RU"/>
        </w:rPr>
        <w:t>превышение фактически оплаченных услуг над посещением</w:t>
      </w:r>
      <w:r w:rsidR="008A0897">
        <w:rPr>
          <w:rFonts w:eastAsiaTheme="minorHAnsi" w:cstheme="minorBidi"/>
          <w:szCs w:val="28"/>
          <w:lang w:bidi="ru-RU"/>
        </w:rPr>
        <w:t xml:space="preserve"> учащихся)  в результате </w:t>
      </w:r>
      <w:r w:rsidR="008A0897" w:rsidRPr="008A0897">
        <w:rPr>
          <w:rFonts w:eastAsiaTheme="minorHAnsi" w:cstheme="minorBidi"/>
          <w:szCs w:val="28"/>
          <w:lang w:bidi="ru-RU"/>
        </w:rPr>
        <w:t xml:space="preserve"> </w:t>
      </w:r>
      <w:r w:rsidR="008A0897">
        <w:rPr>
          <w:rFonts w:eastAsiaTheme="minorHAnsi" w:cstheme="minorBidi"/>
          <w:szCs w:val="28"/>
          <w:lang w:bidi="ru-RU"/>
        </w:rPr>
        <w:t>необоснованно израсходованы бюджетные средства</w:t>
      </w:r>
      <w:r>
        <w:rPr>
          <w:rFonts w:eastAsiaTheme="minorHAnsi" w:cstheme="minorBidi"/>
          <w:szCs w:val="28"/>
          <w:lang w:bidi="ru-RU"/>
        </w:rPr>
        <w:t xml:space="preserve"> в сумме 6,3 тыс. рублей;</w:t>
      </w:r>
    </w:p>
    <w:p w14:paraId="3D7EC378" w14:textId="77777777" w:rsidR="00A553D2" w:rsidRDefault="00F80C53" w:rsidP="00A553D2">
      <w:pPr>
        <w:pStyle w:val="a4"/>
        <w:ind w:firstLine="900"/>
        <w:rPr>
          <w:rFonts w:eastAsiaTheme="minorHAnsi" w:cstheme="minorBidi"/>
          <w:szCs w:val="28"/>
          <w:lang w:bidi="ru-RU"/>
        </w:rPr>
      </w:pPr>
      <w:r>
        <w:rPr>
          <w:rFonts w:eastAsiaTheme="minorHAnsi" w:cstheme="minorBidi"/>
          <w:szCs w:val="28"/>
          <w:lang w:bidi="ru-RU"/>
        </w:rPr>
        <w:t xml:space="preserve">нарушение порядка управления муниципальным имуществом </w:t>
      </w:r>
      <w:r w:rsidR="00834235">
        <w:rPr>
          <w:rFonts w:eastAsiaTheme="minorHAnsi" w:cstheme="minorBidi"/>
          <w:szCs w:val="28"/>
          <w:lang w:bidi="ru-RU"/>
        </w:rPr>
        <w:t>(</w:t>
      </w:r>
      <w:r w:rsidRPr="00F80C53">
        <w:rPr>
          <w:rFonts w:eastAsiaTheme="minorHAnsi" w:cstheme="minorBidi"/>
          <w:szCs w:val="28"/>
          <w:lang w:bidi="ru-RU"/>
        </w:rPr>
        <w:t>несоответствия стоимости имущества,  на которое получено согласие собственника на передачу в безвозмездное пользование стоимости имущества, указанного в договорах безвозмездного пользования, заключенных ш</w:t>
      </w:r>
      <w:r w:rsidR="00834235">
        <w:rPr>
          <w:rFonts w:eastAsiaTheme="minorHAnsi" w:cstheme="minorBidi"/>
          <w:szCs w:val="28"/>
          <w:lang w:bidi="ru-RU"/>
        </w:rPr>
        <w:t xml:space="preserve">колами с оператором питания   в сумме 32 </w:t>
      </w:r>
      <w:r w:rsidRPr="00F80C53">
        <w:rPr>
          <w:rFonts w:eastAsiaTheme="minorHAnsi" w:cstheme="minorBidi"/>
          <w:szCs w:val="28"/>
          <w:lang w:bidi="ru-RU"/>
        </w:rPr>
        <w:t>777,1 тыс. рублей); использование оператором питания имущества, предназначенного для оказания услуг по обеспечению горячим питанием обучающихся в отсутствие согласия собственника общей балансовой стоимостью 1 263,5 тыс. рублей</w:t>
      </w:r>
      <w:r>
        <w:rPr>
          <w:rFonts w:eastAsiaTheme="minorHAnsi" w:cstheme="minorBidi"/>
          <w:szCs w:val="28"/>
          <w:lang w:bidi="ru-RU"/>
        </w:rPr>
        <w:t>.</w:t>
      </w:r>
    </w:p>
    <w:p w14:paraId="431DB041" w14:textId="77777777" w:rsidR="00261A1A" w:rsidRDefault="00F80C53" w:rsidP="00A553D2">
      <w:pPr>
        <w:pStyle w:val="a4"/>
        <w:ind w:firstLine="900"/>
        <w:rPr>
          <w:rFonts w:eastAsiaTheme="minorHAnsi" w:cstheme="minorBidi"/>
          <w:szCs w:val="28"/>
          <w:lang w:bidi="ru-RU"/>
        </w:rPr>
      </w:pPr>
      <w:r>
        <w:rPr>
          <w:rFonts w:eastAsiaTheme="minorHAnsi" w:cstheme="minorBidi"/>
          <w:szCs w:val="28"/>
          <w:lang w:bidi="ru-RU"/>
        </w:rPr>
        <w:lastRenderedPageBreak/>
        <w:t>Кроме того</w:t>
      </w:r>
      <w:r w:rsidR="00CD1969">
        <w:rPr>
          <w:rFonts w:eastAsiaTheme="minorHAnsi" w:cstheme="minorBidi"/>
          <w:szCs w:val="28"/>
          <w:lang w:bidi="ru-RU"/>
        </w:rPr>
        <w:t>,</w:t>
      </w:r>
      <w:r>
        <w:rPr>
          <w:rFonts w:eastAsiaTheme="minorHAnsi" w:cstheme="minorBidi"/>
          <w:szCs w:val="28"/>
          <w:lang w:bidi="ru-RU"/>
        </w:rPr>
        <w:t xml:space="preserve"> внесены предложения</w:t>
      </w:r>
      <w:r w:rsidR="00261A1A">
        <w:rPr>
          <w:rFonts w:eastAsiaTheme="minorHAnsi" w:cstheme="minorBidi"/>
          <w:szCs w:val="28"/>
          <w:lang w:bidi="ru-RU"/>
        </w:rPr>
        <w:t xml:space="preserve"> </w:t>
      </w:r>
      <w:r>
        <w:rPr>
          <w:rFonts w:eastAsiaTheme="minorHAnsi" w:cstheme="minorBidi"/>
          <w:szCs w:val="28"/>
          <w:lang w:bidi="ru-RU"/>
        </w:rPr>
        <w:t>по устранению порядка возмещения затрат (коммунальных и эксплуатационных) пользователем на праве безвозмездного пользования</w:t>
      </w:r>
      <w:r w:rsidR="00CD1969">
        <w:rPr>
          <w:rFonts w:eastAsiaTheme="minorHAnsi" w:cstheme="minorBidi"/>
          <w:szCs w:val="28"/>
          <w:lang w:bidi="ru-RU"/>
        </w:rPr>
        <w:t xml:space="preserve"> муниципальным имуществом, Учредителю предложено рассмотреть резерв  по оптимизации расходов в сумме 1</w:t>
      </w:r>
      <w:r w:rsidR="00834235">
        <w:rPr>
          <w:rFonts w:eastAsiaTheme="minorHAnsi" w:cstheme="minorBidi"/>
          <w:szCs w:val="28"/>
          <w:lang w:bidi="ru-RU"/>
        </w:rPr>
        <w:t xml:space="preserve">  </w:t>
      </w:r>
      <w:r w:rsidR="00CD1969">
        <w:rPr>
          <w:rFonts w:eastAsiaTheme="minorHAnsi" w:cstheme="minorBidi"/>
          <w:szCs w:val="28"/>
          <w:lang w:bidi="ru-RU"/>
        </w:rPr>
        <w:t>334,0  тыс. рублей</w:t>
      </w:r>
      <w:r w:rsidR="00261A1A">
        <w:rPr>
          <w:rFonts w:eastAsiaTheme="minorHAnsi" w:cstheme="minorBidi"/>
          <w:szCs w:val="28"/>
          <w:lang w:bidi="ru-RU"/>
        </w:rPr>
        <w:t>.</w:t>
      </w:r>
    </w:p>
    <w:p w14:paraId="64FF8966" w14:textId="77777777" w:rsidR="00F80C53" w:rsidRDefault="00261A1A" w:rsidP="00A553D2">
      <w:pPr>
        <w:pStyle w:val="a4"/>
        <w:ind w:firstLine="900"/>
        <w:rPr>
          <w:rFonts w:eastAsiaTheme="minorHAnsi" w:cstheme="minorBidi"/>
          <w:szCs w:val="28"/>
        </w:rPr>
      </w:pPr>
      <w:r>
        <w:rPr>
          <w:rFonts w:eastAsiaTheme="minorHAnsi" w:cstheme="minorBidi"/>
          <w:szCs w:val="28"/>
          <w:lang w:bidi="ru-RU"/>
        </w:rPr>
        <w:t>Т</w:t>
      </w:r>
      <w:r w:rsidR="00CD1969">
        <w:rPr>
          <w:rFonts w:eastAsiaTheme="minorHAnsi" w:cstheme="minorBidi"/>
          <w:szCs w:val="28"/>
          <w:lang w:bidi="ru-RU"/>
        </w:rPr>
        <w:t>акже</w:t>
      </w:r>
      <w:r w:rsidR="00834235">
        <w:rPr>
          <w:rFonts w:eastAsiaTheme="minorHAnsi" w:cstheme="minorBidi"/>
          <w:szCs w:val="28"/>
          <w:lang w:bidi="ru-RU"/>
        </w:rPr>
        <w:t xml:space="preserve"> </w:t>
      </w:r>
      <w:r w:rsidR="00CD1969">
        <w:rPr>
          <w:rFonts w:eastAsiaTheme="minorHAnsi" w:cstheme="minorBidi"/>
          <w:szCs w:val="28"/>
          <w:lang w:bidi="ru-RU"/>
        </w:rPr>
        <w:t xml:space="preserve">внесены предложения по принятию нормативных актов органа местного самоуправления по организации питания, и даче согласия на предоставление в безвозмездное пользование </w:t>
      </w:r>
      <w:r>
        <w:rPr>
          <w:rFonts w:eastAsiaTheme="minorHAnsi" w:cstheme="minorBidi"/>
          <w:szCs w:val="28"/>
          <w:lang w:bidi="ru-RU"/>
        </w:rPr>
        <w:t xml:space="preserve"> муниципального имущества,</w:t>
      </w:r>
      <w:r w:rsidRPr="00261A1A">
        <w:rPr>
          <w:bCs/>
          <w:szCs w:val="28"/>
        </w:rPr>
        <w:t xml:space="preserve"> </w:t>
      </w:r>
      <w:r>
        <w:rPr>
          <w:rFonts w:eastAsiaTheme="minorHAnsi" w:cstheme="minorBidi"/>
          <w:bCs/>
          <w:szCs w:val="28"/>
          <w:lang w:bidi="ru-RU"/>
        </w:rPr>
        <w:t>проведению внеплановой инвентаризации</w:t>
      </w:r>
      <w:r w:rsidRPr="00261A1A">
        <w:rPr>
          <w:rFonts w:eastAsiaTheme="minorHAnsi" w:cstheme="minorBidi"/>
          <w:bCs/>
          <w:szCs w:val="28"/>
          <w:lang w:bidi="ru-RU"/>
        </w:rPr>
        <w:t xml:space="preserve"> кухонного оборудования, инвентаря и посуды и, в случае выявления излишков, данный инвентарь   поставить на бухгалтерский учет школ</w:t>
      </w:r>
      <w:r>
        <w:rPr>
          <w:rFonts w:eastAsiaTheme="minorHAnsi" w:cstheme="minorBidi"/>
          <w:szCs w:val="28"/>
          <w:lang w:bidi="ru-RU"/>
        </w:rPr>
        <w:t xml:space="preserve">. </w:t>
      </w:r>
    </w:p>
    <w:p w14:paraId="3A46FB73" w14:textId="77777777" w:rsidR="005769B9" w:rsidRPr="005769B9" w:rsidRDefault="005769B9" w:rsidP="005769B9">
      <w:pPr>
        <w:pStyle w:val="a4"/>
        <w:ind w:firstLine="900"/>
        <w:rPr>
          <w:rFonts w:eastAsiaTheme="minorHAnsi" w:cstheme="minorBidi"/>
          <w:bCs/>
          <w:szCs w:val="28"/>
        </w:rPr>
      </w:pPr>
      <w:r w:rsidRPr="00261BD4">
        <w:rPr>
          <w:rFonts w:eastAsiaTheme="minorHAnsi" w:cstheme="minorBidi"/>
          <w:bCs/>
          <w:szCs w:val="28"/>
        </w:rPr>
        <w:t xml:space="preserve">В ходе встречных проверок </w:t>
      </w:r>
      <w:r w:rsidR="00261BD4" w:rsidRPr="00261BD4">
        <w:rPr>
          <w:rFonts w:eastAsiaTheme="minorHAnsi" w:cstheme="minorBidi"/>
          <w:bCs/>
          <w:szCs w:val="28"/>
        </w:rPr>
        <w:t xml:space="preserve"> в 4 школах</w:t>
      </w:r>
      <w:r w:rsidRPr="00261BD4">
        <w:rPr>
          <w:rFonts w:eastAsiaTheme="minorHAnsi" w:cstheme="minorBidi"/>
          <w:bCs/>
          <w:szCs w:val="28"/>
        </w:rPr>
        <w:t xml:space="preserve">  </w:t>
      </w:r>
      <w:r w:rsidR="00261BD4" w:rsidRPr="00261BD4">
        <w:rPr>
          <w:rFonts w:eastAsiaTheme="minorHAnsi" w:cstheme="minorBidi"/>
          <w:bCs/>
          <w:szCs w:val="28"/>
        </w:rPr>
        <w:t>установлено отсутствие учета посещаемости детей по установленной форме</w:t>
      </w:r>
      <w:r w:rsidRPr="00261BD4">
        <w:rPr>
          <w:rFonts w:eastAsiaTheme="minorHAnsi" w:cstheme="minorBidi"/>
          <w:bCs/>
          <w:szCs w:val="28"/>
        </w:rPr>
        <w:t xml:space="preserve"> </w:t>
      </w:r>
      <w:r w:rsidR="00261BD4" w:rsidRPr="00261BD4">
        <w:rPr>
          <w:rFonts w:eastAsiaTheme="minorHAnsi" w:cstheme="minorBidi"/>
          <w:bCs/>
          <w:szCs w:val="28"/>
        </w:rPr>
        <w:t>(</w:t>
      </w:r>
      <w:r w:rsidRPr="00261BD4">
        <w:rPr>
          <w:rFonts w:eastAsiaTheme="minorHAnsi" w:cstheme="minorBidi"/>
          <w:bCs/>
          <w:szCs w:val="28"/>
        </w:rPr>
        <w:t>табеля учета посещаемости детей (форма по ОКУД 0504608)  в школах  не ведутся,</w:t>
      </w:r>
      <w:r w:rsidR="00261BD4" w:rsidRPr="00261BD4">
        <w:rPr>
          <w:rFonts w:eastAsiaTheme="minorHAnsi" w:cstheme="minorBidi"/>
          <w:bCs/>
          <w:szCs w:val="28"/>
        </w:rPr>
        <w:t xml:space="preserve"> документы по питанию </w:t>
      </w:r>
      <w:r w:rsidR="00261A1A" w:rsidRPr="00261BD4">
        <w:rPr>
          <w:rFonts w:eastAsiaTheme="minorHAnsi" w:cstheme="minorBidi"/>
          <w:bCs/>
          <w:szCs w:val="28"/>
        </w:rPr>
        <w:t xml:space="preserve"> оформлены не должным образом</w:t>
      </w:r>
      <w:r w:rsidR="00261BD4" w:rsidRPr="00261BD4">
        <w:rPr>
          <w:rFonts w:eastAsiaTheme="minorHAnsi" w:cstheme="minorBidi"/>
          <w:bCs/>
          <w:szCs w:val="28"/>
        </w:rPr>
        <w:t>)</w:t>
      </w:r>
      <w:r w:rsidR="00261A1A" w:rsidRPr="00261BD4">
        <w:rPr>
          <w:rFonts w:eastAsiaTheme="minorHAnsi" w:cstheme="minorBidi"/>
          <w:bCs/>
          <w:szCs w:val="28"/>
        </w:rPr>
        <w:t>. Внесены предложения</w:t>
      </w:r>
      <w:r w:rsidR="00197437">
        <w:rPr>
          <w:rFonts w:eastAsiaTheme="minorHAnsi" w:cstheme="minorBidi"/>
          <w:bCs/>
          <w:szCs w:val="28"/>
        </w:rPr>
        <w:t>:</w:t>
      </w:r>
      <w:r w:rsidR="00261A1A">
        <w:rPr>
          <w:rFonts w:eastAsiaTheme="minorHAnsi" w:cstheme="minorBidi"/>
          <w:bCs/>
          <w:szCs w:val="28"/>
        </w:rPr>
        <w:t xml:space="preserve"> по  внесению изменений</w:t>
      </w:r>
      <w:r w:rsidR="00261A1A" w:rsidRPr="00261A1A">
        <w:rPr>
          <w:rFonts w:eastAsiaTheme="minorHAnsi" w:cstheme="minorBidi"/>
          <w:bCs/>
          <w:szCs w:val="28"/>
        </w:rPr>
        <w:t xml:space="preserve"> в учетную политику учреждения в целях органи</w:t>
      </w:r>
      <w:r w:rsidR="001F4052">
        <w:rPr>
          <w:rFonts w:eastAsiaTheme="minorHAnsi" w:cstheme="minorBidi"/>
          <w:bCs/>
          <w:szCs w:val="28"/>
        </w:rPr>
        <w:t>зации учета по питанию в школе</w:t>
      </w:r>
      <w:r w:rsidR="00197437">
        <w:rPr>
          <w:rFonts w:eastAsiaTheme="minorHAnsi" w:cstheme="minorBidi"/>
          <w:bCs/>
          <w:szCs w:val="28"/>
        </w:rPr>
        <w:t>,</w:t>
      </w:r>
      <w:r w:rsidR="001F4052">
        <w:rPr>
          <w:rFonts w:eastAsiaTheme="minorHAnsi" w:cstheme="minorBidi"/>
          <w:bCs/>
          <w:szCs w:val="28"/>
        </w:rPr>
        <w:t xml:space="preserve"> </w:t>
      </w:r>
      <w:r w:rsidR="00261A1A" w:rsidRPr="00261A1A">
        <w:rPr>
          <w:rFonts w:eastAsiaTheme="minorHAnsi" w:cstheme="minorBidi"/>
          <w:bCs/>
          <w:szCs w:val="28"/>
        </w:rPr>
        <w:t xml:space="preserve"> разра</w:t>
      </w:r>
      <w:r w:rsidR="001F4052">
        <w:rPr>
          <w:rFonts w:eastAsiaTheme="minorHAnsi" w:cstheme="minorBidi"/>
          <w:bCs/>
          <w:szCs w:val="28"/>
        </w:rPr>
        <w:t>ботке поряд</w:t>
      </w:r>
      <w:r w:rsidR="00261A1A">
        <w:rPr>
          <w:rFonts w:eastAsiaTheme="minorHAnsi" w:cstheme="minorBidi"/>
          <w:bCs/>
          <w:szCs w:val="28"/>
        </w:rPr>
        <w:t>к</w:t>
      </w:r>
      <w:r w:rsidR="001F4052">
        <w:rPr>
          <w:rFonts w:eastAsiaTheme="minorHAnsi" w:cstheme="minorBidi"/>
          <w:bCs/>
          <w:szCs w:val="28"/>
        </w:rPr>
        <w:t>а</w:t>
      </w:r>
      <w:r w:rsidR="00261A1A">
        <w:rPr>
          <w:rFonts w:eastAsiaTheme="minorHAnsi" w:cstheme="minorBidi"/>
          <w:bCs/>
          <w:szCs w:val="28"/>
        </w:rPr>
        <w:t xml:space="preserve"> документооборота и введению  </w:t>
      </w:r>
      <w:r w:rsidR="00261A1A" w:rsidRPr="00261A1A">
        <w:rPr>
          <w:rFonts w:eastAsiaTheme="minorHAnsi" w:cstheme="minorBidi"/>
          <w:bCs/>
          <w:szCs w:val="28"/>
        </w:rPr>
        <w:t>табеля учета посещаемости детей (форма по ОКУД 0504608) в соо</w:t>
      </w:r>
      <w:r w:rsidR="00261BD4">
        <w:rPr>
          <w:rFonts w:eastAsiaTheme="minorHAnsi" w:cstheme="minorBidi"/>
          <w:bCs/>
          <w:szCs w:val="28"/>
        </w:rPr>
        <w:t>тветствии с требованием</w:t>
      </w:r>
      <w:r w:rsidR="00261A1A" w:rsidRPr="00261A1A">
        <w:rPr>
          <w:rFonts w:eastAsiaTheme="minorHAnsi" w:cstheme="minorBidi"/>
          <w:bCs/>
          <w:szCs w:val="28"/>
        </w:rPr>
        <w:t xml:space="preserve"> Методических указаний, утвержденных приказом Минфина России от 30.03.2015 № 52н.</w:t>
      </w:r>
      <w:r w:rsidR="00261A1A">
        <w:rPr>
          <w:rFonts w:eastAsiaTheme="minorHAnsi" w:cstheme="minorBidi"/>
          <w:bCs/>
          <w:szCs w:val="28"/>
        </w:rPr>
        <w:t xml:space="preserve"> </w:t>
      </w:r>
      <w:r w:rsidRPr="005769B9">
        <w:rPr>
          <w:rFonts w:eastAsiaTheme="minorHAnsi" w:cstheme="minorBidi"/>
          <w:bCs/>
          <w:szCs w:val="28"/>
        </w:rPr>
        <w:t xml:space="preserve"> </w:t>
      </w:r>
    </w:p>
    <w:p w14:paraId="50294C1C" w14:textId="77777777" w:rsidR="00D0009D" w:rsidRPr="00D0009D" w:rsidRDefault="00D0009D" w:rsidP="00D0009D">
      <w:pPr>
        <w:pStyle w:val="a4"/>
        <w:ind w:firstLine="900"/>
        <w:rPr>
          <w:rFonts w:eastAsiaTheme="minorHAnsi" w:cstheme="minorBidi"/>
          <w:bCs/>
          <w:szCs w:val="28"/>
        </w:rPr>
      </w:pPr>
      <w:r w:rsidRPr="00D0009D">
        <w:rPr>
          <w:rFonts w:eastAsiaTheme="minorHAnsi" w:cstheme="minorBidi"/>
          <w:szCs w:val="28"/>
        </w:rPr>
        <w:t>Результаты к</w:t>
      </w:r>
      <w:r w:rsidRPr="00D0009D">
        <w:rPr>
          <w:rFonts w:eastAsiaTheme="minorHAnsi" w:cstheme="minorBidi"/>
          <w:bCs/>
          <w:szCs w:val="28"/>
        </w:rPr>
        <w:t>онтрольных взвешиваний отходов блюд</w:t>
      </w:r>
      <w:r w:rsidR="00261BD4">
        <w:rPr>
          <w:rFonts w:eastAsiaTheme="minorHAnsi" w:cstheme="minorBidi"/>
          <w:bCs/>
          <w:szCs w:val="28"/>
        </w:rPr>
        <w:t xml:space="preserve"> в 4 школах города</w:t>
      </w:r>
      <w:r w:rsidR="00261BD4" w:rsidRPr="00261BD4">
        <w:rPr>
          <w:rFonts w:eastAsia="Times New Roman"/>
          <w:bCs/>
          <w:szCs w:val="28"/>
          <w:lang w:eastAsia="ru-RU"/>
        </w:rPr>
        <w:t xml:space="preserve"> </w:t>
      </w:r>
      <w:r w:rsidR="00261BD4" w:rsidRPr="00261BD4">
        <w:rPr>
          <w:rFonts w:eastAsiaTheme="minorHAnsi" w:cstheme="minorBidi"/>
          <w:bCs/>
          <w:szCs w:val="28"/>
        </w:rPr>
        <w:t>сложившихся после пита</w:t>
      </w:r>
      <w:r w:rsidR="00261BD4">
        <w:rPr>
          <w:rFonts w:eastAsiaTheme="minorHAnsi" w:cstheme="minorBidi"/>
          <w:bCs/>
          <w:szCs w:val="28"/>
        </w:rPr>
        <w:t>ния обучающихся начальной школы</w:t>
      </w:r>
      <w:r w:rsidRPr="00D0009D">
        <w:rPr>
          <w:rFonts w:eastAsiaTheme="minorHAnsi" w:cstheme="minorBidi"/>
          <w:bCs/>
          <w:szCs w:val="28"/>
        </w:rPr>
        <w:t xml:space="preserve"> показали, что процент отходов на пищеблоках школ варьируется от 29% до 60%. </w:t>
      </w:r>
    </w:p>
    <w:p w14:paraId="5B59A623" w14:textId="77777777" w:rsidR="00D0009D" w:rsidRPr="00D0009D" w:rsidRDefault="00D0009D" w:rsidP="00D0009D">
      <w:pPr>
        <w:pStyle w:val="a4"/>
        <w:ind w:firstLine="900"/>
        <w:rPr>
          <w:rFonts w:eastAsiaTheme="minorHAnsi" w:cstheme="minorBidi"/>
          <w:bCs/>
          <w:szCs w:val="28"/>
        </w:rPr>
      </w:pPr>
      <w:r w:rsidRPr="00D0009D">
        <w:rPr>
          <w:rFonts w:eastAsiaTheme="minorHAnsi" w:cstheme="minorBidi"/>
          <w:bCs/>
          <w:szCs w:val="28"/>
        </w:rPr>
        <w:t xml:space="preserve">Вместе с тем, установлено, что объем съедаемой пищи обучающимися зависит от времени приема пищи. </w:t>
      </w:r>
      <w:r w:rsidRPr="00D0009D">
        <w:rPr>
          <w:rFonts w:eastAsiaTheme="minorHAnsi" w:cstheme="minorBidi"/>
          <w:szCs w:val="28"/>
        </w:rPr>
        <w:t>Так, чем позднее у детей питательная перемена от начала занятий, тем меньше пищевых отходов.</w:t>
      </w:r>
    </w:p>
    <w:p w14:paraId="19476FFF" w14:textId="77777777" w:rsidR="00D0009D" w:rsidRPr="00D0009D" w:rsidRDefault="00D0009D" w:rsidP="00D0009D">
      <w:pPr>
        <w:pStyle w:val="a4"/>
        <w:ind w:firstLine="900"/>
        <w:rPr>
          <w:rFonts w:eastAsiaTheme="minorHAnsi" w:cstheme="minorBidi"/>
          <w:szCs w:val="28"/>
        </w:rPr>
      </w:pPr>
      <w:r w:rsidRPr="00D0009D">
        <w:rPr>
          <w:rFonts w:eastAsiaTheme="minorHAnsi" w:cstheme="minorBidi"/>
          <w:szCs w:val="28"/>
        </w:rPr>
        <w:t>Анализ представленных к проверке справок по итогам проверок</w:t>
      </w:r>
      <w:r w:rsidR="001F4052">
        <w:rPr>
          <w:rFonts w:eastAsiaTheme="minorHAnsi" w:cstheme="minorBidi"/>
          <w:szCs w:val="28"/>
        </w:rPr>
        <w:t xml:space="preserve"> </w:t>
      </w:r>
      <w:r w:rsidRPr="00D0009D">
        <w:rPr>
          <w:rFonts w:eastAsiaTheme="minorHAnsi" w:cstheme="minorBidi"/>
          <w:szCs w:val="28"/>
        </w:rPr>
        <w:t xml:space="preserve"> управлением образования организации питания  выявил большое количеств</w:t>
      </w:r>
      <w:r>
        <w:rPr>
          <w:rFonts w:eastAsiaTheme="minorHAnsi" w:cstheme="minorBidi"/>
          <w:szCs w:val="28"/>
        </w:rPr>
        <w:t xml:space="preserve">о противоречий и несоответствий и </w:t>
      </w:r>
      <w:r w:rsidRPr="00D0009D">
        <w:rPr>
          <w:rFonts w:eastAsiaTheme="minorHAnsi" w:cstheme="minorBidi"/>
          <w:szCs w:val="28"/>
        </w:rPr>
        <w:t xml:space="preserve"> указывает на формальный подход Управления образования к проверкам организации качественного питания в образовательных учреждениях.</w:t>
      </w:r>
    </w:p>
    <w:p w14:paraId="64A056F6" w14:textId="77777777" w:rsidR="00D0009D" w:rsidRPr="00D0009D" w:rsidRDefault="00D0009D" w:rsidP="00D0009D">
      <w:pPr>
        <w:pStyle w:val="a4"/>
        <w:ind w:firstLine="708"/>
        <w:rPr>
          <w:rFonts w:eastAsiaTheme="minorHAnsi" w:cstheme="minorBidi"/>
          <w:szCs w:val="28"/>
        </w:rPr>
      </w:pPr>
      <w:r w:rsidRPr="00D0009D">
        <w:rPr>
          <w:rFonts w:eastAsiaTheme="minorHAnsi" w:cstheme="minorBidi"/>
          <w:szCs w:val="28"/>
        </w:rPr>
        <w:t xml:space="preserve">По результатам </w:t>
      </w:r>
      <w:r>
        <w:rPr>
          <w:rFonts w:eastAsiaTheme="minorHAnsi" w:cstheme="minorBidi"/>
          <w:szCs w:val="28"/>
        </w:rPr>
        <w:t>контрольного мероприятия объектам</w:t>
      </w:r>
      <w:r w:rsidRPr="00D0009D">
        <w:rPr>
          <w:rFonts w:eastAsiaTheme="minorHAnsi" w:cstheme="minorBidi"/>
          <w:szCs w:val="28"/>
        </w:rPr>
        <w:t xml:space="preserve"> проверки внесено </w:t>
      </w:r>
      <w:r w:rsidR="00E22CCF">
        <w:rPr>
          <w:rFonts w:eastAsiaTheme="minorHAnsi" w:cstheme="minorBidi"/>
          <w:szCs w:val="28"/>
        </w:rPr>
        <w:t>5 представлений</w:t>
      </w:r>
      <w:r w:rsidRPr="00D0009D">
        <w:rPr>
          <w:rFonts w:eastAsiaTheme="minorHAnsi" w:cstheme="minorBidi"/>
          <w:szCs w:val="28"/>
        </w:rPr>
        <w:t xml:space="preserve"> для принятия мер по устранению выявленных нарушений. </w:t>
      </w:r>
    </w:p>
    <w:p w14:paraId="76350696" w14:textId="77777777" w:rsidR="00D0009D" w:rsidRPr="00D0009D" w:rsidRDefault="00D0009D" w:rsidP="00D0009D">
      <w:pPr>
        <w:pStyle w:val="a4"/>
        <w:ind w:firstLine="708"/>
        <w:rPr>
          <w:rFonts w:eastAsiaTheme="minorHAnsi" w:cstheme="minorBidi"/>
          <w:szCs w:val="28"/>
        </w:rPr>
      </w:pPr>
      <w:r w:rsidRPr="00D0009D">
        <w:rPr>
          <w:rFonts w:eastAsiaTheme="minorHAnsi" w:cstheme="minorBidi"/>
          <w:szCs w:val="28"/>
        </w:rPr>
        <w:t>Направлен отчет главе района и председателю Совета муниципального образования Приморско-Ахтарский район, материалы проверки направлены в прокуратуру Приморско-Ахтарского района</w:t>
      </w:r>
      <w:r w:rsidRPr="00D0009D">
        <w:rPr>
          <w:rFonts w:cstheme="minorBidi"/>
          <w:szCs w:val="28"/>
        </w:rPr>
        <w:t>.</w:t>
      </w:r>
      <w:r w:rsidRPr="00D0009D">
        <w:rPr>
          <w:rFonts w:eastAsiaTheme="minorHAnsi" w:cstheme="minorBidi"/>
          <w:szCs w:val="28"/>
        </w:rPr>
        <w:t xml:space="preserve"> </w:t>
      </w:r>
    </w:p>
    <w:p w14:paraId="6B4AA5EB" w14:textId="77777777" w:rsidR="00D0009D" w:rsidRPr="00D0009D" w:rsidRDefault="00D0009D" w:rsidP="00D0009D">
      <w:pPr>
        <w:pStyle w:val="a4"/>
        <w:ind w:firstLine="900"/>
        <w:rPr>
          <w:rFonts w:eastAsiaTheme="minorHAnsi" w:cstheme="minorBidi"/>
          <w:szCs w:val="28"/>
        </w:rPr>
      </w:pPr>
      <w:r w:rsidRPr="00D0009D">
        <w:rPr>
          <w:rFonts w:eastAsiaTheme="minorHAnsi" w:cstheme="minorBidi"/>
          <w:szCs w:val="28"/>
        </w:rPr>
        <w:t>Выявленные нарушения устранены не в полном объеме, находятся на контроле в контрольно-счетной палате.</w:t>
      </w:r>
    </w:p>
    <w:p w14:paraId="29CC2B46" w14:textId="77777777" w:rsidR="00D0009D" w:rsidRPr="00D0009D" w:rsidRDefault="00D0009D" w:rsidP="00D0009D">
      <w:pPr>
        <w:pStyle w:val="a4"/>
        <w:ind w:firstLine="900"/>
        <w:rPr>
          <w:rFonts w:eastAsiaTheme="minorHAnsi" w:cstheme="minorBidi"/>
          <w:szCs w:val="28"/>
          <w:lang w:bidi="ru-RU"/>
        </w:rPr>
      </w:pPr>
      <w:r>
        <w:rPr>
          <w:rFonts w:eastAsiaTheme="minorHAnsi" w:cstheme="minorBidi"/>
          <w:szCs w:val="28"/>
        </w:rPr>
        <w:t>4.1.5</w:t>
      </w:r>
      <w:r w:rsidR="00A553D2" w:rsidRPr="00A553D2">
        <w:rPr>
          <w:rFonts w:eastAsiaTheme="minorHAnsi" w:cstheme="minorBidi"/>
          <w:szCs w:val="28"/>
        </w:rPr>
        <w:t xml:space="preserve">    </w:t>
      </w:r>
      <w:r w:rsidRPr="00D0009D">
        <w:rPr>
          <w:rFonts w:eastAsiaTheme="minorHAnsi" w:cstheme="minorBidi"/>
          <w:szCs w:val="28"/>
        </w:rPr>
        <w:t>Проверка отдельных вопросов финансово-хозяйственной деятельности муниципального автономного учреждения Приморско-Ахтарского городского поселения Приморско-Ахтарского района «Кино-досуговый центр «Родина» за 2020 год и истекший период 2021 года</w:t>
      </w:r>
      <w:r w:rsidRPr="00D0009D">
        <w:rPr>
          <w:szCs w:val="28"/>
          <w:lang w:bidi="ru-RU"/>
        </w:rPr>
        <w:t xml:space="preserve"> </w:t>
      </w:r>
      <w:r w:rsidRPr="00D0009D">
        <w:rPr>
          <w:rFonts w:eastAsiaTheme="minorHAnsi" w:cstheme="minorBidi"/>
          <w:szCs w:val="28"/>
          <w:lang w:bidi="ru-RU"/>
        </w:rPr>
        <w:t>выявлены финансовые  и дру</w:t>
      </w:r>
      <w:r w:rsidR="00DF643F">
        <w:rPr>
          <w:rFonts w:eastAsiaTheme="minorHAnsi" w:cstheme="minorBidi"/>
          <w:szCs w:val="28"/>
          <w:lang w:bidi="ru-RU"/>
        </w:rPr>
        <w:t>гие нарушения   в сумме 3 835,5</w:t>
      </w:r>
      <w:r w:rsidRPr="00D0009D">
        <w:rPr>
          <w:rFonts w:eastAsiaTheme="minorHAnsi" w:cstheme="minorBidi"/>
          <w:szCs w:val="28"/>
          <w:lang w:bidi="ru-RU"/>
        </w:rPr>
        <w:t xml:space="preserve"> тыс. рублей, в том числе:</w:t>
      </w:r>
    </w:p>
    <w:p w14:paraId="18A4DC7F" w14:textId="77777777" w:rsidR="00D0009D" w:rsidRPr="00D0009D" w:rsidRDefault="00D0009D" w:rsidP="00D0009D">
      <w:pPr>
        <w:pStyle w:val="a4"/>
        <w:ind w:firstLine="900"/>
        <w:rPr>
          <w:rFonts w:eastAsiaTheme="minorHAnsi" w:cstheme="minorBidi"/>
          <w:szCs w:val="28"/>
          <w:lang w:bidi="ru-RU"/>
        </w:rPr>
      </w:pPr>
      <w:r w:rsidRPr="00D0009D">
        <w:rPr>
          <w:rFonts w:eastAsiaTheme="minorHAnsi" w:cstheme="minorBidi"/>
          <w:szCs w:val="28"/>
          <w:lang w:bidi="ru-RU"/>
        </w:rPr>
        <w:lastRenderedPageBreak/>
        <w:t>неэффективное использование средств (</w:t>
      </w:r>
      <w:r w:rsidR="00DF643F">
        <w:rPr>
          <w:rFonts w:eastAsiaTheme="minorHAnsi" w:cstheme="minorBidi"/>
          <w:szCs w:val="28"/>
          <w:lang w:bidi="ru-RU"/>
        </w:rPr>
        <w:t>нарушение порядка и условий оплаты труда работников</w:t>
      </w:r>
      <w:r w:rsidR="00F46A3A">
        <w:rPr>
          <w:rFonts w:eastAsiaTheme="minorHAnsi" w:cstheme="minorBidi"/>
          <w:szCs w:val="28"/>
          <w:lang w:bidi="ru-RU"/>
        </w:rPr>
        <w:t xml:space="preserve">  в сумме 52,1</w:t>
      </w:r>
      <w:r w:rsidRPr="00D0009D">
        <w:rPr>
          <w:rFonts w:eastAsiaTheme="minorHAnsi" w:cstheme="minorBidi"/>
          <w:szCs w:val="28"/>
          <w:lang w:bidi="ru-RU"/>
        </w:rPr>
        <w:t xml:space="preserve"> тыс. рублей;</w:t>
      </w:r>
    </w:p>
    <w:p w14:paraId="07ABB33B" w14:textId="77777777" w:rsidR="00F46A3A" w:rsidRDefault="00D0009D" w:rsidP="00D0009D">
      <w:pPr>
        <w:pStyle w:val="a4"/>
        <w:ind w:firstLine="900"/>
        <w:rPr>
          <w:rFonts w:eastAsiaTheme="minorHAnsi" w:cstheme="minorBidi"/>
          <w:szCs w:val="28"/>
          <w:lang w:bidi="ru-RU"/>
        </w:rPr>
      </w:pPr>
      <w:r w:rsidRPr="00D0009D">
        <w:rPr>
          <w:rFonts w:eastAsiaTheme="minorHAnsi" w:cstheme="minorBidi"/>
          <w:szCs w:val="28"/>
          <w:lang w:bidi="ru-RU"/>
        </w:rPr>
        <w:t xml:space="preserve"> </w:t>
      </w:r>
      <w:r w:rsidR="00F46A3A" w:rsidRPr="00F46A3A">
        <w:rPr>
          <w:rFonts w:eastAsiaTheme="minorHAnsi" w:cstheme="minorBidi"/>
          <w:szCs w:val="28"/>
          <w:lang w:bidi="ru-RU"/>
        </w:rPr>
        <w:t>нарушение порядка управления муниципальным имуществом</w:t>
      </w:r>
      <w:r w:rsidR="00F46A3A">
        <w:rPr>
          <w:rFonts w:eastAsiaTheme="minorHAnsi" w:cstheme="minorBidi"/>
          <w:szCs w:val="28"/>
          <w:lang w:bidi="ru-RU"/>
        </w:rPr>
        <w:t xml:space="preserve"> в сумме 3783,4 тыс. рублей, в том числе неэффективное использование имущества в сумме 2</w:t>
      </w:r>
      <w:r w:rsidR="00834235">
        <w:rPr>
          <w:rFonts w:eastAsiaTheme="minorHAnsi" w:cstheme="minorBidi"/>
          <w:szCs w:val="28"/>
          <w:lang w:bidi="ru-RU"/>
        </w:rPr>
        <w:t xml:space="preserve"> </w:t>
      </w:r>
      <w:r w:rsidR="00F46A3A">
        <w:rPr>
          <w:rFonts w:eastAsiaTheme="minorHAnsi" w:cstheme="minorBidi"/>
          <w:szCs w:val="28"/>
          <w:lang w:bidi="ru-RU"/>
        </w:rPr>
        <w:t xml:space="preserve">977,2 тыс. рублей,  неучтенное в реестре муниципального имущества в сумме 806,2 тыс. рублей. </w:t>
      </w:r>
    </w:p>
    <w:p w14:paraId="61078FA9" w14:textId="77777777" w:rsidR="00F46A3A" w:rsidRDefault="00F46A3A" w:rsidP="00D0009D">
      <w:pPr>
        <w:pStyle w:val="a4"/>
        <w:ind w:firstLine="900"/>
        <w:rPr>
          <w:rFonts w:eastAsiaTheme="minorHAnsi" w:cstheme="minorBidi"/>
          <w:szCs w:val="28"/>
          <w:lang w:bidi="ru-RU"/>
        </w:rPr>
      </w:pPr>
      <w:r>
        <w:rPr>
          <w:rFonts w:eastAsiaTheme="minorHAnsi" w:cstheme="minorBidi"/>
          <w:szCs w:val="28"/>
          <w:lang w:bidi="ru-RU"/>
        </w:rPr>
        <w:t>Кроме того, внесены предложения по оптимизации расходов на оплату труда в связи с корректировкой  коэффициента темпа средней заработной платы  и сокращения  штатной численности работников в сумме 1</w:t>
      </w:r>
      <w:r w:rsidR="00834235">
        <w:rPr>
          <w:rFonts w:eastAsiaTheme="minorHAnsi" w:cstheme="minorBidi"/>
          <w:szCs w:val="28"/>
          <w:lang w:bidi="ru-RU"/>
        </w:rPr>
        <w:t xml:space="preserve"> </w:t>
      </w:r>
      <w:r>
        <w:rPr>
          <w:rFonts w:eastAsiaTheme="minorHAnsi" w:cstheme="minorBidi"/>
          <w:szCs w:val="28"/>
          <w:lang w:bidi="ru-RU"/>
        </w:rPr>
        <w:t xml:space="preserve">334,0 тыс. рублей. </w:t>
      </w:r>
    </w:p>
    <w:p w14:paraId="7A1F2D31" w14:textId="77777777" w:rsidR="000E3F44" w:rsidRDefault="000E3F44" w:rsidP="00D0009D">
      <w:pPr>
        <w:pStyle w:val="a4"/>
        <w:ind w:firstLine="900"/>
        <w:rPr>
          <w:rFonts w:eastAsiaTheme="minorHAnsi" w:cstheme="minorBidi"/>
          <w:szCs w:val="28"/>
          <w:lang w:bidi="ru-RU"/>
        </w:rPr>
      </w:pPr>
      <w:r>
        <w:rPr>
          <w:rFonts w:eastAsiaTheme="minorHAnsi" w:cstheme="minorBidi"/>
          <w:szCs w:val="28"/>
          <w:lang w:bidi="ru-RU"/>
        </w:rPr>
        <w:t>Также внесены предложения о внесении изменений в нормативные акты органа местного самоуправления по установлению соизмеримых показателей оценки эффективности деятельности отдельных категорий работников и приведению в соответствие перечня должностей  и профессий муниципальных учреждений отрасли «Культура, искусство и кинематография».</w:t>
      </w:r>
    </w:p>
    <w:p w14:paraId="1915B919" w14:textId="77777777" w:rsidR="000E3F44" w:rsidRPr="000E3F44" w:rsidRDefault="000E3F44" w:rsidP="000E3F44">
      <w:pPr>
        <w:pStyle w:val="a4"/>
        <w:ind w:firstLine="900"/>
        <w:rPr>
          <w:rFonts w:eastAsiaTheme="minorHAnsi" w:cstheme="minorBidi"/>
          <w:szCs w:val="28"/>
          <w:lang w:bidi="ru-RU"/>
        </w:rPr>
      </w:pPr>
      <w:r w:rsidRPr="000E3F44">
        <w:rPr>
          <w:rFonts w:eastAsiaTheme="minorHAnsi" w:cstheme="minorBidi"/>
          <w:szCs w:val="28"/>
          <w:lang w:bidi="ru-RU"/>
        </w:rPr>
        <w:t xml:space="preserve">По результатам </w:t>
      </w:r>
      <w:r w:rsidRPr="000E3F44">
        <w:rPr>
          <w:rFonts w:cstheme="minorBidi"/>
          <w:szCs w:val="28"/>
          <w:lang w:bidi="ru-RU"/>
        </w:rPr>
        <w:t>контрольного мероприятия объект</w:t>
      </w:r>
      <w:r>
        <w:rPr>
          <w:rFonts w:cstheme="minorBidi"/>
          <w:szCs w:val="28"/>
          <w:lang w:bidi="ru-RU"/>
        </w:rPr>
        <w:t>у</w:t>
      </w:r>
      <w:r>
        <w:rPr>
          <w:rFonts w:eastAsiaTheme="minorHAnsi" w:cstheme="minorBidi"/>
          <w:szCs w:val="28"/>
          <w:lang w:bidi="ru-RU"/>
        </w:rPr>
        <w:t xml:space="preserve"> проверки и Учредителю  внесены представления</w:t>
      </w:r>
      <w:r w:rsidRPr="000E3F44">
        <w:rPr>
          <w:rFonts w:eastAsiaTheme="minorHAnsi" w:cstheme="minorBidi"/>
          <w:szCs w:val="28"/>
          <w:lang w:bidi="ru-RU"/>
        </w:rPr>
        <w:t xml:space="preserve"> для принятия мер по </w:t>
      </w:r>
      <w:r>
        <w:rPr>
          <w:rFonts w:eastAsiaTheme="minorHAnsi" w:cstheme="minorBidi"/>
          <w:szCs w:val="28"/>
          <w:lang w:bidi="ru-RU"/>
        </w:rPr>
        <w:t>устранению выявленных нарушений.</w:t>
      </w:r>
      <w:r w:rsidRPr="000E3F44">
        <w:rPr>
          <w:rFonts w:eastAsiaTheme="minorHAnsi" w:cstheme="minorBidi"/>
          <w:szCs w:val="28"/>
          <w:lang w:bidi="ru-RU"/>
        </w:rPr>
        <w:t xml:space="preserve"> </w:t>
      </w:r>
    </w:p>
    <w:p w14:paraId="716AB724" w14:textId="77777777" w:rsidR="000E3F44" w:rsidRPr="000E3F44" w:rsidRDefault="000E3F44" w:rsidP="000E3F44">
      <w:pPr>
        <w:pStyle w:val="a4"/>
        <w:ind w:firstLine="900"/>
        <w:rPr>
          <w:rFonts w:eastAsiaTheme="minorHAnsi" w:cstheme="minorBidi"/>
          <w:szCs w:val="28"/>
          <w:lang w:bidi="ru-RU"/>
        </w:rPr>
      </w:pPr>
      <w:r w:rsidRPr="000E3F44">
        <w:rPr>
          <w:rFonts w:eastAsiaTheme="minorHAnsi" w:cstheme="minorBidi"/>
          <w:szCs w:val="28"/>
          <w:lang w:bidi="ru-RU"/>
        </w:rPr>
        <w:t>Направлен отчет главе района и председателю Совета муниципального образования Приморско-Ахтарский район, материалы проверки направлены в прокуратуру Приморско-Ахтарского района</w:t>
      </w:r>
      <w:r w:rsidRPr="000E3F44">
        <w:rPr>
          <w:rFonts w:cstheme="minorBidi"/>
          <w:szCs w:val="28"/>
          <w:lang w:bidi="ru-RU"/>
        </w:rPr>
        <w:t>.</w:t>
      </w:r>
      <w:r w:rsidRPr="000E3F44">
        <w:rPr>
          <w:rFonts w:eastAsiaTheme="minorHAnsi" w:cstheme="minorBidi"/>
          <w:szCs w:val="28"/>
          <w:lang w:bidi="ru-RU"/>
        </w:rPr>
        <w:t xml:space="preserve"> </w:t>
      </w:r>
    </w:p>
    <w:p w14:paraId="2600CFB9" w14:textId="77777777" w:rsidR="000E3F44" w:rsidRPr="000E3F44" w:rsidRDefault="000E3F44" w:rsidP="00851C17">
      <w:pPr>
        <w:pStyle w:val="a4"/>
        <w:ind w:firstLine="708"/>
        <w:rPr>
          <w:rFonts w:eastAsiaTheme="minorHAnsi" w:cstheme="minorBidi"/>
          <w:szCs w:val="28"/>
          <w:lang w:bidi="ru-RU"/>
        </w:rPr>
      </w:pPr>
      <w:r w:rsidRPr="000E3F44">
        <w:rPr>
          <w:rFonts w:eastAsiaTheme="minorHAnsi" w:cstheme="minorBidi"/>
          <w:szCs w:val="28"/>
          <w:lang w:bidi="ru-RU"/>
        </w:rPr>
        <w:t>В</w:t>
      </w:r>
      <w:r>
        <w:rPr>
          <w:rFonts w:eastAsiaTheme="minorHAnsi" w:cstheme="minorBidi"/>
          <w:szCs w:val="28"/>
          <w:lang w:bidi="ru-RU"/>
        </w:rPr>
        <w:t>ыявленные нарушения устранены</w:t>
      </w:r>
      <w:r w:rsidRPr="000E3F44">
        <w:rPr>
          <w:rFonts w:eastAsiaTheme="minorHAnsi" w:cstheme="minorBidi"/>
          <w:szCs w:val="28"/>
          <w:lang w:bidi="ru-RU"/>
        </w:rPr>
        <w:t xml:space="preserve"> в </w:t>
      </w:r>
      <w:r>
        <w:rPr>
          <w:rFonts w:eastAsiaTheme="minorHAnsi" w:cstheme="minorBidi"/>
          <w:szCs w:val="28"/>
          <w:lang w:bidi="ru-RU"/>
        </w:rPr>
        <w:t>полном объеме</w:t>
      </w:r>
      <w:r w:rsidRPr="000E3F44">
        <w:rPr>
          <w:rFonts w:eastAsiaTheme="minorHAnsi" w:cstheme="minorBidi"/>
          <w:szCs w:val="28"/>
          <w:lang w:bidi="ru-RU"/>
        </w:rPr>
        <w:t>.</w:t>
      </w:r>
      <w:r w:rsidRPr="000E3F44">
        <w:rPr>
          <w:szCs w:val="28"/>
        </w:rPr>
        <w:t xml:space="preserve"> </w:t>
      </w:r>
      <w:r w:rsidRPr="000E3F44">
        <w:rPr>
          <w:rFonts w:eastAsiaTheme="minorHAnsi" w:cstheme="minorBidi"/>
          <w:szCs w:val="28"/>
          <w:lang w:bidi="ru-RU"/>
        </w:rPr>
        <w:t>По результатам проверки применено дисциплин</w:t>
      </w:r>
      <w:r>
        <w:rPr>
          <w:rFonts w:eastAsiaTheme="minorHAnsi" w:cstheme="minorBidi"/>
          <w:szCs w:val="28"/>
          <w:lang w:bidi="ru-RU"/>
        </w:rPr>
        <w:t>арное взыскание одному сотруднику учреждения</w:t>
      </w:r>
      <w:r w:rsidRPr="000E3F44">
        <w:rPr>
          <w:rFonts w:eastAsiaTheme="minorHAnsi" w:cstheme="minorBidi"/>
          <w:szCs w:val="28"/>
          <w:lang w:bidi="ru-RU"/>
        </w:rPr>
        <w:t>.</w:t>
      </w:r>
    </w:p>
    <w:p w14:paraId="082DB890" w14:textId="77777777" w:rsidR="00CB2765" w:rsidRPr="00CB2765" w:rsidRDefault="000E3F44" w:rsidP="00AB125B">
      <w:pPr>
        <w:pStyle w:val="a4"/>
        <w:rPr>
          <w:rFonts w:eastAsiaTheme="minorHAnsi" w:cstheme="minorBidi"/>
          <w:szCs w:val="28"/>
          <w:lang w:bidi="ru-RU"/>
        </w:rPr>
      </w:pPr>
      <w:r>
        <w:rPr>
          <w:rFonts w:eastAsiaTheme="minorHAnsi" w:cstheme="minorBidi"/>
          <w:szCs w:val="28"/>
          <w:lang w:bidi="ru-RU"/>
        </w:rPr>
        <w:tab/>
        <w:t xml:space="preserve">4.1.6 </w:t>
      </w:r>
      <w:r w:rsidRPr="000E3F44">
        <w:rPr>
          <w:rFonts w:eastAsiaTheme="minorHAnsi" w:cstheme="minorBidi"/>
          <w:szCs w:val="28"/>
          <w:lang w:bidi="ru-RU"/>
        </w:rPr>
        <w:t>Проверка законности, результативности и эффективности использования бюджетных средств, выделенных на выполнение муниципального задания, средств от приносящей доход деятельности и иных средств и содержание имущества муниципального бюджетного дошкольного образовательного учреждения  № 9 «Волшебная полянка» (МБДОУ № 9), в том числе аудит в сфере закупок в 2020 году и истекшем периоде 2021 год</w:t>
      </w:r>
      <w:r>
        <w:rPr>
          <w:rFonts w:eastAsiaTheme="minorHAnsi" w:cstheme="minorBidi"/>
          <w:szCs w:val="28"/>
          <w:lang w:bidi="ru-RU"/>
        </w:rPr>
        <w:t xml:space="preserve"> </w:t>
      </w:r>
      <w:r w:rsidR="00CB2765" w:rsidRPr="00CB2765">
        <w:rPr>
          <w:rFonts w:eastAsiaTheme="minorHAnsi" w:cstheme="minorBidi"/>
          <w:szCs w:val="28"/>
          <w:lang w:bidi="ru-RU"/>
        </w:rPr>
        <w:t>выявлены финансовые  и дру</w:t>
      </w:r>
      <w:r w:rsidR="008E07CD">
        <w:rPr>
          <w:rFonts w:cstheme="minorBidi"/>
          <w:szCs w:val="28"/>
          <w:lang w:bidi="ru-RU"/>
        </w:rPr>
        <w:t xml:space="preserve">гие нарушения   в сумме 93,8 </w:t>
      </w:r>
      <w:r w:rsidR="00CB2765" w:rsidRPr="00CB2765">
        <w:rPr>
          <w:rFonts w:eastAsiaTheme="minorHAnsi" w:cstheme="minorBidi"/>
          <w:szCs w:val="28"/>
          <w:lang w:bidi="ru-RU"/>
        </w:rPr>
        <w:t>тыс. рублей, в том числе:</w:t>
      </w:r>
    </w:p>
    <w:p w14:paraId="5D0E234F" w14:textId="77777777" w:rsidR="008E07CD" w:rsidRPr="008E07CD" w:rsidRDefault="008E07CD" w:rsidP="008E07CD">
      <w:pPr>
        <w:pStyle w:val="a4"/>
        <w:ind w:firstLine="708"/>
        <w:rPr>
          <w:rFonts w:cstheme="minorBidi"/>
          <w:szCs w:val="28"/>
          <w:lang w:bidi="ru-RU"/>
        </w:rPr>
      </w:pPr>
      <w:r w:rsidRPr="008E07CD">
        <w:rPr>
          <w:rFonts w:cstheme="minorBidi"/>
          <w:szCs w:val="28"/>
          <w:lang w:bidi="ru-RU"/>
        </w:rPr>
        <w:t>финансовых нарушений (</w:t>
      </w:r>
      <w:r>
        <w:rPr>
          <w:rFonts w:cstheme="minorBidi"/>
          <w:szCs w:val="28"/>
          <w:lang w:bidi="ru-RU"/>
        </w:rPr>
        <w:t>недостачи) в сумме 0,8</w:t>
      </w:r>
      <w:r w:rsidRPr="008E07CD">
        <w:rPr>
          <w:rFonts w:cstheme="minorBidi"/>
          <w:szCs w:val="28"/>
          <w:lang w:bidi="ru-RU"/>
        </w:rPr>
        <w:t xml:space="preserve"> тыс. рублей;</w:t>
      </w:r>
    </w:p>
    <w:p w14:paraId="026D73FB" w14:textId="77777777" w:rsidR="00CB2765" w:rsidRDefault="00CB2765" w:rsidP="008E07CD">
      <w:pPr>
        <w:pStyle w:val="a4"/>
        <w:ind w:firstLine="708"/>
        <w:rPr>
          <w:rFonts w:eastAsiaTheme="minorHAnsi" w:cstheme="minorBidi"/>
          <w:szCs w:val="28"/>
          <w:lang w:bidi="ru-RU"/>
        </w:rPr>
      </w:pPr>
      <w:r w:rsidRPr="00CB2765">
        <w:rPr>
          <w:rFonts w:eastAsiaTheme="minorHAnsi" w:cstheme="minorBidi"/>
          <w:szCs w:val="28"/>
          <w:lang w:bidi="ru-RU"/>
        </w:rPr>
        <w:t>неэффективное использование средств (</w:t>
      </w:r>
      <w:r w:rsidRPr="00CB2765">
        <w:rPr>
          <w:rFonts w:cstheme="minorBidi"/>
          <w:szCs w:val="28"/>
          <w:lang w:bidi="ru-RU"/>
        </w:rPr>
        <w:t>нарушение порядка и условий оплат</w:t>
      </w:r>
      <w:r w:rsidR="008E07CD">
        <w:rPr>
          <w:rFonts w:cstheme="minorBidi"/>
          <w:szCs w:val="28"/>
          <w:lang w:bidi="ru-RU"/>
        </w:rPr>
        <w:t>ы труда работников  в сумме 78,5</w:t>
      </w:r>
      <w:r w:rsidRPr="00CB2765">
        <w:rPr>
          <w:rFonts w:eastAsiaTheme="minorHAnsi" w:cstheme="minorBidi"/>
          <w:szCs w:val="28"/>
          <w:lang w:bidi="ru-RU"/>
        </w:rPr>
        <w:t xml:space="preserve"> тыс. рублей;</w:t>
      </w:r>
    </w:p>
    <w:p w14:paraId="3C071556" w14:textId="77777777" w:rsidR="008E07CD" w:rsidRPr="00CB2765" w:rsidRDefault="008E07CD" w:rsidP="008E07CD">
      <w:pPr>
        <w:pStyle w:val="a4"/>
        <w:ind w:firstLine="708"/>
        <w:rPr>
          <w:rFonts w:eastAsiaTheme="minorHAnsi" w:cstheme="minorBidi"/>
          <w:szCs w:val="28"/>
          <w:lang w:bidi="ru-RU"/>
        </w:rPr>
      </w:pPr>
      <w:r w:rsidRPr="008E07CD">
        <w:rPr>
          <w:rFonts w:eastAsiaTheme="minorHAnsi" w:cstheme="minorBidi"/>
          <w:szCs w:val="28"/>
          <w:lang w:bidi="ru-RU"/>
        </w:rPr>
        <w:t>нарушение порядка</w:t>
      </w:r>
      <w:r>
        <w:rPr>
          <w:rFonts w:eastAsiaTheme="minorHAnsi" w:cstheme="minorBidi"/>
          <w:szCs w:val="28"/>
          <w:lang w:bidi="ru-RU"/>
        </w:rPr>
        <w:t xml:space="preserve"> ведения бюджетного учета в сумме 3,8 тыс. рублей</w:t>
      </w:r>
    </w:p>
    <w:p w14:paraId="76CA6413" w14:textId="77777777" w:rsidR="00CB2765" w:rsidRPr="00CB2765" w:rsidRDefault="00CB2765" w:rsidP="00CB2765">
      <w:pPr>
        <w:pStyle w:val="a4"/>
        <w:rPr>
          <w:rFonts w:cstheme="minorBidi"/>
          <w:szCs w:val="28"/>
          <w:lang w:bidi="ru-RU"/>
        </w:rPr>
      </w:pPr>
      <w:r w:rsidRPr="00CB2765">
        <w:rPr>
          <w:rFonts w:eastAsiaTheme="minorHAnsi" w:cstheme="minorBidi"/>
          <w:szCs w:val="28"/>
          <w:lang w:bidi="ru-RU"/>
        </w:rPr>
        <w:t xml:space="preserve"> </w:t>
      </w:r>
      <w:r w:rsidR="008E07CD">
        <w:rPr>
          <w:rFonts w:eastAsiaTheme="minorHAnsi" w:cstheme="minorBidi"/>
          <w:szCs w:val="28"/>
          <w:lang w:bidi="ru-RU"/>
        </w:rPr>
        <w:tab/>
      </w:r>
      <w:r w:rsidRPr="00CB2765">
        <w:rPr>
          <w:rFonts w:cstheme="minorBidi"/>
          <w:szCs w:val="28"/>
          <w:lang w:bidi="ru-RU"/>
        </w:rPr>
        <w:t>нарушение порядка управления муницип</w:t>
      </w:r>
      <w:r w:rsidR="008E07CD">
        <w:rPr>
          <w:rFonts w:cstheme="minorBidi"/>
          <w:szCs w:val="28"/>
          <w:lang w:bidi="ru-RU"/>
        </w:rPr>
        <w:t>альным имуществом</w:t>
      </w:r>
      <w:r w:rsidR="008E07CD" w:rsidRPr="008E07CD">
        <w:rPr>
          <w:rFonts w:eastAsia="Times New Roman" w:cstheme="minorBidi"/>
          <w:sz w:val="24"/>
          <w:szCs w:val="28"/>
          <w:lang w:eastAsia="ru-RU" w:bidi="ru-RU"/>
        </w:rPr>
        <w:t xml:space="preserve"> </w:t>
      </w:r>
      <w:r w:rsidR="008E07CD">
        <w:rPr>
          <w:rFonts w:eastAsia="Times New Roman" w:cstheme="minorBidi"/>
          <w:sz w:val="24"/>
          <w:szCs w:val="28"/>
          <w:lang w:eastAsia="ru-RU" w:bidi="ru-RU"/>
        </w:rPr>
        <w:t>(</w:t>
      </w:r>
      <w:r w:rsidR="008E07CD" w:rsidRPr="008E07CD">
        <w:rPr>
          <w:rFonts w:cstheme="minorBidi"/>
          <w:szCs w:val="28"/>
          <w:lang w:bidi="ru-RU"/>
        </w:rPr>
        <w:t>неэффективное использование имущества</w:t>
      </w:r>
      <w:r w:rsidR="008E07CD">
        <w:rPr>
          <w:rFonts w:cstheme="minorBidi"/>
          <w:szCs w:val="28"/>
          <w:lang w:bidi="ru-RU"/>
        </w:rPr>
        <w:t>) в сумме 10,7 тыс. рублей.</w:t>
      </w:r>
      <w:r w:rsidRPr="00CB2765">
        <w:rPr>
          <w:rFonts w:cstheme="minorBidi"/>
          <w:szCs w:val="28"/>
          <w:lang w:bidi="ru-RU"/>
        </w:rPr>
        <w:t xml:space="preserve"> </w:t>
      </w:r>
    </w:p>
    <w:p w14:paraId="4D6E29F5" w14:textId="77777777" w:rsidR="00BB4388" w:rsidRDefault="00BB4388" w:rsidP="008E07CD">
      <w:pPr>
        <w:pStyle w:val="a4"/>
        <w:ind w:firstLine="708"/>
        <w:rPr>
          <w:rFonts w:cstheme="minorBidi"/>
          <w:szCs w:val="28"/>
          <w:lang w:bidi="ru-RU"/>
        </w:rPr>
      </w:pPr>
      <w:r w:rsidRPr="00BB4388">
        <w:rPr>
          <w:rFonts w:cstheme="minorBidi"/>
          <w:szCs w:val="28"/>
          <w:lang w:bidi="ru-RU"/>
        </w:rPr>
        <w:t>Кроме того, внесены предложения о приведении в соотв</w:t>
      </w:r>
      <w:r w:rsidR="00197437">
        <w:rPr>
          <w:rFonts w:cstheme="minorBidi"/>
          <w:szCs w:val="28"/>
          <w:lang w:bidi="ru-RU"/>
        </w:rPr>
        <w:t>етствие Положения</w:t>
      </w:r>
      <w:r w:rsidRPr="00BB4388">
        <w:rPr>
          <w:rFonts w:cstheme="minorBidi"/>
          <w:szCs w:val="28"/>
          <w:lang w:bidi="ru-RU"/>
        </w:rPr>
        <w:t xml:space="preserve"> об оплате труда р</w:t>
      </w:r>
      <w:r w:rsidR="00197437">
        <w:rPr>
          <w:rFonts w:cstheme="minorBidi"/>
          <w:szCs w:val="28"/>
          <w:lang w:bidi="ru-RU"/>
        </w:rPr>
        <w:t>аботников учреждения и Положения</w:t>
      </w:r>
      <w:r w:rsidRPr="00BB4388">
        <w:rPr>
          <w:rFonts w:cstheme="minorBidi"/>
          <w:szCs w:val="28"/>
          <w:lang w:bidi="ru-RU"/>
        </w:rPr>
        <w:t xml:space="preserve"> о стимулировании работников учреждения  с отраслевым положен</w:t>
      </w:r>
      <w:r w:rsidR="00197437">
        <w:rPr>
          <w:rFonts w:cstheme="minorBidi"/>
          <w:szCs w:val="28"/>
          <w:lang w:bidi="ru-RU"/>
        </w:rPr>
        <w:t>ием по оплате труда и утверждении порядка</w:t>
      </w:r>
      <w:r w:rsidRPr="00BB4388">
        <w:rPr>
          <w:rFonts w:cstheme="minorBidi"/>
          <w:szCs w:val="28"/>
          <w:lang w:bidi="ru-RU"/>
        </w:rPr>
        <w:t xml:space="preserve"> подведения итогов по показателям результативности деятельности работников</w:t>
      </w:r>
      <w:r>
        <w:rPr>
          <w:rFonts w:cstheme="minorBidi"/>
          <w:szCs w:val="28"/>
          <w:lang w:bidi="ru-RU"/>
        </w:rPr>
        <w:t>.</w:t>
      </w:r>
    </w:p>
    <w:p w14:paraId="164C7BFD" w14:textId="77777777" w:rsidR="008E07CD" w:rsidRPr="008E07CD" w:rsidRDefault="008E07CD" w:rsidP="008E07CD">
      <w:pPr>
        <w:pStyle w:val="a4"/>
        <w:ind w:firstLine="708"/>
        <w:rPr>
          <w:rFonts w:cstheme="minorBidi"/>
          <w:szCs w:val="28"/>
          <w:lang w:bidi="ru-RU"/>
        </w:rPr>
      </w:pPr>
      <w:r w:rsidRPr="008E07CD">
        <w:rPr>
          <w:rFonts w:cstheme="minorBidi"/>
          <w:szCs w:val="28"/>
          <w:lang w:bidi="ru-RU"/>
        </w:rPr>
        <w:lastRenderedPageBreak/>
        <w:t xml:space="preserve">По результатам </w:t>
      </w:r>
      <w:r w:rsidRPr="008E07CD">
        <w:rPr>
          <w:rFonts w:eastAsiaTheme="minorHAnsi" w:cstheme="minorBidi"/>
          <w:szCs w:val="28"/>
          <w:lang w:bidi="ru-RU"/>
        </w:rPr>
        <w:t>контрольного мероприятия объекту</w:t>
      </w:r>
      <w:r>
        <w:rPr>
          <w:rFonts w:cstheme="minorBidi"/>
          <w:szCs w:val="28"/>
          <w:lang w:bidi="ru-RU"/>
        </w:rPr>
        <w:t xml:space="preserve"> проверки и Учредителю  внесено</w:t>
      </w:r>
      <w:r w:rsidRPr="008E07CD">
        <w:rPr>
          <w:rFonts w:cstheme="minorBidi"/>
          <w:szCs w:val="28"/>
          <w:lang w:bidi="ru-RU"/>
        </w:rPr>
        <w:t xml:space="preserve"> представления для принятия мер по </w:t>
      </w:r>
      <w:r>
        <w:rPr>
          <w:rFonts w:cstheme="minorBidi"/>
          <w:szCs w:val="28"/>
          <w:lang w:bidi="ru-RU"/>
        </w:rPr>
        <w:t>устранению выявленных нарушений.</w:t>
      </w:r>
    </w:p>
    <w:p w14:paraId="0F3D668A" w14:textId="77777777" w:rsidR="008E07CD" w:rsidRPr="008E07CD" w:rsidRDefault="008E07CD" w:rsidP="008E07CD">
      <w:pPr>
        <w:pStyle w:val="a4"/>
        <w:ind w:firstLine="708"/>
        <w:rPr>
          <w:rFonts w:cstheme="minorBidi"/>
          <w:szCs w:val="28"/>
          <w:lang w:bidi="ru-RU"/>
        </w:rPr>
      </w:pPr>
      <w:r w:rsidRPr="008E07CD">
        <w:rPr>
          <w:rFonts w:cstheme="minorBidi"/>
          <w:szCs w:val="28"/>
          <w:lang w:bidi="ru-RU"/>
        </w:rPr>
        <w:t>Направлен отчет главе района и председателю Совета муниципального образования Приморско-Ахтарский район, материалы проверки направлены в прокуратуру Приморско-Ахтарского района</w:t>
      </w:r>
      <w:r w:rsidRPr="008E07CD">
        <w:rPr>
          <w:rFonts w:eastAsiaTheme="minorHAnsi" w:cstheme="minorBidi"/>
          <w:szCs w:val="28"/>
          <w:lang w:bidi="ru-RU"/>
        </w:rPr>
        <w:t>.</w:t>
      </w:r>
      <w:r w:rsidRPr="008E07CD">
        <w:rPr>
          <w:rFonts w:cstheme="minorBidi"/>
          <w:szCs w:val="28"/>
          <w:lang w:bidi="ru-RU"/>
        </w:rPr>
        <w:t xml:space="preserve"> </w:t>
      </w:r>
    </w:p>
    <w:p w14:paraId="41937681" w14:textId="77777777" w:rsidR="008E07CD" w:rsidRPr="008E07CD" w:rsidRDefault="008E07CD" w:rsidP="008E07CD">
      <w:pPr>
        <w:pStyle w:val="a4"/>
        <w:ind w:firstLine="900"/>
        <w:rPr>
          <w:rFonts w:cstheme="minorBidi"/>
          <w:szCs w:val="28"/>
          <w:lang w:bidi="ru-RU"/>
        </w:rPr>
      </w:pPr>
      <w:r w:rsidRPr="008E07CD">
        <w:rPr>
          <w:rFonts w:cstheme="minorBidi"/>
          <w:szCs w:val="28"/>
          <w:lang w:bidi="ru-RU"/>
        </w:rPr>
        <w:t>Выявленные нарушения устранены в полном объеме.</w:t>
      </w:r>
      <w:r w:rsidRPr="008E07CD">
        <w:rPr>
          <w:rFonts w:eastAsiaTheme="minorHAnsi" w:cstheme="minorBidi"/>
          <w:szCs w:val="28"/>
          <w:lang w:bidi="ru-RU"/>
        </w:rPr>
        <w:t xml:space="preserve"> </w:t>
      </w:r>
    </w:p>
    <w:p w14:paraId="5135F972" w14:textId="77777777" w:rsidR="00BB4388" w:rsidRPr="00BB4388" w:rsidRDefault="00BB4388" w:rsidP="00BB4388">
      <w:pPr>
        <w:pStyle w:val="a4"/>
        <w:ind w:firstLine="900"/>
        <w:rPr>
          <w:szCs w:val="28"/>
          <w:lang w:bidi="ru-RU"/>
        </w:rPr>
      </w:pPr>
      <w:r>
        <w:rPr>
          <w:szCs w:val="28"/>
        </w:rPr>
        <w:t xml:space="preserve">4.1.7 </w:t>
      </w:r>
      <w:r w:rsidRPr="00BB4388">
        <w:rPr>
          <w:szCs w:val="28"/>
        </w:rPr>
        <w:t>Проверка отдельных вопросов финансово-хозяйственной деятельности муниципального бюджетного учреждения Приморско-Ахтарского городского поселения Приморско-Ахтарского района «Сельский дом культуры поселка Приморского» за 2020 год и истекший период 2021 года, в том числе аудит в сфере закупок</w:t>
      </w:r>
      <w:r w:rsidRPr="00BB4388">
        <w:rPr>
          <w:rFonts w:eastAsiaTheme="minorHAnsi" w:cstheme="minorBidi"/>
          <w:szCs w:val="28"/>
          <w:lang w:bidi="ru-RU"/>
        </w:rPr>
        <w:t xml:space="preserve"> </w:t>
      </w:r>
      <w:r w:rsidRPr="00BB4388">
        <w:rPr>
          <w:szCs w:val="28"/>
          <w:lang w:bidi="ru-RU"/>
        </w:rPr>
        <w:t xml:space="preserve">выявлены финансовые  и другие нарушения   в сумме </w:t>
      </w:r>
      <w:r w:rsidR="00A65817">
        <w:rPr>
          <w:szCs w:val="28"/>
          <w:lang w:bidi="ru-RU"/>
        </w:rPr>
        <w:t>165,6</w:t>
      </w:r>
      <w:r w:rsidRPr="00BB4388">
        <w:rPr>
          <w:szCs w:val="28"/>
          <w:lang w:bidi="ru-RU"/>
        </w:rPr>
        <w:t xml:space="preserve"> тыс. рублей, в том числе:</w:t>
      </w:r>
    </w:p>
    <w:p w14:paraId="1EAF684D" w14:textId="77777777" w:rsidR="00BB4388" w:rsidRPr="00BB4388" w:rsidRDefault="00BB4388" w:rsidP="00BB4388">
      <w:pPr>
        <w:pStyle w:val="a4"/>
        <w:ind w:firstLine="900"/>
        <w:rPr>
          <w:szCs w:val="28"/>
          <w:lang w:bidi="ru-RU"/>
        </w:rPr>
      </w:pPr>
      <w:r w:rsidRPr="00BB4388">
        <w:rPr>
          <w:szCs w:val="28"/>
          <w:lang w:bidi="ru-RU"/>
        </w:rPr>
        <w:t>финансовых нарушений (недостачи) в сумме 0,</w:t>
      </w:r>
      <w:r w:rsidR="00851C17">
        <w:rPr>
          <w:szCs w:val="28"/>
          <w:lang w:bidi="ru-RU"/>
        </w:rPr>
        <w:t>1</w:t>
      </w:r>
      <w:r w:rsidRPr="00BB4388">
        <w:rPr>
          <w:szCs w:val="28"/>
          <w:lang w:bidi="ru-RU"/>
        </w:rPr>
        <w:t xml:space="preserve"> тыс. рублей;</w:t>
      </w:r>
    </w:p>
    <w:p w14:paraId="4A411C4D" w14:textId="77777777" w:rsidR="00BB4388" w:rsidRPr="00BB4388" w:rsidRDefault="00BB4388" w:rsidP="00BB4388">
      <w:pPr>
        <w:pStyle w:val="a4"/>
        <w:ind w:firstLine="900"/>
        <w:rPr>
          <w:szCs w:val="28"/>
          <w:lang w:bidi="ru-RU"/>
        </w:rPr>
      </w:pPr>
      <w:r w:rsidRPr="00BB4388">
        <w:rPr>
          <w:szCs w:val="28"/>
          <w:lang w:bidi="ru-RU"/>
        </w:rPr>
        <w:t xml:space="preserve">нарушение порядка управления муниципальным имуществом (неэффективное использование имущества) в сумме </w:t>
      </w:r>
      <w:r w:rsidR="00851C17">
        <w:rPr>
          <w:szCs w:val="28"/>
          <w:lang w:bidi="ru-RU"/>
        </w:rPr>
        <w:t>165,5</w:t>
      </w:r>
      <w:r w:rsidRPr="00BB4388">
        <w:rPr>
          <w:szCs w:val="28"/>
          <w:lang w:bidi="ru-RU"/>
        </w:rPr>
        <w:t xml:space="preserve"> тыс. рублей. </w:t>
      </w:r>
    </w:p>
    <w:p w14:paraId="3EE79701" w14:textId="77777777" w:rsidR="00851C17" w:rsidRPr="00851C17" w:rsidRDefault="00851C17" w:rsidP="00851C17">
      <w:pPr>
        <w:pStyle w:val="a4"/>
        <w:ind w:firstLine="900"/>
        <w:rPr>
          <w:szCs w:val="28"/>
          <w:lang w:bidi="ru-RU"/>
        </w:rPr>
      </w:pPr>
      <w:r w:rsidRPr="00851C17">
        <w:rPr>
          <w:szCs w:val="28"/>
          <w:lang w:bidi="ru-RU"/>
        </w:rPr>
        <w:t>Кроме того, внесены предложения о приведении</w:t>
      </w:r>
      <w:r>
        <w:rPr>
          <w:szCs w:val="28"/>
          <w:lang w:bidi="ru-RU"/>
        </w:rPr>
        <w:t xml:space="preserve"> оптимизации</w:t>
      </w:r>
      <w:r w:rsidRPr="00851C17">
        <w:rPr>
          <w:szCs w:val="28"/>
          <w:lang w:bidi="ru-RU"/>
        </w:rPr>
        <w:t xml:space="preserve"> расходов по оплате труда по име</w:t>
      </w:r>
      <w:r>
        <w:rPr>
          <w:szCs w:val="28"/>
          <w:lang w:bidi="ru-RU"/>
        </w:rPr>
        <w:t>ющимся вакансиям,</w:t>
      </w:r>
      <w:r w:rsidRPr="00851C17">
        <w:rPr>
          <w:szCs w:val="28"/>
          <w:lang w:bidi="ru-RU"/>
        </w:rPr>
        <w:t xml:space="preserve"> экономия бюджетных средств от проведения оптими</w:t>
      </w:r>
      <w:r>
        <w:rPr>
          <w:szCs w:val="28"/>
          <w:lang w:bidi="ru-RU"/>
        </w:rPr>
        <w:t>зации расходов</w:t>
      </w:r>
      <w:r w:rsidRPr="00851C17">
        <w:rPr>
          <w:szCs w:val="28"/>
          <w:lang w:bidi="ru-RU"/>
        </w:rPr>
        <w:t xml:space="preserve"> составит 33,3 тыс. рублей. </w:t>
      </w:r>
      <w:r>
        <w:rPr>
          <w:szCs w:val="28"/>
          <w:lang w:bidi="ru-RU"/>
        </w:rPr>
        <w:t xml:space="preserve">Учредителю рекомендовано </w:t>
      </w:r>
      <w:r w:rsidRPr="00851C17">
        <w:rPr>
          <w:szCs w:val="28"/>
          <w:lang w:bidi="ru-RU"/>
        </w:rPr>
        <w:t>принять меры по приведению темпов роста средней заработной платы в соответствие с показателями, доведенными Министерством культуры   Краснодарского края.</w:t>
      </w:r>
    </w:p>
    <w:p w14:paraId="5598E3D1" w14:textId="77777777" w:rsidR="00851C17" w:rsidRPr="00851C17" w:rsidRDefault="00851C17" w:rsidP="00851C17">
      <w:pPr>
        <w:pStyle w:val="a4"/>
        <w:ind w:firstLine="900"/>
        <w:rPr>
          <w:szCs w:val="28"/>
          <w:lang w:bidi="ru-RU"/>
        </w:rPr>
      </w:pPr>
      <w:r w:rsidRPr="00851C17">
        <w:rPr>
          <w:szCs w:val="28"/>
          <w:lang w:bidi="ru-RU"/>
        </w:rPr>
        <w:t>По результатам контрольного мероприятия объекту</w:t>
      </w:r>
      <w:r>
        <w:rPr>
          <w:szCs w:val="28"/>
          <w:lang w:bidi="ru-RU"/>
        </w:rPr>
        <w:t xml:space="preserve"> проверки</w:t>
      </w:r>
      <w:r w:rsidRPr="00851C17">
        <w:rPr>
          <w:szCs w:val="28"/>
          <w:lang w:bidi="ru-RU"/>
        </w:rPr>
        <w:t xml:space="preserve">  внесено</w:t>
      </w:r>
      <w:r>
        <w:rPr>
          <w:szCs w:val="28"/>
          <w:lang w:bidi="ru-RU"/>
        </w:rPr>
        <w:t xml:space="preserve"> представление</w:t>
      </w:r>
      <w:r w:rsidRPr="00851C17">
        <w:rPr>
          <w:szCs w:val="28"/>
          <w:lang w:bidi="ru-RU"/>
        </w:rPr>
        <w:t xml:space="preserve"> для принятия мер по устранению выявленных нарушений.</w:t>
      </w:r>
    </w:p>
    <w:p w14:paraId="6568BCB0" w14:textId="77777777" w:rsidR="00851C17" w:rsidRPr="00851C17" w:rsidRDefault="00851C17" w:rsidP="00851C17">
      <w:pPr>
        <w:pStyle w:val="a4"/>
        <w:ind w:firstLine="900"/>
        <w:rPr>
          <w:szCs w:val="28"/>
          <w:lang w:bidi="ru-RU"/>
        </w:rPr>
      </w:pPr>
      <w:r w:rsidRPr="00851C17">
        <w:rPr>
          <w:szCs w:val="28"/>
          <w:lang w:bidi="ru-RU"/>
        </w:rPr>
        <w:t xml:space="preserve">Направлен отчет главе района и председателю Совета муниципального образования Приморско-Ахтарский район, материалы проверки направлены в прокуратуру Приморско-Ахтарского района. </w:t>
      </w:r>
    </w:p>
    <w:p w14:paraId="7E1B9E20" w14:textId="77777777" w:rsidR="00851C17" w:rsidRPr="00851C17" w:rsidRDefault="00851C17" w:rsidP="00851C17">
      <w:pPr>
        <w:pStyle w:val="a4"/>
        <w:ind w:firstLine="708"/>
        <w:rPr>
          <w:szCs w:val="28"/>
          <w:lang w:bidi="ru-RU"/>
        </w:rPr>
      </w:pPr>
      <w:r w:rsidRPr="00851C17">
        <w:rPr>
          <w:szCs w:val="28"/>
          <w:lang w:bidi="ru-RU"/>
        </w:rPr>
        <w:t>Выявленные нарушения устранены в полном объеме. По результатам проверки применено дисциплинарное взыскание одному сотруднику учреждения.</w:t>
      </w:r>
    </w:p>
    <w:p w14:paraId="048E2AF0" w14:textId="77777777" w:rsidR="00F464AA" w:rsidRPr="00F464AA" w:rsidRDefault="00851C17" w:rsidP="00F464AA">
      <w:pPr>
        <w:pStyle w:val="a4"/>
        <w:ind w:firstLine="708"/>
        <w:rPr>
          <w:szCs w:val="28"/>
          <w:lang w:bidi="ru-RU"/>
        </w:rPr>
      </w:pPr>
      <w:r>
        <w:rPr>
          <w:szCs w:val="28"/>
          <w:lang w:bidi="ru-RU"/>
        </w:rPr>
        <w:t>4.1.7</w:t>
      </w:r>
      <w:r w:rsidR="00197437">
        <w:rPr>
          <w:szCs w:val="28"/>
          <w:lang w:bidi="ru-RU"/>
        </w:rPr>
        <w:t>.</w:t>
      </w:r>
      <w:r w:rsidR="00F464AA" w:rsidRPr="00F464AA">
        <w:rPr>
          <w:szCs w:val="28"/>
        </w:rPr>
        <w:t xml:space="preserve"> </w:t>
      </w:r>
      <w:r w:rsidR="00F464AA">
        <w:rPr>
          <w:szCs w:val="28"/>
        </w:rPr>
        <w:t xml:space="preserve"> </w:t>
      </w:r>
      <w:r w:rsidR="00F464AA" w:rsidRPr="00F464AA">
        <w:rPr>
          <w:szCs w:val="28"/>
          <w:lang w:bidi="ru-RU"/>
        </w:rPr>
        <w:t xml:space="preserve">В рамках контрольных мероприятий  в отчетном периоде проведены </w:t>
      </w:r>
      <w:r w:rsidR="00F464AA">
        <w:rPr>
          <w:szCs w:val="28"/>
          <w:lang w:bidi="ru-RU"/>
        </w:rPr>
        <w:t xml:space="preserve">три </w:t>
      </w:r>
      <w:r w:rsidR="00F464AA" w:rsidRPr="00F464AA">
        <w:rPr>
          <w:szCs w:val="28"/>
          <w:lang w:bidi="ru-RU"/>
        </w:rPr>
        <w:t>проверки</w:t>
      </w:r>
      <w:r w:rsidR="00F464AA" w:rsidRPr="00F464AA">
        <w:rPr>
          <w:rFonts w:eastAsia="Times New Roman"/>
          <w:szCs w:val="28"/>
          <w:lang w:eastAsia="ru-RU"/>
        </w:rPr>
        <w:t xml:space="preserve"> </w:t>
      </w:r>
      <w:r w:rsidR="00F464AA" w:rsidRPr="00F464AA">
        <w:rPr>
          <w:szCs w:val="28"/>
          <w:lang w:bidi="ru-RU"/>
        </w:rPr>
        <w:t>эффективности и целевого расходования средств  бюджета на реализацию мероприятий муниципальных прог</w:t>
      </w:r>
      <w:r w:rsidR="00991DE1">
        <w:rPr>
          <w:szCs w:val="28"/>
          <w:lang w:bidi="ru-RU"/>
        </w:rPr>
        <w:t>рамм:</w:t>
      </w:r>
    </w:p>
    <w:p w14:paraId="5D11EFA9" w14:textId="77777777" w:rsidR="00991DE1" w:rsidRPr="00991DE1" w:rsidRDefault="00991DE1" w:rsidP="00991DE1">
      <w:pPr>
        <w:ind w:firstLine="900"/>
        <w:jc w:val="both"/>
        <w:rPr>
          <w:color w:val="000000"/>
          <w:sz w:val="28"/>
          <w:szCs w:val="28"/>
        </w:rPr>
      </w:pPr>
      <w:r w:rsidRPr="00991DE1">
        <w:rPr>
          <w:color w:val="000000"/>
          <w:sz w:val="28"/>
          <w:szCs w:val="28"/>
        </w:rPr>
        <w:t>1) Проверка эффективности и целевого расходования средств  бюджета муниципального образования  Приморско-Ахтарский район,  выделенных в 2020 году в рамках муниципальной программы «Информационное общество», в том числе аудит в сфере закупок».</w:t>
      </w:r>
    </w:p>
    <w:p w14:paraId="14240242" w14:textId="77777777" w:rsidR="00991DE1" w:rsidRDefault="00991DE1" w:rsidP="00991DE1">
      <w:pPr>
        <w:ind w:firstLine="900"/>
        <w:jc w:val="both"/>
        <w:rPr>
          <w:color w:val="000000"/>
          <w:sz w:val="28"/>
          <w:szCs w:val="28"/>
        </w:rPr>
      </w:pPr>
      <w:r w:rsidRPr="00991DE1">
        <w:rPr>
          <w:color w:val="000000"/>
          <w:sz w:val="28"/>
          <w:szCs w:val="28"/>
        </w:rPr>
        <w:t>В ходе проверки  и проведения аудита закупок установлен факт нарушения исполнения обязательств. Исполнителем допущена просрочка исполнения обязательств по муниципальному контракту и предложено администрации района взыскать с исполнителя по контракту пени за каждый день просрочки исполнения обязательства в соответствии с п. 5.3 указанного муниципального контракта.</w:t>
      </w:r>
    </w:p>
    <w:p w14:paraId="44776BFA" w14:textId="77777777" w:rsidR="0049333E" w:rsidRPr="0049333E" w:rsidRDefault="0049333E" w:rsidP="0049333E">
      <w:pPr>
        <w:ind w:firstLine="900"/>
        <w:jc w:val="both"/>
        <w:rPr>
          <w:color w:val="000000"/>
          <w:sz w:val="28"/>
          <w:szCs w:val="28"/>
          <w:lang w:bidi="ru-RU"/>
        </w:rPr>
      </w:pPr>
      <w:r w:rsidRPr="0049333E">
        <w:rPr>
          <w:color w:val="000000"/>
          <w:sz w:val="28"/>
          <w:szCs w:val="28"/>
          <w:lang w:bidi="ru-RU"/>
        </w:rPr>
        <w:lastRenderedPageBreak/>
        <w:t>По результатам контрольного мероприятия объекту проверки  внесено представление для принятия мер по устранению выявленных нарушений.</w:t>
      </w:r>
    </w:p>
    <w:p w14:paraId="34763308" w14:textId="77777777" w:rsidR="0049333E" w:rsidRPr="0049333E" w:rsidRDefault="0049333E" w:rsidP="0049333E">
      <w:pPr>
        <w:ind w:firstLine="900"/>
        <w:jc w:val="both"/>
        <w:rPr>
          <w:color w:val="000000"/>
          <w:sz w:val="28"/>
          <w:szCs w:val="28"/>
          <w:lang w:bidi="ru-RU"/>
        </w:rPr>
      </w:pPr>
      <w:r w:rsidRPr="0049333E">
        <w:rPr>
          <w:color w:val="000000"/>
          <w:sz w:val="28"/>
          <w:szCs w:val="28"/>
          <w:lang w:bidi="ru-RU"/>
        </w:rPr>
        <w:t xml:space="preserve">Направлен отчет главе района и председателю Совета муниципального образования Приморско-Ахтарский район, материалы проверки направлены в прокуратуру Приморско-Ахтарского района. </w:t>
      </w:r>
    </w:p>
    <w:p w14:paraId="3590923F" w14:textId="77777777" w:rsidR="0049333E" w:rsidRPr="00991DE1" w:rsidRDefault="0049333E" w:rsidP="0049333E">
      <w:pPr>
        <w:ind w:firstLine="900"/>
        <w:jc w:val="both"/>
        <w:rPr>
          <w:color w:val="000000"/>
          <w:sz w:val="28"/>
          <w:szCs w:val="28"/>
        </w:rPr>
      </w:pPr>
      <w:r w:rsidRPr="0049333E">
        <w:rPr>
          <w:color w:val="000000"/>
          <w:sz w:val="28"/>
          <w:szCs w:val="28"/>
          <w:lang w:bidi="ru-RU"/>
        </w:rPr>
        <w:t>Выявленные нарушения устранены в полном объеме</w:t>
      </w:r>
      <w:r>
        <w:rPr>
          <w:color w:val="000000"/>
          <w:sz w:val="28"/>
          <w:szCs w:val="28"/>
          <w:lang w:bidi="ru-RU"/>
        </w:rPr>
        <w:t>.</w:t>
      </w:r>
    </w:p>
    <w:p w14:paraId="06475AA6" w14:textId="77777777" w:rsidR="00991DE1" w:rsidRPr="00991DE1" w:rsidRDefault="00991DE1" w:rsidP="00991DE1">
      <w:pPr>
        <w:ind w:firstLine="900"/>
        <w:jc w:val="both"/>
        <w:rPr>
          <w:color w:val="000000"/>
          <w:sz w:val="28"/>
          <w:szCs w:val="28"/>
        </w:rPr>
      </w:pPr>
      <w:r w:rsidRPr="00991DE1">
        <w:rPr>
          <w:color w:val="000000"/>
          <w:sz w:val="28"/>
          <w:szCs w:val="28"/>
        </w:rPr>
        <w:t xml:space="preserve"> 2)</w:t>
      </w:r>
      <w:r w:rsidRPr="00991DE1">
        <w:rPr>
          <w:sz w:val="28"/>
          <w:szCs w:val="28"/>
        </w:rPr>
        <w:t xml:space="preserve"> </w:t>
      </w:r>
      <w:r w:rsidRPr="00991DE1">
        <w:rPr>
          <w:color w:val="000000"/>
          <w:sz w:val="28"/>
          <w:szCs w:val="28"/>
        </w:rPr>
        <w:t>Проверка эффективности и целевого расходования средств  бюджета Приморско-Ахтарского городского поселения Приморско-Ахтарского района  выделенных в 2020 году в рамках муниципальной программы «Капитальный ремонт и ремонт автомобильных дорог общего пользования местного значения», в том числе аудит в сфере закупок</w:t>
      </w:r>
      <w:r w:rsidR="0049333E">
        <w:rPr>
          <w:color w:val="000000"/>
          <w:sz w:val="28"/>
          <w:szCs w:val="28"/>
        </w:rPr>
        <w:t>.</w:t>
      </w:r>
    </w:p>
    <w:p w14:paraId="7A6D4B06" w14:textId="77777777" w:rsidR="0049333E" w:rsidRPr="0049333E" w:rsidRDefault="0049333E" w:rsidP="0049333E">
      <w:pPr>
        <w:ind w:firstLine="900"/>
        <w:jc w:val="both"/>
        <w:rPr>
          <w:color w:val="000000"/>
          <w:sz w:val="28"/>
          <w:szCs w:val="28"/>
        </w:rPr>
      </w:pPr>
      <w:r w:rsidRPr="0049333E">
        <w:rPr>
          <w:color w:val="000000"/>
          <w:sz w:val="28"/>
          <w:szCs w:val="28"/>
        </w:rPr>
        <w:t>В ходе проверки установлен факт нарушения исполнения обязательств. Подрядчиком допущена просрочка исполнения обязательств.</w:t>
      </w:r>
      <w:r w:rsidR="00197437">
        <w:rPr>
          <w:color w:val="000000"/>
          <w:sz w:val="28"/>
          <w:szCs w:val="28"/>
        </w:rPr>
        <w:t xml:space="preserve"> Рекомендовано Заказчику</w:t>
      </w:r>
      <w:r w:rsidRPr="0049333E">
        <w:rPr>
          <w:color w:val="000000"/>
          <w:sz w:val="28"/>
          <w:szCs w:val="28"/>
        </w:rPr>
        <w:t xml:space="preserve"> принять меры о направлении в адрес Подрядчика требования об уплате пени за каждый день просрочк</w:t>
      </w:r>
      <w:r w:rsidR="00197437">
        <w:rPr>
          <w:color w:val="000000"/>
          <w:sz w:val="28"/>
          <w:szCs w:val="28"/>
        </w:rPr>
        <w:t>и исполнения обязательства</w:t>
      </w:r>
      <w:r w:rsidRPr="0049333E">
        <w:rPr>
          <w:color w:val="000000"/>
          <w:sz w:val="28"/>
          <w:szCs w:val="28"/>
        </w:rPr>
        <w:t xml:space="preserve"> в сумме 13</w:t>
      </w:r>
      <w:r>
        <w:rPr>
          <w:color w:val="000000"/>
          <w:sz w:val="28"/>
          <w:szCs w:val="28"/>
        </w:rPr>
        <w:t>, 2 тыс.</w:t>
      </w:r>
      <w:r w:rsidRPr="0049333E">
        <w:rPr>
          <w:color w:val="000000"/>
          <w:sz w:val="28"/>
          <w:szCs w:val="28"/>
        </w:rPr>
        <w:t xml:space="preserve"> рублей.</w:t>
      </w:r>
    </w:p>
    <w:p w14:paraId="4DE41246" w14:textId="77777777" w:rsidR="0049333E" w:rsidRDefault="0049333E" w:rsidP="0049333E">
      <w:pPr>
        <w:ind w:firstLine="900"/>
        <w:jc w:val="both"/>
        <w:rPr>
          <w:color w:val="000000"/>
          <w:sz w:val="28"/>
          <w:szCs w:val="28"/>
          <w:lang w:bidi="ru-RU"/>
        </w:rPr>
      </w:pPr>
      <w:r w:rsidRPr="0049333E">
        <w:rPr>
          <w:color w:val="000000"/>
          <w:sz w:val="28"/>
          <w:szCs w:val="28"/>
          <w:lang w:bidi="ru-RU"/>
        </w:rPr>
        <w:t>По результатам контрольного мероприятия объекту проверки  внесено представление для принятия мер по устранению выявленных нарушений.</w:t>
      </w:r>
    </w:p>
    <w:p w14:paraId="419DF340" w14:textId="77777777" w:rsidR="0049333E" w:rsidRDefault="0049333E" w:rsidP="0049333E">
      <w:pPr>
        <w:ind w:firstLine="900"/>
        <w:jc w:val="both"/>
        <w:rPr>
          <w:color w:val="000000"/>
          <w:sz w:val="28"/>
          <w:szCs w:val="28"/>
          <w:lang w:bidi="ru-RU"/>
        </w:rPr>
      </w:pPr>
      <w:r w:rsidRPr="0049333E">
        <w:rPr>
          <w:color w:val="000000"/>
          <w:sz w:val="28"/>
          <w:szCs w:val="28"/>
          <w:lang w:bidi="ru-RU"/>
        </w:rPr>
        <w:t>Направле</w:t>
      </w:r>
      <w:r>
        <w:rPr>
          <w:color w:val="000000"/>
          <w:sz w:val="28"/>
          <w:szCs w:val="28"/>
          <w:lang w:bidi="ru-RU"/>
        </w:rPr>
        <w:t>н отчет</w:t>
      </w:r>
      <w:r w:rsidRPr="0049333E">
        <w:rPr>
          <w:color w:val="000000"/>
          <w:sz w:val="28"/>
          <w:szCs w:val="28"/>
          <w:lang w:bidi="ru-RU"/>
        </w:rPr>
        <w:t xml:space="preserve"> </w:t>
      </w:r>
      <w:r>
        <w:rPr>
          <w:color w:val="000000"/>
          <w:sz w:val="28"/>
          <w:szCs w:val="28"/>
          <w:lang w:bidi="ru-RU"/>
        </w:rPr>
        <w:t xml:space="preserve">главе Приморско-Ахтарского городского поселения Приморско-Ахтарского района и Совета Приморско-Ахтарского городского поселения Приморско-Ахтарского района, </w:t>
      </w:r>
      <w:r w:rsidRPr="0049333E">
        <w:rPr>
          <w:color w:val="000000"/>
          <w:sz w:val="28"/>
          <w:szCs w:val="28"/>
          <w:lang w:bidi="ru-RU"/>
        </w:rPr>
        <w:t>материалы проверки направлены в прокуратуру Приморско-Ахтарского района</w:t>
      </w:r>
      <w:r>
        <w:rPr>
          <w:color w:val="000000"/>
          <w:sz w:val="28"/>
          <w:szCs w:val="28"/>
          <w:lang w:bidi="ru-RU"/>
        </w:rPr>
        <w:t>.</w:t>
      </w:r>
    </w:p>
    <w:p w14:paraId="6389C6B3" w14:textId="77777777" w:rsidR="0049333E" w:rsidRPr="0049333E" w:rsidRDefault="0049333E" w:rsidP="0049333E">
      <w:pPr>
        <w:ind w:firstLine="900"/>
        <w:jc w:val="both"/>
        <w:rPr>
          <w:color w:val="000000"/>
          <w:sz w:val="28"/>
          <w:szCs w:val="28"/>
          <w:lang w:bidi="ru-RU"/>
        </w:rPr>
      </w:pPr>
      <w:r w:rsidRPr="0049333E">
        <w:rPr>
          <w:color w:val="000000"/>
          <w:sz w:val="28"/>
          <w:szCs w:val="28"/>
          <w:lang w:bidi="ru-RU"/>
        </w:rPr>
        <w:t>Выявленные нарушения устранены в полном объеме.</w:t>
      </w:r>
    </w:p>
    <w:p w14:paraId="3798A2CF" w14:textId="77777777" w:rsidR="0049333E" w:rsidRDefault="0049333E" w:rsidP="0049333E">
      <w:pPr>
        <w:ind w:firstLine="900"/>
        <w:jc w:val="both"/>
        <w:rPr>
          <w:color w:val="000000"/>
          <w:sz w:val="28"/>
          <w:szCs w:val="28"/>
          <w:lang w:bidi="ru-RU"/>
        </w:rPr>
      </w:pPr>
      <w:r>
        <w:rPr>
          <w:color w:val="000000"/>
          <w:sz w:val="28"/>
          <w:szCs w:val="28"/>
          <w:lang w:bidi="ru-RU"/>
        </w:rPr>
        <w:t xml:space="preserve">3) </w:t>
      </w:r>
      <w:r w:rsidRPr="0049333E">
        <w:rPr>
          <w:color w:val="000000"/>
          <w:sz w:val="28"/>
          <w:szCs w:val="28"/>
          <w:lang w:bidi="ru-RU"/>
        </w:rPr>
        <w:t xml:space="preserve">Проверка законности, результативности и эффективного использования средств бюджета Приморско-Ахтарского городского поселения Приморско-Ахтарский района, выделенных в 2020 году администрации Приморско-Ахтарского городского поселения Приморско-Ахтарский района в рамках муниципальной программы «Формирование современной городской среды на 2018-2024 годы», в </w:t>
      </w:r>
      <w:r>
        <w:rPr>
          <w:color w:val="000000"/>
          <w:sz w:val="28"/>
          <w:szCs w:val="28"/>
          <w:lang w:bidi="ru-RU"/>
        </w:rPr>
        <w:t>том числе аудит в сфере закупок</w:t>
      </w:r>
      <w:r w:rsidRPr="0049333E">
        <w:rPr>
          <w:color w:val="000000"/>
          <w:sz w:val="28"/>
          <w:szCs w:val="28"/>
          <w:lang w:bidi="ru-RU"/>
        </w:rPr>
        <w:t>.</w:t>
      </w:r>
    </w:p>
    <w:p w14:paraId="75AABA9C" w14:textId="77777777" w:rsidR="0049333E" w:rsidRPr="0049333E" w:rsidRDefault="0049333E" w:rsidP="0049333E">
      <w:pPr>
        <w:ind w:firstLine="900"/>
        <w:jc w:val="both"/>
        <w:rPr>
          <w:color w:val="000000"/>
          <w:sz w:val="28"/>
          <w:szCs w:val="28"/>
          <w:lang w:bidi="ru-RU"/>
        </w:rPr>
      </w:pPr>
      <w:r>
        <w:rPr>
          <w:color w:val="000000"/>
          <w:sz w:val="28"/>
          <w:szCs w:val="28"/>
          <w:lang w:bidi="ru-RU"/>
        </w:rPr>
        <w:t xml:space="preserve">В ходе проверки </w:t>
      </w:r>
      <w:r w:rsidRPr="0049333E">
        <w:rPr>
          <w:color w:val="000000"/>
          <w:sz w:val="28"/>
          <w:szCs w:val="28"/>
          <w:lang w:bidi="ru-RU"/>
        </w:rPr>
        <w:t>нарушений не установлено.</w:t>
      </w:r>
    </w:p>
    <w:p w14:paraId="31C5E397" w14:textId="77777777" w:rsidR="00123F92" w:rsidRPr="00123F92" w:rsidRDefault="0049333E" w:rsidP="00123F92">
      <w:pPr>
        <w:ind w:firstLine="900"/>
        <w:jc w:val="both"/>
        <w:rPr>
          <w:color w:val="000000"/>
          <w:sz w:val="28"/>
          <w:szCs w:val="28"/>
          <w:lang w:bidi="ru-RU"/>
        </w:rPr>
      </w:pPr>
      <w:r w:rsidRPr="0049333E">
        <w:rPr>
          <w:color w:val="000000"/>
          <w:sz w:val="28"/>
          <w:szCs w:val="28"/>
          <w:lang w:bidi="ru-RU"/>
        </w:rPr>
        <w:t>4.1.8</w:t>
      </w:r>
      <w:r w:rsidR="00197437">
        <w:rPr>
          <w:color w:val="000000"/>
          <w:sz w:val="28"/>
          <w:szCs w:val="28"/>
          <w:lang w:bidi="ru-RU"/>
        </w:rPr>
        <w:t>.</w:t>
      </w:r>
      <w:r w:rsidR="00123F92" w:rsidRPr="00123F92">
        <w:rPr>
          <w:b/>
          <w:sz w:val="28"/>
          <w:szCs w:val="28"/>
        </w:rPr>
        <w:t xml:space="preserve"> </w:t>
      </w:r>
      <w:r w:rsidR="00123F92" w:rsidRPr="00123F92">
        <w:rPr>
          <w:color w:val="000000"/>
          <w:sz w:val="28"/>
          <w:szCs w:val="28"/>
          <w:lang w:bidi="ru-RU"/>
        </w:rPr>
        <w:t>По требованию  Прокуратуры Приморско-Ахтарского района  прове</w:t>
      </w:r>
      <w:r w:rsidR="00123F92">
        <w:rPr>
          <w:color w:val="000000"/>
          <w:sz w:val="28"/>
          <w:szCs w:val="28"/>
          <w:lang w:bidi="ru-RU"/>
        </w:rPr>
        <w:t xml:space="preserve">дено  три </w:t>
      </w:r>
      <w:r w:rsidR="00123F92" w:rsidRPr="00123F92">
        <w:rPr>
          <w:color w:val="000000"/>
          <w:sz w:val="28"/>
          <w:szCs w:val="28"/>
          <w:lang w:bidi="ru-RU"/>
        </w:rPr>
        <w:t xml:space="preserve"> контрольных мероприятия:</w:t>
      </w:r>
    </w:p>
    <w:p w14:paraId="0FB8E782" w14:textId="77777777" w:rsidR="0049333E" w:rsidRPr="0049333E" w:rsidRDefault="00123F92" w:rsidP="0049333E">
      <w:pPr>
        <w:ind w:firstLine="900"/>
        <w:jc w:val="both"/>
        <w:rPr>
          <w:color w:val="000000"/>
          <w:sz w:val="28"/>
          <w:szCs w:val="28"/>
          <w:lang w:bidi="ru-RU"/>
        </w:rPr>
      </w:pPr>
      <w:r>
        <w:rPr>
          <w:color w:val="000000"/>
          <w:sz w:val="28"/>
          <w:szCs w:val="28"/>
          <w:lang w:bidi="ru-RU"/>
        </w:rPr>
        <w:t>1)</w:t>
      </w:r>
      <w:r w:rsidRPr="00123F92">
        <w:rPr>
          <w:sz w:val="28"/>
          <w:szCs w:val="28"/>
        </w:rPr>
        <w:t xml:space="preserve"> </w:t>
      </w:r>
      <w:r>
        <w:rPr>
          <w:color w:val="000000"/>
          <w:sz w:val="28"/>
          <w:szCs w:val="28"/>
          <w:lang w:bidi="ru-RU"/>
        </w:rPr>
        <w:t>Проверка</w:t>
      </w:r>
      <w:r w:rsidRPr="00123F92">
        <w:rPr>
          <w:color w:val="000000"/>
          <w:sz w:val="28"/>
          <w:szCs w:val="28"/>
          <w:lang w:bidi="ru-RU"/>
        </w:rPr>
        <w:t xml:space="preserve"> исполнения бюджетного законодательства и законодательства в сфере закупок при выполнении строительно-монтажных работ и иных работ по объекту «Блочно-модульная котельная на территории Авиаг</w:t>
      </w:r>
      <w:r>
        <w:rPr>
          <w:color w:val="000000"/>
          <w:sz w:val="28"/>
          <w:szCs w:val="28"/>
          <w:lang w:bidi="ru-RU"/>
        </w:rPr>
        <w:t>ородка в г. Приморско-Ахтарске».</w:t>
      </w:r>
    </w:p>
    <w:p w14:paraId="43961CED" w14:textId="77777777" w:rsidR="0049333E" w:rsidRDefault="00123F92" w:rsidP="0049333E">
      <w:pPr>
        <w:ind w:firstLine="900"/>
        <w:jc w:val="both"/>
        <w:rPr>
          <w:color w:val="000000"/>
          <w:sz w:val="28"/>
          <w:szCs w:val="28"/>
          <w:lang w:bidi="ru-RU"/>
        </w:rPr>
      </w:pPr>
      <w:r w:rsidRPr="00123F92">
        <w:rPr>
          <w:color w:val="000000"/>
          <w:sz w:val="28"/>
          <w:szCs w:val="28"/>
          <w:lang w:bidi="ru-RU"/>
        </w:rPr>
        <w:t>В ходе проверки нарушений не установлено.</w:t>
      </w:r>
    </w:p>
    <w:p w14:paraId="70E07A80" w14:textId="77777777" w:rsidR="00123F92" w:rsidRDefault="00123F92" w:rsidP="0049333E">
      <w:pPr>
        <w:ind w:firstLine="900"/>
        <w:jc w:val="both"/>
        <w:rPr>
          <w:color w:val="000000"/>
          <w:sz w:val="28"/>
          <w:szCs w:val="28"/>
          <w:lang w:bidi="ru-RU"/>
        </w:rPr>
      </w:pPr>
      <w:r>
        <w:rPr>
          <w:color w:val="000000"/>
          <w:sz w:val="28"/>
          <w:szCs w:val="28"/>
          <w:lang w:bidi="ru-RU"/>
        </w:rPr>
        <w:t>2)</w:t>
      </w:r>
      <w:r w:rsidRPr="00123F92">
        <w:rPr>
          <w:rFonts w:eastAsiaTheme="minorHAnsi"/>
          <w:sz w:val="28"/>
          <w:szCs w:val="28"/>
          <w:lang w:eastAsia="en-US"/>
        </w:rPr>
        <w:t xml:space="preserve"> </w:t>
      </w:r>
      <w:r>
        <w:rPr>
          <w:color w:val="000000"/>
          <w:sz w:val="28"/>
          <w:szCs w:val="28"/>
          <w:lang w:bidi="ru-RU"/>
        </w:rPr>
        <w:t>Проверка</w:t>
      </w:r>
      <w:r w:rsidRPr="00123F92">
        <w:rPr>
          <w:color w:val="000000"/>
          <w:sz w:val="28"/>
          <w:szCs w:val="28"/>
          <w:lang w:bidi="ru-RU"/>
        </w:rPr>
        <w:t xml:space="preserve"> исполнения законодательств</w:t>
      </w:r>
      <w:r w:rsidR="00197437">
        <w:rPr>
          <w:color w:val="000000"/>
          <w:sz w:val="28"/>
          <w:szCs w:val="28"/>
          <w:lang w:bidi="ru-RU"/>
        </w:rPr>
        <w:t>а при организации питания детей-инвалидов, имеющих</w:t>
      </w:r>
      <w:r w:rsidRPr="00123F92">
        <w:rPr>
          <w:color w:val="000000"/>
          <w:sz w:val="28"/>
          <w:szCs w:val="28"/>
          <w:lang w:bidi="ru-RU"/>
        </w:rPr>
        <w:t xml:space="preserve"> статус обучающихся с ограниченными возможностями здоровья</w:t>
      </w:r>
      <w:r>
        <w:rPr>
          <w:color w:val="000000"/>
          <w:sz w:val="28"/>
          <w:szCs w:val="28"/>
          <w:lang w:bidi="ru-RU"/>
        </w:rPr>
        <w:t>.</w:t>
      </w:r>
    </w:p>
    <w:p w14:paraId="6EC8687F" w14:textId="77777777" w:rsidR="00123F92" w:rsidRPr="0049333E" w:rsidRDefault="00123F92" w:rsidP="0049333E">
      <w:pPr>
        <w:ind w:firstLine="900"/>
        <w:jc w:val="both"/>
        <w:rPr>
          <w:color w:val="000000"/>
          <w:sz w:val="28"/>
          <w:szCs w:val="28"/>
          <w:lang w:bidi="ru-RU"/>
        </w:rPr>
      </w:pPr>
      <w:r>
        <w:rPr>
          <w:color w:val="000000"/>
          <w:sz w:val="28"/>
          <w:szCs w:val="28"/>
          <w:lang w:bidi="ru-RU"/>
        </w:rPr>
        <w:t xml:space="preserve">В ходе проверки подготовлена аналитическая справка </w:t>
      </w:r>
      <w:r w:rsidR="00AE05B3">
        <w:rPr>
          <w:color w:val="000000"/>
          <w:sz w:val="28"/>
          <w:szCs w:val="28"/>
          <w:lang w:bidi="ru-RU"/>
        </w:rPr>
        <w:t xml:space="preserve">о нормативной базе по  </w:t>
      </w:r>
      <w:r>
        <w:rPr>
          <w:color w:val="000000"/>
          <w:sz w:val="28"/>
          <w:szCs w:val="28"/>
          <w:lang w:bidi="ru-RU"/>
        </w:rPr>
        <w:t>обеспечени</w:t>
      </w:r>
      <w:r w:rsidR="00AE05B3">
        <w:rPr>
          <w:color w:val="000000"/>
          <w:sz w:val="28"/>
          <w:szCs w:val="28"/>
          <w:lang w:bidi="ru-RU"/>
        </w:rPr>
        <w:t>ю</w:t>
      </w:r>
      <w:r w:rsidRPr="00123F92">
        <w:rPr>
          <w:color w:val="000000"/>
          <w:sz w:val="28"/>
          <w:szCs w:val="28"/>
          <w:lang w:bidi="ru-RU"/>
        </w:rPr>
        <w:t xml:space="preserve"> бесплатным двухразовым горячим питанием детей-инвалидов, имеющих статус обучающихся с ограниченными возможностями здоровья в муниципальных общеобразовательных организациях </w:t>
      </w:r>
      <w:r w:rsidRPr="00123F92">
        <w:rPr>
          <w:color w:val="000000"/>
          <w:sz w:val="28"/>
          <w:szCs w:val="28"/>
          <w:lang w:bidi="ru-RU"/>
        </w:rPr>
        <w:lastRenderedPageBreak/>
        <w:t>муниципального образования Приморско-Ахтарский район, и предоставления компенсационной выплаты родителям (законным представителям) на питание детей-инвалидов, имеющих статус обучающихся с ограниченными возможностями здоровья, получающими образование на дому</w:t>
      </w:r>
      <w:r w:rsidR="00AE05B3">
        <w:rPr>
          <w:color w:val="000000"/>
          <w:sz w:val="28"/>
          <w:szCs w:val="28"/>
          <w:lang w:bidi="ru-RU"/>
        </w:rPr>
        <w:t xml:space="preserve">; предусмотренных ассигнованиях в бюджете муниципального образования Приморско-Ахтарский район и фактическом размере </w:t>
      </w:r>
      <w:r w:rsidR="00AE05B3" w:rsidRPr="00AE05B3">
        <w:rPr>
          <w:color w:val="000000"/>
          <w:sz w:val="28"/>
          <w:szCs w:val="28"/>
          <w:lang w:bidi="ru-RU"/>
        </w:rPr>
        <w:t>компенсации за день фактического обучения ребенка согласно учебному плану исход</w:t>
      </w:r>
      <w:r w:rsidR="00AE05B3">
        <w:rPr>
          <w:color w:val="000000"/>
          <w:sz w:val="28"/>
          <w:szCs w:val="28"/>
          <w:lang w:bidi="ru-RU"/>
        </w:rPr>
        <w:t>я из недельной учебной нагрузки.</w:t>
      </w:r>
    </w:p>
    <w:p w14:paraId="195DD4D6" w14:textId="77777777" w:rsidR="00991DE1" w:rsidRDefault="00AE05B3" w:rsidP="00123F92">
      <w:pPr>
        <w:ind w:firstLine="900"/>
        <w:jc w:val="both"/>
        <w:rPr>
          <w:color w:val="000000"/>
          <w:sz w:val="28"/>
          <w:szCs w:val="28"/>
        </w:rPr>
      </w:pPr>
      <w:r>
        <w:rPr>
          <w:color w:val="000000"/>
          <w:sz w:val="28"/>
          <w:szCs w:val="28"/>
        </w:rPr>
        <w:t>3</w:t>
      </w:r>
      <w:r w:rsidR="00123F92">
        <w:rPr>
          <w:color w:val="000000"/>
          <w:sz w:val="28"/>
          <w:szCs w:val="28"/>
        </w:rPr>
        <w:t>)</w:t>
      </w:r>
      <w:r w:rsidR="00123F92" w:rsidRPr="00123F92">
        <w:rPr>
          <w:sz w:val="28"/>
          <w:szCs w:val="28"/>
        </w:rPr>
        <w:t xml:space="preserve"> </w:t>
      </w:r>
      <w:r w:rsidR="00123F92" w:rsidRPr="00123F92">
        <w:rPr>
          <w:color w:val="000000"/>
          <w:sz w:val="28"/>
          <w:szCs w:val="28"/>
        </w:rPr>
        <w:t>О проведении внепланового контрольного мероприятия по обращению депутата Совета Приморско-Ахтарского городского поселения Белых М.П. о нарушении законодательства в сфере использования бюджетных средств при проведении мероприятий по благоустройству г. Приморско-Ахтарска»</w:t>
      </w:r>
      <w:r w:rsidR="00123F92">
        <w:rPr>
          <w:color w:val="000000"/>
          <w:sz w:val="28"/>
          <w:szCs w:val="28"/>
        </w:rPr>
        <w:t>.</w:t>
      </w:r>
    </w:p>
    <w:p w14:paraId="3FBAE398" w14:textId="77777777" w:rsidR="00123F92" w:rsidRPr="00991DE1" w:rsidRDefault="00123F92" w:rsidP="00123F92">
      <w:pPr>
        <w:ind w:firstLine="900"/>
        <w:jc w:val="both"/>
        <w:rPr>
          <w:color w:val="000000"/>
          <w:sz w:val="28"/>
          <w:szCs w:val="28"/>
        </w:rPr>
      </w:pPr>
      <w:r w:rsidRPr="00123F92">
        <w:rPr>
          <w:color w:val="000000"/>
          <w:sz w:val="28"/>
          <w:szCs w:val="28"/>
        </w:rPr>
        <w:t>В результате проверки нарушения законодательства в сфере использования бюджетных средств при проведении мероприятий по благоустройству г. Приморско-Ахтарска  в ходе выполнения работ по объекту: «Благоустройство сквера им. Ленина в г. Приморско-Ахтарске и прилегающей к нему территории (капитальный ремонт)» не установлены</w:t>
      </w:r>
      <w:r w:rsidR="00AE05B3">
        <w:rPr>
          <w:color w:val="000000"/>
          <w:sz w:val="28"/>
          <w:szCs w:val="28"/>
        </w:rPr>
        <w:t>.</w:t>
      </w:r>
    </w:p>
    <w:p w14:paraId="7FBA0D7D" w14:textId="77777777" w:rsidR="00991DE1" w:rsidRPr="00991DE1" w:rsidRDefault="00991DE1" w:rsidP="00991DE1">
      <w:pPr>
        <w:ind w:firstLine="900"/>
        <w:jc w:val="center"/>
        <w:rPr>
          <w:color w:val="000000"/>
          <w:sz w:val="28"/>
          <w:szCs w:val="28"/>
        </w:rPr>
      </w:pPr>
    </w:p>
    <w:p w14:paraId="1FA47B5C" w14:textId="77777777" w:rsidR="00B271FB" w:rsidRPr="00F20523" w:rsidRDefault="00DD7371" w:rsidP="00B271FB">
      <w:pPr>
        <w:ind w:firstLine="900"/>
        <w:jc w:val="center"/>
        <w:rPr>
          <w:b/>
          <w:color w:val="000000"/>
          <w:sz w:val="28"/>
          <w:szCs w:val="28"/>
        </w:rPr>
      </w:pPr>
      <w:r>
        <w:rPr>
          <w:b/>
          <w:color w:val="000000"/>
          <w:sz w:val="28"/>
          <w:szCs w:val="28"/>
        </w:rPr>
        <w:t>5.1</w:t>
      </w:r>
      <w:r w:rsidR="00B271FB" w:rsidRPr="00991DE1">
        <w:rPr>
          <w:b/>
          <w:color w:val="000000"/>
          <w:sz w:val="28"/>
          <w:szCs w:val="28"/>
        </w:rPr>
        <w:t xml:space="preserve"> Экспертно-аналитическая деятельность</w:t>
      </w:r>
    </w:p>
    <w:p w14:paraId="041D3126" w14:textId="77777777" w:rsidR="00B271FB" w:rsidRPr="00F20523" w:rsidRDefault="00B271FB" w:rsidP="00B271FB">
      <w:pPr>
        <w:ind w:firstLine="900"/>
        <w:jc w:val="center"/>
        <w:rPr>
          <w:b/>
          <w:color w:val="000000"/>
          <w:sz w:val="28"/>
          <w:szCs w:val="28"/>
        </w:rPr>
      </w:pPr>
    </w:p>
    <w:p w14:paraId="6EF31F2C" w14:textId="77777777" w:rsidR="00B271FB" w:rsidRPr="00D356F5" w:rsidRDefault="00B271FB" w:rsidP="00B271FB">
      <w:pPr>
        <w:pStyle w:val="Default"/>
        <w:ind w:firstLine="900"/>
        <w:jc w:val="both"/>
        <w:rPr>
          <w:sz w:val="28"/>
          <w:szCs w:val="28"/>
        </w:rPr>
      </w:pPr>
      <w:r w:rsidRPr="00D356F5">
        <w:rPr>
          <w:sz w:val="28"/>
          <w:szCs w:val="28"/>
        </w:rPr>
        <w:t xml:space="preserve">Важнейшим элементом экспертно-аналитической работы контрольно-счетной палаты в отчетном периоде являлось проведение предварительного и последующего контроля за формированием и исполнением консолидированного бюджета  Приморско-Ахтарского района. </w:t>
      </w:r>
    </w:p>
    <w:p w14:paraId="7FFFC6CD" w14:textId="77777777" w:rsidR="00B271FB" w:rsidRPr="00D356F5" w:rsidRDefault="00B271FB" w:rsidP="00B271FB">
      <w:pPr>
        <w:pStyle w:val="Default"/>
        <w:ind w:firstLine="900"/>
        <w:jc w:val="both"/>
        <w:rPr>
          <w:bCs/>
          <w:sz w:val="28"/>
          <w:szCs w:val="28"/>
        </w:rPr>
      </w:pPr>
      <w:r w:rsidRPr="00D356F5">
        <w:rPr>
          <w:sz w:val="28"/>
          <w:szCs w:val="28"/>
        </w:rPr>
        <w:t>В</w:t>
      </w:r>
      <w:r w:rsidR="00D356F5" w:rsidRPr="00D356F5">
        <w:rPr>
          <w:sz w:val="28"/>
          <w:szCs w:val="28"/>
        </w:rPr>
        <w:t xml:space="preserve"> отчетном году проведено 143 экспертно-аналитических мероприятий, из них </w:t>
      </w:r>
      <w:r w:rsidRPr="00D356F5">
        <w:rPr>
          <w:sz w:val="28"/>
          <w:szCs w:val="28"/>
        </w:rPr>
        <w:t xml:space="preserve"> подготовлено 23 заключения по проектам решений о бюджете района и поселений, 10 заключений по проектам решений об исполнении районного и</w:t>
      </w:r>
      <w:r w:rsidR="00D356F5">
        <w:rPr>
          <w:sz w:val="28"/>
          <w:szCs w:val="28"/>
        </w:rPr>
        <w:t xml:space="preserve"> местных бюджетов, проведено 110</w:t>
      </w:r>
      <w:r w:rsidRPr="00D356F5">
        <w:rPr>
          <w:sz w:val="28"/>
          <w:szCs w:val="28"/>
        </w:rPr>
        <w:t xml:space="preserve"> финансов</w:t>
      </w:r>
      <w:r w:rsidR="003A549F" w:rsidRPr="00D356F5">
        <w:rPr>
          <w:sz w:val="28"/>
          <w:szCs w:val="28"/>
        </w:rPr>
        <w:t>о -</w:t>
      </w:r>
      <w:r w:rsidRPr="00D356F5">
        <w:rPr>
          <w:sz w:val="28"/>
          <w:szCs w:val="28"/>
        </w:rPr>
        <w:t xml:space="preserve"> экономических экспертиз п</w:t>
      </w:r>
      <w:r w:rsidR="00D356F5">
        <w:rPr>
          <w:sz w:val="28"/>
          <w:szCs w:val="28"/>
        </w:rPr>
        <w:t>роектов  муниципальных программ (включая обоснованность финансово-экономических обоснований).</w:t>
      </w:r>
      <w:r w:rsidRPr="00D356F5">
        <w:rPr>
          <w:sz w:val="28"/>
          <w:szCs w:val="28"/>
        </w:rPr>
        <w:t xml:space="preserve"> </w:t>
      </w:r>
    </w:p>
    <w:p w14:paraId="127AB55D" w14:textId="77777777" w:rsidR="00B271FB" w:rsidRPr="00D356F5" w:rsidRDefault="00B271FB" w:rsidP="00B271FB">
      <w:pPr>
        <w:ind w:firstLine="900"/>
        <w:jc w:val="both"/>
        <w:rPr>
          <w:sz w:val="28"/>
          <w:szCs w:val="28"/>
        </w:rPr>
      </w:pPr>
      <w:r w:rsidRPr="00D356F5">
        <w:rPr>
          <w:sz w:val="28"/>
          <w:szCs w:val="28"/>
        </w:rPr>
        <w:t xml:space="preserve">По всем мероприятиям составлены соответствующие заключения, которые представлены Совету муниципального образования Приморско-Ахтарский район,  доведены главе района, главам и председателям Совета поселений, руководителям отраслевых и функциональных органов, представившим проекты муниципальных правовых актов. </w:t>
      </w:r>
    </w:p>
    <w:p w14:paraId="088C7340" w14:textId="77777777" w:rsidR="00D356F5" w:rsidRPr="00D356F5" w:rsidRDefault="00D356F5" w:rsidP="00D356F5">
      <w:pPr>
        <w:ind w:firstLine="900"/>
        <w:jc w:val="both"/>
        <w:rPr>
          <w:sz w:val="28"/>
          <w:szCs w:val="28"/>
        </w:rPr>
      </w:pPr>
      <w:r w:rsidRPr="00D356F5">
        <w:rPr>
          <w:sz w:val="28"/>
          <w:szCs w:val="28"/>
        </w:rPr>
        <w:t xml:space="preserve">В ходе проведения ЭАМ выявлены нарушения бюджетного законодательства на сумму 22 787,1 тыс. рублей, в том числе финансовых нарушений на сумму 820, 0 тыс. рублей, нарушений порядка ведения бюджетного учета и отчетности (повлиявшие на  недостоверность учета и отчетности) на сумму  21967,1 тыс. рублей. </w:t>
      </w:r>
    </w:p>
    <w:p w14:paraId="0F2E1626" w14:textId="77777777" w:rsidR="00D356F5" w:rsidRPr="00D356F5" w:rsidRDefault="00D356F5" w:rsidP="00D356F5">
      <w:pPr>
        <w:ind w:firstLine="900"/>
        <w:jc w:val="both"/>
        <w:rPr>
          <w:iCs/>
          <w:sz w:val="28"/>
          <w:szCs w:val="28"/>
        </w:rPr>
      </w:pPr>
      <w:r w:rsidRPr="00D356F5">
        <w:rPr>
          <w:sz w:val="28"/>
          <w:szCs w:val="28"/>
        </w:rPr>
        <w:t xml:space="preserve">По результатам ЭАМ внесены 5 предложений, рекомендаций на сумму 74974,9 тыс. рублей, в том числе  </w:t>
      </w:r>
      <w:r w:rsidRPr="00D356F5">
        <w:rPr>
          <w:i/>
          <w:iCs/>
          <w:sz w:val="28"/>
          <w:szCs w:val="28"/>
        </w:rPr>
        <w:t xml:space="preserve"> </w:t>
      </w:r>
      <w:r w:rsidRPr="00D356F5">
        <w:rPr>
          <w:iCs/>
          <w:sz w:val="28"/>
          <w:szCs w:val="28"/>
        </w:rPr>
        <w:t>по увеличению доходной части  местного бюджета 3 предложения</w:t>
      </w:r>
      <w:r w:rsidRPr="00D356F5">
        <w:rPr>
          <w:sz w:val="28"/>
          <w:szCs w:val="28"/>
        </w:rPr>
        <w:t xml:space="preserve"> </w:t>
      </w:r>
      <w:r w:rsidRPr="00D356F5">
        <w:rPr>
          <w:iCs/>
          <w:sz w:val="28"/>
          <w:szCs w:val="28"/>
        </w:rPr>
        <w:t xml:space="preserve">на сумму 19 567,0 тыс. рублей, по  прочим </w:t>
      </w:r>
      <w:r w:rsidRPr="00D356F5">
        <w:rPr>
          <w:iCs/>
          <w:sz w:val="28"/>
          <w:szCs w:val="28"/>
        </w:rPr>
        <w:lastRenderedPageBreak/>
        <w:t xml:space="preserve">мероприятиям (привидение НПА в соответствие с бюджетом) 2 предложения  на сумму 55 407,9 тыс. рублей. </w:t>
      </w:r>
    </w:p>
    <w:p w14:paraId="7614769C" w14:textId="77777777" w:rsidR="00D356F5" w:rsidRPr="00D356F5" w:rsidRDefault="00D356F5" w:rsidP="00D356F5">
      <w:pPr>
        <w:ind w:firstLine="900"/>
        <w:jc w:val="both"/>
        <w:rPr>
          <w:iCs/>
          <w:sz w:val="28"/>
          <w:szCs w:val="28"/>
        </w:rPr>
      </w:pPr>
      <w:r w:rsidRPr="00D356F5">
        <w:rPr>
          <w:iCs/>
          <w:sz w:val="28"/>
          <w:szCs w:val="28"/>
        </w:rPr>
        <w:t>Результаты отдельных мероприятий представлены ниже.</w:t>
      </w:r>
    </w:p>
    <w:p w14:paraId="0A173177" w14:textId="77777777" w:rsidR="00D356F5" w:rsidRPr="00D356F5" w:rsidRDefault="00D356F5" w:rsidP="00D356F5">
      <w:pPr>
        <w:ind w:firstLine="900"/>
        <w:jc w:val="both"/>
        <w:rPr>
          <w:iCs/>
          <w:sz w:val="28"/>
          <w:szCs w:val="28"/>
        </w:rPr>
      </w:pPr>
    </w:p>
    <w:p w14:paraId="36D16032" w14:textId="77777777" w:rsidR="00DD7371" w:rsidRPr="00F20523" w:rsidRDefault="00DD7371" w:rsidP="00DD7371">
      <w:pPr>
        <w:ind w:firstLine="900"/>
        <w:jc w:val="center"/>
        <w:rPr>
          <w:b/>
          <w:sz w:val="28"/>
          <w:szCs w:val="28"/>
        </w:rPr>
      </w:pPr>
      <w:r w:rsidRPr="00F20523">
        <w:rPr>
          <w:b/>
          <w:sz w:val="28"/>
          <w:szCs w:val="28"/>
        </w:rPr>
        <w:t>5.</w:t>
      </w:r>
      <w:r w:rsidR="00534A8D">
        <w:rPr>
          <w:b/>
          <w:sz w:val="28"/>
          <w:szCs w:val="28"/>
        </w:rPr>
        <w:t>1.1</w:t>
      </w:r>
      <w:r w:rsidRPr="00F20523">
        <w:rPr>
          <w:b/>
          <w:sz w:val="28"/>
          <w:szCs w:val="28"/>
        </w:rPr>
        <w:t xml:space="preserve">  Результаты отдельных экспертно-аналитических мероприятий</w:t>
      </w:r>
    </w:p>
    <w:p w14:paraId="19644053" w14:textId="77777777" w:rsidR="00DD7371" w:rsidRPr="00F20523" w:rsidRDefault="00DD7371" w:rsidP="00DD7371">
      <w:pPr>
        <w:ind w:firstLine="900"/>
        <w:jc w:val="both"/>
        <w:rPr>
          <w:b/>
          <w:sz w:val="28"/>
          <w:szCs w:val="28"/>
        </w:rPr>
      </w:pPr>
    </w:p>
    <w:p w14:paraId="360461AE" w14:textId="77777777" w:rsidR="00E5225F" w:rsidRDefault="00DD7371" w:rsidP="00E5225F">
      <w:pPr>
        <w:pStyle w:val="a3"/>
        <w:shd w:val="clear" w:color="auto" w:fill="FFFFFF"/>
        <w:ind w:firstLine="900"/>
        <w:jc w:val="both"/>
        <w:rPr>
          <w:sz w:val="28"/>
          <w:szCs w:val="28"/>
        </w:rPr>
      </w:pPr>
      <w:r w:rsidRPr="00F20523">
        <w:rPr>
          <w:sz w:val="28"/>
          <w:szCs w:val="28"/>
        </w:rPr>
        <w:t>В ходе экспертизы Проекта решения о бюджете МО среди прочего проведены анализы: прогноза социально-экономического развития МО, соответствия Проекта решения о бюджете целям и задачам Основных направлений бюджетной политики и Основных направлени</w:t>
      </w:r>
      <w:r>
        <w:rPr>
          <w:sz w:val="28"/>
          <w:szCs w:val="28"/>
        </w:rPr>
        <w:t>й налоговой политики МО  на 2022 год и  плановый период 2023 и 2024</w:t>
      </w:r>
      <w:r w:rsidRPr="00F20523">
        <w:rPr>
          <w:sz w:val="28"/>
          <w:szCs w:val="28"/>
        </w:rPr>
        <w:t xml:space="preserve"> годов, основных характеристик</w:t>
      </w:r>
      <w:r>
        <w:rPr>
          <w:sz w:val="28"/>
          <w:szCs w:val="28"/>
        </w:rPr>
        <w:t xml:space="preserve"> </w:t>
      </w:r>
      <w:r w:rsidRPr="00F20523">
        <w:rPr>
          <w:sz w:val="28"/>
          <w:szCs w:val="28"/>
        </w:rPr>
        <w:t xml:space="preserve"> Проекта решения о бюджете, анализ налоговых и неналоговых доходов, безвозмездных поступлений, расходов местного бюджета, анализ бюджетных инвестиций в объекты капитального строительства, кредиторской задолженности, дефицита местного бюджета, источников его финансирования, муниципального долга.</w:t>
      </w:r>
    </w:p>
    <w:p w14:paraId="61242C85" w14:textId="77777777" w:rsidR="00E5225F" w:rsidRDefault="00E5225F" w:rsidP="00E5225F">
      <w:pPr>
        <w:pStyle w:val="a3"/>
        <w:shd w:val="clear" w:color="auto" w:fill="FFFFFF"/>
        <w:jc w:val="both"/>
        <w:rPr>
          <w:sz w:val="28"/>
        </w:rPr>
      </w:pPr>
      <w:r w:rsidRPr="00E5225F">
        <w:rPr>
          <w:sz w:val="28"/>
          <w:szCs w:val="28"/>
        </w:rPr>
        <w:t xml:space="preserve"> </w:t>
      </w:r>
      <w:r>
        <w:rPr>
          <w:sz w:val="28"/>
          <w:szCs w:val="28"/>
        </w:rPr>
        <w:tab/>
      </w:r>
      <w:r w:rsidRPr="00E5225F">
        <w:rPr>
          <w:sz w:val="28"/>
          <w:szCs w:val="28"/>
        </w:rPr>
        <w:t xml:space="preserve">Оценкой реалистичности прогнозируемых налоговых </w:t>
      </w:r>
      <w:r>
        <w:rPr>
          <w:sz w:val="28"/>
          <w:szCs w:val="28"/>
        </w:rPr>
        <w:t xml:space="preserve"> и неналоговых </w:t>
      </w:r>
      <w:r w:rsidRPr="00E5225F">
        <w:rPr>
          <w:sz w:val="28"/>
          <w:szCs w:val="28"/>
        </w:rPr>
        <w:t xml:space="preserve">доходов </w:t>
      </w:r>
      <w:r w:rsidR="00197437">
        <w:rPr>
          <w:sz w:val="28"/>
          <w:szCs w:val="28"/>
        </w:rPr>
        <w:t>п</w:t>
      </w:r>
      <w:r w:rsidRPr="00E5225F">
        <w:rPr>
          <w:sz w:val="28"/>
          <w:szCs w:val="28"/>
        </w:rPr>
        <w:t xml:space="preserve">алатой установлены </w:t>
      </w:r>
      <w:r>
        <w:rPr>
          <w:sz w:val="28"/>
          <w:szCs w:val="28"/>
        </w:rPr>
        <w:t>резервы</w:t>
      </w:r>
      <w:r w:rsidRPr="00E5225F">
        <w:rPr>
          <w:sz w:val="28"/>
          <w:szCs w:val="28"/>
        </w:rPr>
        <w:t xml:space="preserve"> доходной части бюджета к  прогнозируемым в 2022 году поступлениям в доход районного бюджета реальной к взысканию недоимки по налоговым доходам  в сумме 5 578,0 тыс. рублей,  по неналоговым доходам в сумме 5547,7   тыс.</w:t>
      </w:r>
      <w:r>
        <w:rPr>
          <w:sz w:val="28"/>
          <w:szCs w:val="28"/>
        </w:rPr>
        <w:t xml:space="preserve"> рублей.</w:t>
      </w:r>
      <w:r w:rsidRPr="00E5225F">
        <w:rPr>
          <w:sz w:val="28"/>
        </w:rPr>
        <w:t xml:space="preserve"> </w:t>
      </w:r>
    </w:p>
    <w:p w14:paraId="43CCE220" w14:textId="77777777" w:rsidR="00E5225F" w:rsidRPr="00E5225F" w:rsidRDefault="00E5225F" w:rsidP="00CD0D4B">
      <w:pPr>
        <w:pStyle w:val="a3"/>
        <w:shd w:val="clear" w:color="auto" w:fill="FFFFFF"/>
        <w:ind w:firstLine="708"/>
        <w:jc w:val="both"/>
        <w:rPr>
          <w:sz w:val="28"/>
          <w:szCs w:val="28"/>
        </w:rPr>
      </w:pPr>
      <w:r w:rsidRPr="00CD0D4B">
        <w:rPr>
          <w:sz w:val="28"/>
          <w:szCs w:val="28"/>
        </w:rPr>
        <w:t>Также установлено занижение плановых назначений на 2022 – 2024 годы по 2 видам неналоговых доходов</w:t>
      </w:r>
      <w:r w:rsidR="00CD0D4B">
        <w:rPr>
          <w:sz w:val="28"/>
          <w:szCs w:val="28"/>
        </w:rPr>
        <w:t xml:space="preserve"> и нарушения порядка планирования</w:t>
      </w:r>
      <w:r w:rsidR="00CD0D4B" w:rsidRPr="00CD0D4B">
        <w:rPr>
          <w:sz w:val="28"/>
          <w:szCs w:val="28"/>
        </w:rPr>
        <w:t xml:space="preserve"> (</w:t>
      </w:r>
      <w:r w:rsidR="00CD0D4B">
        <w:rPr>
          <w:bCs/>
          <w:sz w:val="28"/>
          <w:szCs w:val="28"/>
        </w:rPr>
        <w:t>д</w:t>
      </w:r>
      <w:r w:rsidR="00CD0D4B" w:rsidRPr="00CD0D4B">
        <w:rPr>
          <w:bCs/>
          <w:sz w:val="28"/>
          <w:szCs w:val="28"/>
        </w:rPr>
        <w:t>оходы от  арендной платы за земельные участки,</w:t>
      </w:r>
      <w:r w:rsidR="00CD0D4B" w:rsidRPr="00CD0D4B">
        <w:rPr>
          <w:rFonts w:eastAsia="Calibri"/>
          <w:sz w:val="28"/>
          <w:szCs w:val="28"/>
        </w:rPr>
        <w:t xml:space="preserve"> </w:t>
      </w:r>
      <w:r w:rsidR="00CD0D4B" w:rsidRPr="00CD0D4B">
        <w:rPr>
          <w:bCs/>
          <w:sz w:val="28"/>
          <w:szCs w:val="28"/>
        </w:rPr>
        <w:t>доходы от сдачи в аренду имущества)</w:t>
      </w:r>
      <w:r w:rsidR="00CD0D4B" w:rsidRPr="00CD0D4B">
        <w:rPr>
          <w:b/>
          <w:bCs/>
          <w:sz w:val="28"/>
          <w:szCs w:val="28"/>
        </w:rPr>
        <w:t xml:space="preserve"> </w:t>
      </w:r>
      <w:r w:rsidRPr="00CD0D4B">
        <w:rPr>
          <w:sz w:val="28"/>
          <w:szCs w:val="28"/>
        </w:rPr>
        <w:t xml:space="preserve"> на сумму 19 419,0 тыс. рублей.</w:t>
      </w:r>
    </w:p>
    <w:p w14:paraId="260BD07A" w14:textId="77777777" w:rsidR="00DD7371" w:rsidRDefault="00947F27" w:rsidP="00947F27">
      <w:pPr>
        <w:pStyle w:val="Default"/>
        <w:ind w:firstLine="708"/>
        <w:jc w:val="both"/>
        <w:rPr>
          <w:sz w:val="28"/>
          <w:szCs w:val="28"/>
        </w:rPr>
      </w:pPr>
      <w:r w:rsidRPr="00947F27">
        <w:rPr>
          <w:sz w:val="28"/>
          <w:szCs w:val="28"/>
        </w:rPr>
        <w:t xml:space="preserve">В ходе проведённой экспертизы Проекта решения о бюджете </w:t>
      </w:r>
      <w:r>
        <w:rPr>
          <w:sz w:val="28"/>
          <w:szCs w:val="28"/>
        </w:rPr>
        <w:t>к</w:t>
      </w:r>
      <w:r w:rsidR="00DD7371">
        <w:rPr>
          <w:sz w:val="28"/>
          <w:szCs w:val="28"/>
        </w:rPr>
        <w:t>онтрольно-счетной палатой в</w:t>
      </w:r>
      <w:r w:rsidR="00DD7371" w:rsidRPr="005509AF">
        <w:rPr>
          <w:sz w:val="28"/>
          <w:szCs w:val="28"/>
        </w:rPr>
        <w:t>несены предложения</w:t>
      </w:r>
      <w:r w:rsidR="00DD7371">
        <w:rPr>
          <w:sz w:val="28"/>
          <w:szCs w:val="28"/>
        </w:rPr>
        <w:t>:</w:t>
      </w:r>
    </w:p>
    <w:p w14:paraId="2E498C8C" w14:textId="77777777" w:rsidR="00947F27" w:rsidRPr="00947F27" w:rsidRDefault="00947F27" w:rsidP="00947F27">
      <w:pPr>
        <w:pStyle w:val="Default"/>
        <w:ind w:firstLine="900"/>
        <w:jc w:val="both"/>
        <w:rPr>
          <w:sz w:val="28"/>
          <w:szCs w:val="28"/>
          <w:lang w:bidi="ru-RU"/>
        </w:rPr>
      </w:pPr>
      <w:r>
        <w:rPr>
          <w:sz w:val="28"/>
          <w:szCs w:val="28"/>
          <w:lang w:bidi="ru-RU"/>
        </w:rPr>
        <w:t xml:space="preserve"> по увеличению прогнозируемого</w:t>
      </w:r>
      <w:r w:rsidRPr="00947F27">
        <w:rPr>
          <w:sz w:val="28"/>
          <w:szCs w:val="28"/>
          <w:lang w:bidi="ru-RU"/>
        </w:rPr>
        <w:t xml:space="preserve"> объем</w:t>
      </w:r>
      <w:r>
        <w:rPr>
          <w:sz w:val="28"/>
          <w:szCs w:val="28"/>
          <w:lang w:bidi="ru-RU"/>
        </w:rPr>
        <w:t>а</w:t>
      </w:r>
      <w:r w:rsidRPr="00947F27">
        <w:rPr>
          <w:sz w:val="28"/>
          <w:szCs w:val="28"/>
          <w:lang w:bidi="ru-RU"/>
        </w:rPr>
        <w:t xml:space="preserve">  по  неналоговым доходам, поступающим в районный бюджет в 2022 году на сумму  не менее 6181,0 тыс. рублей,  в 2023 году  - на 6458,0  тыс. рублей,  в 2024 году – на 6780,0  тыс. рублей поправками к проекту бюджета на 2022 год и </w:t>
      </w:r>
      <w:r>
        <w:rPr>
          <w:sz w:val="28"/>
          <w:szCs w:val="28"/>
          <w:lang w:bidi="ru-RU"/>
        </w:rPr>
        <w:t>плановый период 2023-2024 годов;</w:t>
      </w:r>
    </w:p>
    <w:p w14:paraId="56A1A17D" w14:textId="77777777" w:rsidR="00DD7371" w:rsidRDefault="00DD7371" w:rsidP="00DD7371">
      <w:pPr>
        <w:pStyle w:val="Default"/>
        <w:ind w:firstLine="900"/>
        <w:jc w:val="both"/>
        <w:rPr>
          <w:sz w:val="28"/>
          <w:szCs w:val="28"/>
        </w:rPr>
      </w:pPr>
      <w:r w:rsidRPr="005509AF">
        <w:rPr>
          <w:sz w:val="28"/>
          <w:szCs w:val="28"/>
        </w:rPr>
        <w:t>по резервам доходной части бюджета</w:t>
      </w:r>
      <w:r w:rsidR="00C12EC9">
        <w:rPr>
          <w:sz w:val="28"/>
          <w:szCs w:val="28"/>
        </w:rPr>
        <w:t xml:space="preserve"> к  прогнозируемым в 2022</w:t>
      </w:r>
      <w:r w:rsidRPr="005509AF">
        <w:rPr>
          <w:sz w:val="28"/>
          <w:szCs w:val="28"/>
        </w:rPr>
        <w:t xml:space="preserve"> году поступлениям в доход районного бюджета реальной к взысканию недоимки по налоговым доходам  в сумм</w:t>
      </w:r>
      <w:r w:rsidR="00C12EC9">
        <w:rPr>
          <w:sz w:val="28"/>
          <w:szCs w:val="28"/>
        </w:rPr>
        <w:t>е 5 578</w:t>
      </w:r>
      <w:r w:rsidRPr="005509AF">
        <w:rPr>
          <w:sz w:val="28"/>
          <w:szCs w:val="28"/>
        </w:rPr>
        <w:t>,0 тыс. рублей,  по нена</w:t>
      </w:r>
      <w:r>
        <w:rPr>
          <w:sz w:val="28"/>
          <w:szCs w:val="28"/>
        </w:rPr>
        <w:t>логовым доходам в сумме 5547,7</w:t>
      </w:r>
      <w:r w:rsidRPr="005509AF">
        <w:rPr>
          <w:sz w:val="28"/>
          <w:szCs w:val="28"/>
        </w:rPr>
        <w:t xml:space="preserve">   тыс.</w:t>
      </w:r>
      <w:r>
        <w:rPr>
          <w:sz w:val="28"/>
          <w:szCs w:val="28"/>
        </w:rPr>
        <w:t xml:space="preserve"> рублей;</w:t>
      </w:r>
    </w:p>
    <w:p w14:paraId="11BD0EF5" w14:textId="77777777" w:rsidR="00FC0BB2" w:rsidRDefault="00FC0BB2" w:rsidP="00DD7371">
      <w:pPr>
        <w:pStyle w:val="Default"/>
        <w:ind w:firstLine="900"/>
        <w:jc w:val="both"/>
        <w:rPr>
          <w:sz w:val="28"/>
          <w:szCs w:val="28"/>
        </w:rPr>
      </w:pPr>
      <w:r>
        <w:rPr>
          <w:sz w:val="28"/>
          <w:szCs w:val="28"/>
        </w:rPr>
        <w:t>по приведен</w:t>
      </w:r>
      <w:r w:rsidR="00B64960">
        <w:rPr>
          <w:sz w:val="28"/>
          <w:szCs w:val="28"/>
        </w:rPr>
        <w:t>ию</w:t>
      </w:r>
      <w:r>
        <w:rPr>
          <w:sz w:val="28"/>
          <w:szCs w:val="28"/>
        </w:rPr>
        <w:t xml:space="preserve"> </w:t>
      </w:r>
      <w:r w:rsidR="00B64960">
        <w:rPr>
          <w:sz w:val="28"/>
          <w:szCs w:val="28"/>
        </w:rPr>
        <w:t xml:space="preserve"> в соответствие </w:t>
      </w:r>
      <w:r w:rsidR="006E7ADC">
        <w:rPr>
          <w:sz w:val="28"/>
          <w:szCs w:val="28"/>
        </w:rPr>
        <w:t>нормативного акта органа местного самоуправления</w:t>
      </w:r>
      <w:r w:rsidR="00B64960">
        <w:rPr>
          <w:sz w:val="28"/>
          <w:szCs w:val="28"/>
        </w:rPr>
        <w:t xml:space="preserve"> (муниципальной программы)</w:t>
      </w:r>
      <w:r w:rsidR="006E7ADC">
        <w:rPr>
          <w:sz w:val="28"/>
          <w:szCs w:val="28"/>
        </w:rPr>
        <w:t xml:space="preserve">  решению о бюджете</w:t>
      </w:r>
      <w:r w:rsidR="006839C1">
        <w:rPr>
          <w:sz w:val="28"/>
          <w:szCs w:val="28"/>
        </w:rPr>
        <w:t xml:space="preserve"> в суммовом выражении </w:t>
      </w:r>
      <w:r w:rsidR="006E7ADC">
        <w:rPr>
          <w:sz w:val="28"/>
          <w:szCs w:val="28"/>
        </w:rPr>
        <w:t xml:space="preserve"> на сумму </w:t>
      </w:r>
      <w:r w:rsidR="006E7ADC" w:rsidRPr="006E7ADC">
        <w:rPr>
          <w:iCs/>
          <w:sz w:val="28"/>
          <w:szCs w:val="28"/>
        </w:rPr>
        <w:t>55 407,9</w:t>
      </w:r>
      <w:r w:rsidR="006E7ADC">
        <w:rPr>
          <w:iCs/>
          <w:sz w:val="28"/>
          <w:szCs w:val="28"/>
        </w:rPr>
        <w:t xml:space="preserve"> тыс. рублей;</w:t>
      </w:r>
    </w:p>
    <w:p w14:paraId="1CF3789D" w14:textId="77777777" w:rsidR="00880BFF" w:rsidRDefault="00F126CB" w:rsidP="00DD7371">
      <w:pPr>
        <w:pStyle w:val="Default"/>
        <w:ind w:firstLine="900"/>
        <w:jc w:val="both"/>
        <w:rPr>
          <w:bCs/>
          <w:iCs/>
          <w:sz w:val="28"/>
          <w:szCs w:val="28"/>
          <w:lang w:bidi="ru-RU"/>
        </w:rPr>
      </w:pPr>
      <w:r>
        <w:rPr>
          <w:bCs/>
          <w:iCs/>
          <w:sz w:val="28"/>
          <w:szCs w:val="28"/>
          <w:lang w:bidi="ru-RU"/>
        </w:rPr>
        <w:t>по принятию</w:t>
      </w:r>
      <w:r w:rsidRPr="00F126CB">
        <w:rPr>
          <w:bCs/>
          <w:iCs/>
          <w:sz w:val="28"/>
          <w:szCs w:val="28"/>
          <w:lang w:bidi="ru-RU"/>
        </w:rPr>
        <w:t xml:space="preserve">  полномочий в сфере градостроительной деятельности и заключении Соглашения о передаче полномочий. </w:t>
      </w:r>
    </w:p>
    <w:p w14:paraId="4366EDEF" w14:textId="77777777" w:rsidR="00B64960" w:rsidRPr="00B64960" w:rsidRDefault="00880BFF" w:rsidP="00B64960">
      <w:pPr>
        <w:pStyle w:val="Default"/>
        <w:ind w:firstLine="900"/>
        <w:jc w:val="both"/>
        <w:rPr>
          <w:bCs/>
          <w:iCs/>
          <w:sz w:val="28"/>
          <w:szCs w:val="28"/>
          <w:lang w:bidi="ru-RU"/>
        </w:rPr>
      </w:pPr>
      <w:r>
        <w:rPr>
          <w:b/>
          <w:bCs/>
          <w:iCs/>
          <w:sz w:val="28"/>
          <w:szCs w:val="28"/>
          <w:lang w:bidi="ru-RU"/>
        </w:rPr>
        <w:t xml:space="preserve"> </w:t>
      </w:r>
      <w:r w:rsidR="00B64960" w:rsidRPr="00B64960">
        <w:rPr>
          <w:bCs/>
          <w:iCs/>
          <w:sz w:val="28"/>
          <w:szCs w:val="28"/>
          <w:lang w:bidi="ru-RU"/>
        </w:rPr>
        <w:t>п</w:t>
      </w:r>
      <w:r w:rsidRPr="00B64960">
        <w:rPr>
          <w:bCs/>
          <w:iCs/>
          <w:sz w:val="28"/>
          <w:szCs w:val="28"/>
          <w:lang w:bidi="ru-RU"/>
        </w:rPr>
        <w:t xml:space="preserve">о </w:t>
      </w:r>
      <w:r w:rsidR="00B64960" w:rsidRPr="00B64960">
        <w:rPr>
          <w:bCs/>
          <w:iCs/>
          <w:sz w:val="28"/>
          <w:szCs w:val="28"/>
          <w:lang w:bidi="ru-RU"/>
        </w:rPr>
        <w:t>соблюдению расчета прогнозируемых  неналоговых доходов  районного бюджета Методике прогнозирования</w:t>
      </w:r>
      <w:r w:rsidR="00B64960">
        <w:rPr>
          <w:bCs/>
          <w:iCs/>
          <w:sz w:val="28"/>
          <w:szCs w:val="28"/>
          <w:lang w:bidi="ru-RU"/>
        </w:rPr>
        <w:t>.</w:t>
      </w:r>
    </w:p>
    <w:p w14:paraId="5EC2CDED" w14:textId="77777777" w:rsidR="00DD7371" w:rsidRPr="00F20523" w:rsidRDefault="00DD7371" w:rsidP="00DD7371">
      <w:pPr>
        <w:pStyle w:val="ae"/>
        <w:ind w:firstLine="900"/>
        <w:jc w:val="both"/>
        <w:rPr>
          <w:rFonts w:ascii="Times New Roman" w:hAnsi="Times New Roman"/>
          <w:sz w:val="28"/>
          <w:szCs w:val="28"/>
        </w:rPr>
      </w:pPr>
      <w:r w:rsidRPr="00F20523">
        <w:rPr>
          <w:rFonts w:ascii="Times New Roman" w:hAnsi="Times New Roman"/>
          <w:sz w:val="28"/>
          <w:szCs w:val="28"/>
        </w:rPr>
        <w:lastRenderedPageBreak/>
        <w:t>В рамках переданных полномочий подготовлено 9 заключений на проекты решений Советов поселений рай</w:t>
      </w:r>
      <w:r w:rsidR="000B1273">
        <w:rPr>
          <w:rFonts w:ascii="Times New Roman" w:hAnsi="Times New Roman"/>
          <w:sz w:val="28"/>
          <w:szCs w:val="28"/>
        </w:rPr>
        <w:t>она  о бюджете поселений на 2022</w:t>
      </w:r>
      <w:r w:rsidRPr="00F20523">
        <w:rPr>
          <w:rFonts w:ascii="Times New Roman" w:hAnsi="Times New Roman"/>
          <w:sz w:val="28"/>
          <w:szCs w:val="28"/>
        </w:rPr>
        <w:t xml:space="preserve"> год. По результатам экспертных мероприятий адми</w:t>
      </w:r>
      <w:r>
        <w:rPr>
          <w:rFonts w:ascii="Times New Roman" w:hAnsi="Times New Roman"/>
          <w:sz w:val="28"/>
          <w:szCs w:val="28"/>
        </w:rPr>
        <w:t xml:space="preserve">нистрациям городского и сельских поселений  </w:t>
      </w:r>
      <w:r w:rsidR="00F677E5">
        <w:rPr>
          <w:rFonts w:ascii="Times New Roman" w:hAnsi="Times New Roman"/>
          <w:sz w:val="28"/>
          <w:szCs w:val="28"/>
        </w:rPr>
        <w:t xml:space="preserve">внесены </w:t>
      </w:r>
      <w:r w:rsidR="0000469C">
        <w:rPr>
          <w:rFonts w:ascii="Times New Roman" w:hAnsi="Times New Roman"/>
          <w:sz w:val="28"/>
          <w:szCs w:val="28"/>
        </w:rPr>
        <w:t>16</w:t>
      </w:r>
      <w:r w:rsidR="00F677E5">
        <w:rPr>
          <w:rFonts w:ascii="Times New Roman" w:hAnsi="Times New Roman"/>
          <w:sz w:val="28"/>
          <w:szCs w:val="28"/>
        </w:rPr>
        <w:t xml:space="preserve"> предложений</w:t>
      </w:r>
      <w:r w:rsidRPr="00F20523">
        <w:rPr>
          <w:rFonts w:ascii="Times New Roman" w:hAnsi="Times New Roman"/>
          <w:sz w:val="28"/>
          <w:szCs w:val="28"/>
        </w:rPr>
        <w:t xml:space="preserve"> по устранению выявленных </w:t>
      </w:r>
      <w:r w:rsidR="00F677E5">
        <w:rPr>
          <w:rFonts w:ascii="Times New Roman" w:hAnsi="Times New Roman"/>
          <w:sz w:val="28"/>
          <w:szCs w:val="28"/>
        </w:rPr>
        <w:t xml:space="preserve">нарушений и </w:t>
      </w:r>
      <w:r w:rsidRPr="00F20523">
        <w:rPr>
          <w:rFonts w:ascii="Times New Roman" w:hAnsi="Times New Roman"/>
          <w:sz w:val="28"/>
          <w:szCs w:val="28"/>
        </w:rPr>
        <w:t>недоработок в проектах бюджета</w:t>
      </w:r>
      <w:r w:rsidR="00114ABC">
        <w:rPr>
          <w:rFonts w:ascii="Times New Roman" w:hAnsi="Times New Roman"/>
          <w:sz w:val="28"/>
          <w:szCs w:val="28"/>
        </w:rPr>
        <w:t>, в том числе</w:t>
      </w:r>
      <w:r w:rsidR="0000469C">
        <w:rPr>
          <w:rFonts w:ascii="Times New Roman" w:hAnsi="Times New Roman"/>
          <w:sz w:val="28"/>
          <w:szCs w:val="28"/>
        </w:rPr>
        <w:t xml:space="preserve"> одно</w:t>
      </w:r>
      <w:r w:rsidRPr="006E539B">
        <w:rPr>
          <w:rFonts w:ascii="Times New Roman" w:hAnsi="Times New Roman"/>
          <w:sz w:val="28"/>
          <w:szCs w:val="28"/>
        </w:rPr>
        <w:t xml:space="preserve"> </w:t>
      </w:r>
      <w:r w:rsidR="0000469C">
        <w:rPr>
          <w:rFonts w:ascii="Times New Roman" w:hAnsi="Times New Roman"/>
          <w:sz w:val="28"/>
          <w:szCs w:val="28"/>
        </w:rPr>
        <w:t xml:space="preserve"> </w:t>
      </w:r>
      <w:r>
        <w:rPr>
          <w:rFonts w:ascii="Times New Roman" w:hAnsi="Times New Roman"/>
          <w:sz w:val="28"/>
          <w:szCs w:val="28"/>
        </w:rPr>
        <w:t xml:space="preserve"> </w:t>
      </w:r>
      <w:r w:rsidR="0000469C">
        <w:rPr>
          <w:rFonts w:ascii="Times New Roman" w:hAnsi="Times New Roman"/>
          <w:sz w:val="28"/>
          <w:szCs w:val="28"/>
        </w:rPr>
        <w:t>предложение</w:t>
      </w:r>
      <w:r w:rsidRPr="006E539B">
        <w:rPr>
          <w:rFonts w:ascii="Times New Roman" w:hAnsi="Times New Roman"/>
          <w:sz w:val="28"/>
          <w:szCs w:val="28"/>
        </w:rPr>
        <w:t xml:space="preserve"> по резервам доходной части </w:t>
      </w:r>
      <w:r w:rsidR="0000469C">
        <w:rPr>
          <w:rFonts w:ascii="Times New Roman" w:hAnsi="Times New Roman"/>
          <w:sz w:val="28"/>
          <w:szCs w:val="28"/>
        </w:rPr>
        <w:t>бюджета к  прогнозируемым в 2022</w:t>
      </w:r>
      <w:r w:rsidRPr="006E539B">
        <w:rPr>
          <w:rFonts w:ascii="Times New Roman" w:hAnsi="Times New Roman"/>
          <w:sz w:val="28"/>
          <w:szCs w:val="28"/>
        </w:rPr>
        <w:t xml:space="preserve"> год</w:t>
      </w:r>
      <w:r w:rsidR="0000469C">
        <w:rPr>
          <w:rFonts w:ascii="Times New Roman" w:hAnsi="Times New Roman"/>
          <w:sz w:val="28"/>
          <w:szCs w:val="28"/>
        </w:rPr>
        <w:t>у поступления</w:t>
      </w:r>
      <w:r w:rsidR="00114ABC">
        <w:rPr>
          <w:rFonts w:ascii="Times New Roman" w:hAnsi="Times New Roman"/>
          <w:sz w:val="28"/>
          <w:szCs w:val="28"/>
        </w:rPr>
        <w:t>м в доход  бюджета</w:t>
      </w:r>
      <w:r w:rsidR="0000469C">
        <w:rPr>
          <w:rFonts w:ascii="Times New Roman" w:hAnsi="Times New Roman"/>
          <w:sz w:val="28"/>
          <w:szCs w:val="28"/>
        </w:rPr>
        <w:t xml:space="preserve"> сельского поселения</w:t>
      </w:r>
      <w:r w:rsidRPr="006E539B">
        <w:rPr>
          <w:rFonts w:ascii="Times New Roman" w:hAnsi="Times New Roman"/>
          <w:sz w:val="28"/>
          <w:szCs w:val="28"/>
        </w:rPr>
        <w:t xml:space="preserve"> реальной к взысканию недоимки по налоговым</w:t>
      </w:r>
      <w:r w:rsidR="0000469C">
        <w:rPr>
          <w:rFonts w:ascii="Times New Roman" w:hAnsi="Times New Roman"/>
          <w:sz w:val="28"/>
          <w:szCs w:val="28"/>
        </w:rPr>
        <w:t xml:space="preserve">  доходам  в сумме 148,0</w:t>
      </w:r>
      <w:r w:rsidRPr="006E539B">
        <w:rPr>
          <w:rFonts w:ascii="Times New Roman" w:hAnsi="Times New Roman"/>
          <w:sz w:val="28"/>
          <w:szCs w:val="28"/>
        </w:rPr>
        <w:t xml:space="preserve"> тыс</w:t>
      </w:r>
      <w:r>
        <w:rPr>
          <w:rFonts w:ascii="Times New Roman" w:hAnsi="Times New Roman"/>
          <w:sz w:val="28"/>
          <w:szCs w:val="28"/>
        </w:rPr>
        <w:t>. рублей</w:t>
      </w:r>
      <w:r w:rsidRPr="00F20523">
        <w:rPr>
          <w:rFonts w:ascii="Times New Roman" w:hAnsi="Times New Roman"/>
          <w:sz w:val="28"/>
          <w:szCs w:val="28"/>
        </w:rPr>
        <w:t xml:space="preserve">. </w:t>
      </w:r>
    </w:p>
    <w:p w14:paraId="7262F0B6" w14:textId="77777777" w:rsidR="00DD7371" w:rsidRPr="00F20523" w:rsidRDefault="00DD7371" w:rsidP="00DD7371">
      <w:pPr>
        <w:pStyle w:val="a3"/>
        <w:shd w:val="clear" w:color="auto" w:fill="FFFFFF"/>
        <w:ind w:firstLine="900"/>
        <w:jc w:val="both"/>
        <w:rPr>
          <w:sz w:val="28"/>
          <w:szCs w:val="28"/>
        </w:rPr>
      </w:pPr>
      <w:r w:rsidRPr="00F20523">
        <w:rPr>
          <w:sz w:val="28"/>
          <w:szCs w:val="28"/>
        </w:rPr>
        <w:t xml:space="preserve">По итогам проведенной экспертизы администрациями </w:t>
      </w:r>
      <w:r w:rsidR="0000469C">
        <w:rPr>
          <w:sz w:val="28"/>
          <w:szCs w:val="28"/>
        </w:rPr>
        <w:t xml:space="preserve">городского и  сельских </w:t>
      </w:r>
      <w:r w:rsidRPr="00F20523">
        <w:rPr>
          <w:sz w:val="28"/>
          <w:szCs w:val="28"/>
        </w:rPr>
        <w:t>поселений разработаны планы</w:t>
      </w:r>
      <w:r w:rsidR="008B43AC">
        <w:rPr>
          <w:sz w:val="28"/>
          <w:szCs w:val="28"/>
        </w:rPr>
        <w:t xml:space="preserve"> мероприятий</w:t>
      </w:r>
      <w:r w:rsidRPr="00F20523">
        <w:rPr>
          <w:sz w:val="28"/>
          <w:szCs w:val="28"/>
        </w:rPr>
        <w:t xml:space="preserve"> по выполнению рекомендаций контрольно-счетной палаты по устранению нарушений и недостатков, представл</w:t>
      </w:r>
      <w:r w:rsidR="00FC0BB2">
        <w:rPr>
          <w:sz w:val="28"/>
          <w:szCs w:val="28"/>
        </w:rPr>
        <w:t>ена информация о его исполнении,</w:t>
      </w:r>
      <w:r w:rsidR="00FC0BB2" w:rsidRPr="00FC0BB2">
        <w:rPr>
          <w:rFonts w:ascii="Arial Unicode MS" w:eastAsia="Arial Unicode MS" w:hAnsi="Arial Unicode MS" w:cs="Arial Unicode MS"/>
          <w:color w:val="000000"/>
          <w:lang w:bidi="ru-RU"/>
        </w:rPr>
        <w:t xml:space="preserve"> </w:t>
      </w:r>
      <w:r w:rsidR="00FC0BB2" w:rsidRPr="00FC0BB2">
        <w:rPr>
          <w:sz w:val="28"/>
          <w:szCs w:val="28"/>
          <w:lang w:bidi="ru-RU"/>
        </w:rPr>
        <w:t>а также администрациями поселений представлены (уточнены) документы необходимые для формирования проекта бюджета (прогноз социально-экономического развити</w:t>
      </w:r>
      <w:r w:rsidR="00FC0BB2">
        <w:rPr>
          <w:sz w:val="28"/>
          <w:szCs w:val="28"/>
          <w:lang w:bidi="ru-RU"/>
        </w:rPr>
        <w:t>я, пояснительные записки к прогнозу).</w:t>
      </w:r>
      <w:r w:rsidRPr="00F20523">
        <w:rPr>
          <w:sz w:val="28"/>
          <w:szCs w:val="28"/>
        </w:rPr>
        <w:t xml:space="preserve"> </w:t>
      </w:r>
    </w:p>
    <w:p w14:paraId="58B95A5F" w14:textId="77777777" w:rsidR="00114ABC" w:rsidRDefault="00114ABC" w:rsidP="00114ABC">
      <w:pPr>
        <w:tabs>
          <w:tab w:val="left" w:pos="851"/>
        </w:tabs>
        <w:jc w:val="both"/>
        <w:rPr>
          <w:sz w:val="28"/>
          <w:szCs w:val="28"/>
        </w:rPr>
      </w:pPr>
      <w:r>
        <w:rPr>
          <w:sz w:val="28"/>
          <w:szCs w:val="28"/>
          <w:lang w:bidi="ru-RU"/>
        </w:rPr>
        <w:tab/>
      </w:r>
      <w:r w:rsidR="00FC0BB2" w:rsidRPr="00FC0BB2">
        <w:rPr>
          <w:sz w:val="28"/>
          <w:szCs w:val="28"/>
          <w:lang w:bidi="ru-RU"/>
        </w:rPr>
        <w:t>В рамках последующего контроля были подготовлены 10 заключений на отчет об исполнении бюджета муни</w:t>
      </w:r>
      <w:r>
        <w:rPr>
          <w:sz w:val="28"/>
          <w:szCs w:val="28"/>
          <w:lang w:bidi="ru-RU"/>
        </w:rPr>
        <w:t xml:space="preserve">ципального образования </w:t>
      </w:r>
      <w:proofErr w:type="spellStart"/>
      <w:r>
        <w:rPr>
          <w:sz w:val="28"/>
          <w:szCs w:val="28"/>
          <w:lang w:bidi="ru-RU"/>
        </w:rPr>
        <w:t>Приморск</w:t>
      </w:r>
      <w:r w:rsidR="00197437">
        <w:rPr>
          <w:sz w:val="28"/>
          <w:szCs w:val="28"/>
          <w:lang w:bidi="ru-RU"/>
        </w:rPr>
        <w:t>о</w:t>
      </w:r>
      <w:proofErr w:type="spellEnd"/>
      <w:r w:rsidR="00197437">
        <w:rPr>
          <w:sz w:val="28"/>
          <w:szCs w:val="28"/>
          <w:lang w:bidi="ru-RU"/>
        </w:rPr>
        <w:t xml:space="preserve"> -</w:t>
      </w:r>
      <w:r>
        <w:rPr>
          <w:sz w:val="28"/>
          <w:szCs w:val="28"/>
          <w:lang w:bidi="ru-RU"/>
        </w:rPr>
        <w:t xml:space="preserve"> </w:t>
      </w:r>
      <w:proofErr w:type="spellStart"/>
      <w:r>
        <w:rPr>
          <w:sz w:val="28"/>
          <w:szCs w:val="28"/>
          <w:lang w:bidi="ru-RU"/>
        </w:rPr>
        <w:t>Ахтарский</w:t>
      </w:r>
      <w:proofErr w:type="spellEnd"/>
      <w:r>
        <w:rPr>
          <w:sz w:val="28"/>
          <w:szCs w:val="28"/>
          <w:lang w:bidi="ru-RU"/>
        </w:rPr>
        <w:t xml:space="preserve"> </w:t>
      </w:r>
      <w:r w:rsidR="00FC0BB2" w:rsidRPr="00FC0BB2">
        <w:rPr>
          <w:sz w:val="28"/>
          <w:szCs w:val="28"/>
          <w:lang w:bidi="ru-RU"/>
        </w:rPr>
        <w:t xml:space="preserve">район и отчетов об исполнении бюджетов  городского  и сельских поселений района за 2020 год, по результатам которых установлены нарушения бюджетного законодательства поселениями района </w:t>
      </w:r>
      <w:r w:rsidR="00FC0BB2" w:rsidRPr="00FC0BB2">
        <w:rPr>
          <w:sz w:val="28"/>
          <w:szCs w:val="28"/>
        </w:rPr>
        <w:t>на сумму 22 787,1 тыс. рублей, в том числе финансовых нарушений на сумму 820, 0 тыс. рублей, нарушений порядка ведения бюджетного учета и отчетности (повлиявшие на  недостоверность учета и отчетности) на сумму  21 967,1 тыс. рублей.</w:t>
      </w:r>
      <w:r w:rsidRPr="00114ABC">
        <w:rPr>
          <w:sz w:val="28"/>
          <w:szCs w:val="28"/>
        </w:rPr>
        <w:t xml:space="preserve"> </w:t>
      </w:r>
    </w:p>
    <w:p w14:paraId="59CCC9D9" w14:textId="77777777" w:rsidR="00DD7371" w:rsidRPr="00F20523" w:rsidRDefault="00114ABC" w:rsidP="00114ABC">
      <w:pPr>
        <w:tabs>
          <w:tab w:val="left" w:pos="851"/>
        </w:tabs>
        <w:jc w:val="both"/>
        <w:rPr>
          <w:sz w:val="28"/>
          <w:szCs w:val="28"/>
        </w:rPr>
      </w:pPr>
      <w:r>
        <w:rPr>
          <w:sz w:val="28"/>
          <w:szCs w:val="28"/>
        </w:rPr>
        <w:tab/>
      </w:r>
      <w:r w:rsidRPr="00114ABC">
        <w:rPr>
          <w:sz w:val="28"/>
          <w:szCs w:val="28"/>
        </w:rPr>
        <w:t>Главными распорядителями приняты меры по устранению всех наруше</w:t>
      </w:r>
      <w:r>
        <w:rPr>
          <w:sz w:val="28"/>
          <w:szCs w:val="28"/>
        </w:rPr>
        <w:t xml:space="preserve">ний бюджетного законодательства, возмещены недополученные средства в бюджет в сумме 820,0 тыс. рубле, </w:t>
      </w:r>
      <w:r w:rsidRPr="00114ABC">
        <w:rPr>
          <w:sz w:val="28"/>
          <w:szCs w:val="28"/>
        </w:rPr>
        <w:t xml:space="preserve"> в полном объёме устранены нарушения,  повлиявшие на  недостоверность учета и отчетности – 21 967,1 тыс. рублей (поставлены на учет финансовые активы, проведены сверки остатков задолженности по арендным платежам)</w:t>
      </w:r>
      <w:r>
        <w:rPr>
          <w:sz w:val="28"/>
          <w:szCs w:val="28"/>
        </w:rPr>
        <w:t>.</w:t>
      </w:r>
      <w:r w:rsidR="00FC0BB2" w:rsidRPr="00FC0BB2">
        <w:rPr>
          <w:sz w:val="28"/>
          <w:szCs w:val="28"/>
        </w:rPr>
        <w:t xml:space="preserve"> </w:t>
      </w:r>
    </w:p>
    <w:p w14:paraId="206873C8" w14:textId="77777777" w:rsidR="00DD7371" w:rsidRPr="00F20523" w:rsidRDefault="00DD7371" w:rsidP="00DD7371">
      <w:pPr>
        <w:pStyle w:val="Default"/>
        <w:ind w:firstLine="900"/>
        <w:jc w:val="both"/>
        <w:rPr>
          <w:sz w:val="28"/>
          <w:szCs w:val="28"/>
        </w:rPr>
      </w:pPr>
      <w:r w:rsidRPr="00F20523">
        <w:rPr>
          <w:sz w:val="28"/>
          <w:szCs w:val="28"/>
        </w:rPr>
        <w:t>В рамках последующе</w:t>
      </w:r>
      <w:r w:rsidR="00396D4E">
        <w:rPr>
          <w:sz w:val="28"/>
          <w:szCs w:val="28"/>
        </w:rPr>
        <w:t>го контроля были подготовлено 13</w:t>
      </w:r>
      <w:r w:rsidRPr="00F20523">
        <w:rPr>
          <w:sz w:val="28"/>
          <w:szCs w:val="28"/>
        </w:rPr>
        <w:t xml:space="preserve"> заключений  на проекты решения Совета МО «О внесение изменений в решение Совета муниципального образования Приморско-Ахтарский район «О бюджете муниципального образования Приморско-Ахтарский </w:t>
      </w:r>
      <w:r w:rsidR="00396D4E">
        <w:rPr>
          <w:sz w:val="28"/>
          <w:szCs w:val="28"/>
        </w:rPr>
        <w:t>район на 2021 год и   плановый период 2022 и 2023</w:t>
      </w:r>
      <w:r w:rsidRPr="00F20523">
        <w:rPr>
          <w:sz w:val="28"/>
          <w:szCs w:val="28"/>
        </w:rPr>
        <w:t xml:space="preserve"> годов». </w:t>
      </w:r>
    </w:p>
    <w:p w14:paraId="622E9359" w14:textId="77777777" w:rsidR="00FC0BB2" w:rsidRPr="00FC0BB2" w:rsidRDefault="00FC0BB2" w:rsidP="00FC0BB2">
      <w:pPr>
        <w:pStyle w:val="Default"/>
        <w:ind w:firstLine="900"/>
        <w:jc w:val="both"/>
        <w:rPr>
          <w:sz w:val="28"/>
          <w:szCs w:val="28"/>
        </w:rPr>
      </w:pPr>
      <w:r w:rsidRPr="00FC0BB2">
        <w:rPr>
          <w:sz w:val="28"/>
          <w:szCs w:val="28"/>
        </w:rPr>
        <w:t>Выявленные нарушения Порядка принятия решения о разработке, формировании, реализации и оценки эффективности реализации муниципальных программ устранены координаторами муниципальных программ в текущем порядке.</w:t>
      </w:r>
    </w:p>
    <w:p w14:paraId="2FD7B96A" w14:textId="77777777" w:rsidR="00DD7371" w:rsidRPr="00F20523" w:rsidRDefault="00DD7371" w:rsidP="00DD7371">
      <w:pPr>
        <w:widowControl w:val="0"/>
        <w:autoSpaceDE w:val="0"/>
        <w:autoSpaceDN w:val="0"/>
        <w:adjustRightInd w:val="0"/>
        <w:ind w:firstLine="900"/>
        <w:jc w:val="both"/>
        <w:rPr>
          <w:sz w:val="28"/>
          <w:szCs w:val="28"/>
        </w:rPr>
      </w:pPr>
      <w:r w:rsidRPr="00F20523">
        <w:rPr>
          <w:sz w:val="28"/>
          <w:szCs w:val="28"/>
        </w:rPr>
        <w:t>В течение отчетного периода по районным и пере</w:t>
      </w:r>
      <w:r w:rsidR="004851C7">
        <w:rPr>
          <w:sz w:val="28"/>
          <w:szCs w:val="28"/>
        </w:rPr>
        <w:t>данным полномочиям проведено 110</w:t>
      </w:r>
      <w:r w:rsidRPr="00F20523">
        <w:rPr>
          <w:sz w:val="28"/>
          <w:szCs w:val="28"/>
        </w:rPr>
        <w:t xml:space="preserve"> финансово - экономических экспертиз проектов муниципальных правовых актов, в части касающейся  расходных обязательств, а также муницип</w:t>
      </w:r>
      <w:r w:rsidR="004851C7">
        <w:rPr>
          <w:sz w:val="28"/>
          <w:szCs w:val="28"/>
        </w:rPr>
        <w:t>альных программ (по районным- 95</w:t>
      </w:r>
      <w:r w:rsidR="003653DD">
        <w:rPr>
          <w:sz w:val="28"/>
          <w:szCs w:val="28"/>
        </w:rPr>
        <w:t>, по поселениям – 15</w:t>
      </w:r>
      <w:r w:rsidRPr="00F20523">
        <w:rPr>
          <w:sz w:val="28"/>
          <w:szCs w:val="28"/>
        </w:rPr>
        <w:t>). В своих заключениях контрольно-счетная палата отмечала:</w:t>
      </w:r>
    </w:p>
    <w:p w14:paraId="01F0E98F" w14:textId="77777777" w:rsidR="00DD7371" w:rsidRPr="00F20523" w:rsidRDefault="00DD7371" w:rsidP="00DD7371">
      <w:pPr>
        <w:widowControl w:val="0"/>
        <w:autoSpaceDE w:val="0"/>
        <w:autoSpaceDN w:val="0"/>
        <w:adjustRightInd w:val="0"/>
        <w:ind w:firstLine="900"/>
        <w:jc w:val="both"/>
        <w:rPr>
          <w:sz w:val="28"/>
          <w:szCs w:val="28"/>
        </w:rPr>
      </w:pPr>
      <w:r w:rsidRPr="00F20523">
        <w:rPr>
          <w:sz w:val="28"/>
          <w:szCs w:val="28"/>
        </w:rPr>
        <w:t xml:space="preserve">нарушение сроков утверждения программ, цели отдельных программ не </w:t>
      </w:r>
      <w:r w:rsidRPr="00F20523">
        <w:rPr>
          <w:sz w:val="28"/>
          <w:szCs w:val="28"/>
        </w:rPr>
        <w:lastRenderedPageBreak/>
        <w:t>являлись измеримыми, конкретными и достижимыми, содержали нечёткие формулировки, допускающие произвольное толкование, что влияло на полноту их исполнения;</w:t>
      </w:r>
    </w:p>
    <w:p w14:paraId="123CC275" w14:textId="77777777" w:rsidR="00DD7371" w:rsidRPr="00F20523" w:rsidRDefault="00DD7371" w:rsidP="00DD7371">
      <w:pPr>
        <w:widowControl w:val="0"/>
        <w:autoSpaceDE w:val="0"/>
        <w:autoSpaceDN w:val="0"/>
        <w:adjustRightInd w:val="0"/>
        <w:ind w:firstLine="900"/>
        <w:jc w:val="both"/>
        <w:rPr>
          <w:sz w:val="28"/>
          <w:szCs w:val="28"/>
        </w:rPr>
      </w:pPr>
      <w:r w:rsidRPr="00F20523">
        <w:rPr>
          <w:sz w:val="28"/>
          <w:szCs w:val="28"/>
        </w:rPr>
        <w:t>отсутствие базовых значений целевых показателей, по отдельным мероприятиям - соответствующих целевых показателей;</w:t>
      </w:r>
    </w:p>
    <w:p w14:paraId="3FFCBC20" w14:textId="77777777" w:rsidR="00DD7371" w:rsidRDefault="00DD7371" w:rsidP="00DD7371">
      <w:pPr>
        <w:widowControl w:val="0"/>
        <w:autoSpaceDE w:val="0"/>
        <w:autoSpaceDN w:val="0"/>
        <w:adjustRightInd w:val="0"/>
        <w:ind w:firstLine="900"/>
        <w:jc w:val="both"/>
        <w:rPr>
          <w:sz w:val="28"/>
          <w:szCs w:val="28"/>
        </w:rPr>
      </w:pPr>
      <w:r w:rsidRPr="00F20523">
        <w:rPr>
          <w:sz w:val="28"/>
          <w:szCs w:val="28"/>
        </w:rPr>
        <w:t>не полное финансово-экономическое обоснование к отдельным меро</w:t>
      </w:r>
      <w:r>
        <w:rPr>
          <w:sz w:val="28"/>
          <w:szCs w:val="28"/>
        </w:rPr>
        <w:t>приятиям программ.</w:t>
      </w:r>
    </w:p>
    <w:p w14:paraId="5DC9FC41" w14:textId="77777777" w:rsidR="001D1D48" w:rsidRPr="00F20523" w:rsidRDefault="001D1D48" w:rsidP="00DD7371">
      <w:pPr>
        <w:widowControl w:val="0"/>
        <w:autoSpaceDE w:val="0"/>
        <w:autoSpaceDN w:val="0"/>
        <w:adjustRightInd w:val="0"/>
        <w:ind w:firstLine="900"/>
        <w:jc w:val="both"/>
        <w:rPr>
          <w:sz w:val="28"/>
          <w:szCs w:val="28"/>
        </w:rPr>
      </w:pPr>
      <w:r>
        <w:rPr>
          <w:sz w:val="28"/>
          <w:szCs w:val="28"/>
        </w:rPr>
        <w:t xml:space="preserve">предусмотренные отдельные мероприятия программы и </w:t>
      </w:r>
      <w:r w:rsidRPr="001D1D48">
        <w:rPr>
          <w:sz w:val="28"/>
          <w:szCs w:val="28"/>
        </w:rPr>
        <w:t>не относится к полномочиям поселени</w:t>
      </w:r>
      <w:r>
        <w:rPr>
          <w:sz w:val="28"/>
          <w:szCs w:val="28"/>
        </w:rPr>
        <w:t>я.</w:t>
      </w:r>
    </w:p>
    <w:p w14:paraId="28DF2148" w14:textId="77777777" w:rsidR="006E7ADC" w:rsidRPr="006E7ADC" w:rsidRDefault="00DD7371" w:rsidP="00261104">
      <w:pPr>
        <w:pStyle w:val="Default"/>
        <w:ind w:firstLine="708"/>
        <w:jc w:val="both"/>
        <w:rPr>
          <w:b/>
          <w:sz w:val="28"/>
          <w:szCs w:val="28"/>
          <w:lang w:bidi="ru-RU"/>
        </w:rPr>
      </w:pPr>
      <w:r w:rsidRPr="00261104">
        <w:rPr>
          <w:sz w:val="28"/>
          <w:szCs w:val="28"/>
        </w:rPr>
        <w:t>По результатам п</w:t>
      </w:r>
      <w:r w:rsidR="001D1D48" w:rsidRPr="00261104">
        <w:rPr>
          <w:sz w:val="28"/>
          <w:szCs w:val="28"/>
        </w:rPr>
        <w:t>роведенных экспертиз внесено 2</w:t>
      </w:r>
      <w:r w:rsidRPr="00261104">
        <w:rPr>
          <w:sz w:val="28"/>
          <w:szCs w:val="28"/>
        </w:rPr>
        <w:t>2 пре</w:t>
      </w:r>
      <w:r w:rsidR="00261104" w:rsidRPr="00261104">
        <w:rPr>
          <w:sz w:val="28"/>
          <w:szCs w:val="28"/>
        </w:rPr>
        <w:t>дложения разработчикам программ</w:t>
      </w:r>
      <w:r w:rsidR="00261104">
        <w:rPr>
          <w:sz w:val="28"/>
          <w:szCs w:val="28"/>
        </w:rPr>
        <w:t xml:space="preserve"> и</w:t>
      </w:r>
      <w:r w:rsidR="00261104" w:rsidRPr="00261104">
        <w:rPr>
          <w:sz w:val="28"/>
          <w:szCs w:val="28"/>
          <w:lang w:bidi="ru-RU"/>
        </w:rPr>
        <w:t xml:space="preserve"> рекомендовано приведение муниципальных программ в соответствие с установленными требованиями порядков принятия решения о разработке, реализации и оценки эффективности ре</w:t>
      </w:r>
      <w:r w:rsidR="00261104">
        <w:rPr>
          <w:sz w:val="28"/>
          <w:szCs w:val="28"/>
          <w:lang w:bidi="ru-RU"/>
        </w:rPr>
        <w:t>ализации муниципальных программ,</w:t>
      </w:r>
      <w:r w:rsidRPr="00F20523">
        <w:rPr>
          <w:sz w:val="28"/>
          <w:szCs w:val="28"/>
        </w:rPr>
        <w:t xml:space="preserve"> все  предложения учтены при принятии решений.</w:t>
      </w:r>
      <w:r w:rsidR="006E7ADC" w:rsidRPr="006E7ADC">
        <w:rPr>
          <w:sz w:val="28"/>
          <w:szCs w:val="28"/>
        </w:rPr>
        <w:t xml:space="preserve"> </w:t>
      </w:r>
    </w:p>
    <w:p w14:paraId="130C8E91" w14:textId="77777777" w:rsidR="00B271FB" w:rsidRDefault="00B271FB" w:rsidP="00DD7371">
      <w:pPr>
        <w:widowControl w:val="0"/>
        <w:autoSpaceDE w:val="0"/>
        <w:autoSpaceDN w:val="0"/>
        <w:adjustRightInd w:val="0"/>
        <w:ind w:firstLine="900"/>
        <w:jc w:val="both"/>
        <w:rPr>
          <w:b/>
          <w:sz w:val="28"/>
          <w:szCs w:val="28"/>
        </w:rPr>
      </w:pPr>
    </w:p>
    <w:p w14:paraId="63C6081F" w14:textId="77777777" w:rsidR="006E6D42" w:rsidRPr="00F20523" w:rsidRDefault="006E6D42" w:rsidP="006E6D42">
      <w:pPr>
        <w:pStyle w:val="Default"/>
        <w:ind w:firstLine="900"/>
        <w:jc w:val="center"/>
        <w:rPr>
          <w:b/>
          <w:bCs/>
          <w:sz w:val="28"/>
          <w:szCs w:val="28"/>
        </w:rPr>
      </w:pPr>
      <w:r w:rsidRPr="00F20523">
        <w:rPr>
          <w:b/>
          <w:bCs/>
          <w:sz w:val="28"/>
          <w:szCs w:val="28"/>
        </w:rPr>
        <w:t>6. Информационная деятельность и иная деятельность</w:t>
      </w:r>
    </w:p>
    <w:p w14:paraId="3F3276FC" w14:textId="77777777" w:rsidR="006E6D42" w:rsidRPr="00F20523" w:rsidRDefault="006E6D42" w:rsidP="006E6D42">
      <w:pPr>
        <w:pStyle w:val="Default"/>
        <w:ind w:firstLine="900"/>
        <w:jc w:val="center"/>
        <w:rPr>
          <w:sz w:val="28"/>
          <w:szCs w:val="28"/>
        </w:rPr>
      </w:pPr>
    </w:p>
    <w:p w14:paraId="0E0B86B4" w14:textId="77777777" w:rsidR="006E6D42" w:rsidRPr="00F20523" w:rsidRDefault="006E6D42" w:rsidP="006E6D42">
      <w:pPr>
        <w:pStyle w:val="Default"/>
        <w:ind w:firstLine="900"/>
        <w:jc w:val="both"/>
        <w:rPr>
          <w:sz w:val="28"/>
          <w:szCs w:val="28"/>
        </w:rPr>
      </w:pPr>
      <w:r w:rsidRPr="00F20523">
        <w:rPr>
          <w:sz w:val="28"/>
          <w:szCs w:val="28"/>
        </w:rPr>
        <w:t>Информационная деятельность контрольно-счетной палаты состоит в информировании органов местного самоуправления и насе</w:t>
      </w:r>
      <w:r>
        <w:rPr>
          <w:sz w:val="28"/>
          <w:szCs w:val="28"/>
        </w:rPr>
        <w:t>ления Приморско-Ахтарского района</w:t>
      </w:r>
      <w:r w:rsidRPr="00F20523">
        <w:rPr>
          <w:sz w:val="28"/>
          <w:szCs w:val="28"/>
        </w:rPr>
        <w:t xml:space="preserve"> о результатах </w:t>
      </w:r>
      <w:r>
        <w:rPr>
          <w:sz w:val="28"/>
          <w:szCs w:val="28"/>
        </w:rPr>
        <w:t>своей деятельности.</w:t>
      </w:r>
      <w:r w:rsidRPr="00F20523">
        <w:rPr>
          <w:sz w:val="28"/>
          <w:szCs w:val="28"/>
        </w:rPr>
        <w:t xml:space="preserve"> </w:t>
      </w:r>
    </w:p>
    <w:p w14:paraId="6B3B631B" w14:textId="77777777" w:rsidR="006E6D42" w:rsidRPr="00F20523" w:rsidRDefault="006E6D42" w:rsidP="006E6D42">
      <w:pPr>
        <w:ind w:firstLine="900"/>
        <w:jc w:val="both"/>
        <w:rPr>
          <w:sz w:val="28"/>
          <w:szCs w:val="28"/>
        </w:rPr>
      </w:pPr>
      <w:r>
        <w:rPr>
          <w:sz w:val="28"/>
          <w:szCs w:val="28"/>
        </w:rPr>
        <w:t>Н</w:t>
      </w:r>
      <w:r w:rsidRPr="00586374">
        <w:rPr>
          <w:sz w:val="28"/>
          <w:szCs w:val="28"/>
        </w:rPr>
        <w:t>а официальном сайте администрации муниципального образования Приморско-Ахтарский район  на страничке «Контрольно-счетная палата»</w:t>
      </w:r>
      <w:r w:rsidR="006A0264">
        <w:rPr>
          <w:sz w:val="28"/>
          <w:szCs w:val="28"/>
        </w:rPr>
        <w:t xml:space="preserve"> размещено 42 информации</w:t>
      </w:r>
      <w:r w:rsidRPr="00586374">
        <w:rPr>
          <w:sz w:val="28"/>
          <w:szCs w:val="28"/>
        </w:rPr>
        <w:t xml:space="preserve"> о проводимых контрольных и экспертно-а</w:t>
      </w:r>
      <w:r>
        <w:rPr>
          <w:sz w:val="28"/>
          <w:szCs w:val="28"/>
        </w:rPr>
        <w:t>налитических мероприятиях.</w:t>
      </w:r>
      <w:r w:rsidRPr="00586374">
        <w:rPr>
          <w:sz w:val="28"/>
          <w:szCs w:val="28"/>
        </w:rPr>
        <w:t xml:space="preserve"> </w:t>
      </w:r>
      <w:r w:rsidRPr="00F20523">
        <w:rPr>
          <w:sz w:val="28"/>
          <w:szCs w:val="28"/>
        </w:rPr>
        <w:t xml:space="preserve"> Также  на сайте размещена общая информация  о контрольно-счетной палате, Планы работ, основополагающие нормативные акты в деятельности палаты и другая информация.</w:t>
      </w:r>
    </w:p>
    <w:p w14:paraId="6055FA18" w14:textId="77777777" w:rsidR="006E6D42" w:rsidRPr="00F20523" w:rsidRDefault="006E6D42" w:rsidP="006E6D42">
      <w:pPr>
        <w:ind w:firstLine="900"/>
        <w:jc w:val="both"/>
        <w:rPr>
          <w:sz w:val="28"/>
          <w:szCs w:val="28"/>
        </w:rPr>
      </w:pPr>
      <w:r>
        <w:rPr>
          <w:sz w:val="28"/>
          <w:szCs w:val="28"/>
        </w:rPr>
        <w:t>Отчет о деятельности к</w:t>
      </w:r>
      <w:r w:rsidRPr="00F20523">
        <w:rPr>
          <w:sz w:val="28"/>
          <w:szCs w:val="28"/>
        </w:rPr>
        <w:t xml:space="preserve">онтрольно-счетной палаты за предшествующий год рассмотрен и принят Советом муниципального образования Приморско-Ахтарский </w:t>
      </w:r>
      <w:r w:rsidRPr="00112E5F">
        <w:rPr>
          <w:sz w:val="28"/>
          <w:szCs w:val="28"/>
        </w:rPr>
        <w:t>район (</w:t>
      </w:r>
      <w:r w:rsidRPr="009225EC">
        <w:rPr>
          <w:sz w:val="28"/>
          <w:szCs w:val="28"/>
        </w:rPr>
        <w:t>решение Сов</w:t>
      </w:r>
      <w:r w:rsidR="009225EC" w:rsidRPr="009225EC">
        <w:rPr>
          <w:sz w:val="28"/>
          <w:szCs w:val="28"/>
        </w:rPr>
        <w:t>ета от 27.04.2021</w:t>
      </w:r>
      <w:r w:rsidRPr="009225EC">
        <w:rPr>
          <w:sz w:val="28"/>
          <w:szCs w:val="28"/>
        </w:rPr>
        <w:t xml:space="preserve"> №</w:t>
      </w:r>
      <w:r w:rsidR="009225EC" w:rsidRPr="009225EC">
        <w:rPr>
          <w:sz w:val="28"/>
          <w:szCs w:val="28"/>
        </w:rPr>
        <w:t xml:space="preserve"> 72</w:t>
      </w:r>
      <w:r w:rsidR="009225EC">
        <w:rPr>
          <w:sz w:val="28"/>
          <w:szCs w:val="28"/>
        </w:rPr>
        <w:t>)</w:t>
      </w:r>
      <w:r w:rsidRPr="00F20523">
        <w:rPr>
          <w:sz w:val="28"/>
          <w:szCs w:val="28"/>
        </w:rPr>
        <w:t xml:space="preserve"> размещен на сайте администрации. </w:t>
      </w:r>
    </w:p>
    <w:p w14:paraId="5D684B26" w14:textId="77777777" w:rsidR="001C27A7" w:rsidRPr="001C27A7" w:rsidRDefault="001C27A7" w:rsidP="001C27A7">
      <w:pPr>
        <w:ind w:firstLine="900"/>
        <w:jc w:val="both"/>
        <w:rPr>
          <w:sz w:val="28"/>
          <w:szCs w:val="28"/>
        </w:rPr>
      </w:pPr>
      <w:r w:rsidRPr="001C27A7">
        <w:rPr>
          <w:sz w:val="28"/>
          <w:szCs w:val="28"/>
        </w:rPr>
        <w:t>Штатная численность П</w:t>
      </w:r>
      <w:r>
        <w:rPr>
          <w:sz w:val="28"/>
          <w:szCs w:val="28"/>
        </w:rPr>
        <w:t>алаты утверждена в количестве 4</w:t>
      </w:r>
      <w:r w:rsidRPr="001C27A7">
        <w:rPr>
          <w:sz w:val="28"/>
          <w:szCs w:val="28"/>
        </w:rPr>
        <w:t xml:space="preserve"> единиц</w:t>
      </w:r>
      <w:r>
        <w:rPr>
          <w:sz w:val="28"/>
          <w:szCs w:val="28"/>
        </w:rPr>
        <w:t xml:space="preserve">ы, все </w:t>
      </w:r>
      <w:r w:rsidRPr="001C27A7">
        <w:rPr>
          <w:sz w:val="28"/>
          <w:szCs w:val="28"/>
        </w:rPr>
        <w:t xml:space="preserve"> </w:t>
      </w:r>
      <w:r w:rsidRPr="001C27A7">
        <w:rPr>
          <w:bCs/>
          <w:sz w:val="28"/>
          <w:szCs w:val="28"/>
        </w:rPr>
        <w:t xml:space="preserve"> </w:t>
      </w:r>
      <w:r>
        <w:rPr>
          <w:bCs/>
          <w:sz w:val="28"/>
          <w:szCs w:val="28"/>
        </w:rPr>
        <w:t>работники</w:t>
      </w:r>
      <w:r w:rsidRPr="001C27A7">
        <w:rPr>
          <w:bCs/>
          <w:sz w:val="28"/>
          <w:szCs w:val="28"/>
        </w:rPr>
        <w:t xml:space="preserve"> Палаты </w:t>
      </w:r>
      <w:r>
        <w:rPr>
          <w:bCs/>
          <w:sz w:val="28"/>
          <w:szCs w:val="28"/>
        </w:rPr>
        <w:t xml:space="preserve">участвуют </w:t>
      </w:r>
      <w:r w:rsidRPr="001C27A7">
        <w:rPr>
          <w:bCs/>
          <w:sz w:val="28"/>
          <w:szCs w:val="28"/>
        </w:rPr>
        <w:t>в осуществлении контрольной и экспертно-аналит</w:t>
      </w:r>
      <w:r>
        <w:rPr>
          <w:bCs/>
          <w:sz w:val="28"/>
          <w:szCs w:val="28"/>
        </w:rPr>
        <w:t>ической деятельности</w:t>
      </w:r>
      <w:r w:rsidRPr="001C27A7">
        <w:rPr>
          <w:bCs/>
          <w:sz w:val="28"/>
          <w:szCs w:val="28"/>
        </w:rPr>
        <w:t>,</w:t>
      </w:r>
      <w:r>
        <w:rPr>
          <w:bCs/>
          <w:sz w:val="28"/>
          <w:szCs w:val="28"/>
        </w:rPr>
        <w:t xml:space="preserve"> однако</w:t>
      </w:r>
      <w:r w:rsidRPr="001C27A7">
        <w:rPr>
          <w:bCs/>
          <w:sz w:val="28"/>
          <w:szCs w:val="28"/>
        </w:rPr>
        <w:t xml:space="preserve"> правом на возбуждение административного производства</w:t>
      </w:r>
      <w:r>
        <w:rPr>
          <w:bCs/>
          <w:sz w:val="28"/>
          <w:szCs w:val="28"/>
        </w:rPr>
        <w:t xml:space="preserve"> обладает только председатель, что  значительно снижает эффективность работы </w:t>
      </w:r>
      <w:r w:rsidR="00C4393E">
        <w:rPr>
          <w:bCs/>
          <w:sz w:val="28"/>
          <w:szCs w:val="28"/>
        </w:rPr>
        <w:t>палаты.</w:t>
      </w:r>
      <w:r w:rsidRPr="001C27A7">
        <w:rPr>
          <w:bCs/>
          <w:sz w:val="28"/>
          <w:szCs w:val="28"/>
        </w:rPr>
        <w:t xml:space="preserve"> </w:t>
      </w:r>
    </w:p>
    <w:p w14:paraId="0517E83F" w14:textId="77777777" w:rsidR="00C4393E" w:rsidRPr="00C4393E" w:rsidRDefault="00C4393E" w:rsidP="00C4393E">
      <w:pPr>
        <w:ind w:firstLine="900"/>
        <w:jc w:val="both"/>
        <w:rPr>
          <w:bCs/>
          <w:sz w:val="28"/>
          <w:szCs w:val="28"/>
        </w:rPr>
      </w:pPr>
      <w:proofErr w:type="gramStart"/>
      <w:r w:rsidRPr="00C4393E">
        <w:rPr>
          <w:bCs/>
          <w:sz w:val="28"/>
          <w:szCs w:val="28"/>
        </w:rPr>
        <w:t>В  отчетном</w:t>
      </w:r>
      <w:proofErr w:type="gramEnd"/>
      <w:r w:rsidRPr="00C4393E">
        <w:rPr>
          <w:bCs/>
          <w:sz w:val="28"/>
          <w:szCs w:val="28"/>
        </w:rPr>
        <w:t xml:space="preserve"> периоде один сотрудник  контрольно-счетной палаты прошел обучение в КРИА ДПО ФГБОУ ВО Кубанский ГАУ  по программе повышения квалификации «Осуществление внешнего государственного (муниципального) финансового контроля» в объеме 40 часов. </w:t>
      </w:r>
    </w:p>
    <w:p w14:paraId="01355A89" w14:textId="77777777" w:rsidR="001C27A7" w:rsidRPr="001C27A7" w:rsidRDefault="001C27A7" w:rsidP="001C27A7">
      <w:pPr>
        <w:ind w:firstLine="900"/>
        <w:jc w:val="both"/>
        <w:rPr>
          <w:sz w:val="28"/>
          <w:szCs w:val="28"/>
        </w:rPr>
      </w:pPr>
      <w:r w:rsidRPr="001C27A7">
        <w:rPr>
          <w:sz w:val="28"/>
          <w:szCs w:val="28"/>
        </w:rPr>
        <w:t xml:space="preserve">В 2021 году затраты на содержание </w:t>
      </w:r>
      <w:r w:rsidR="00197437">
        <w:rPr>
          <w:sz w:val="28"/>
          <w:szCs w:val="28"/>
        </w:rPr>
        <w:t>п</w:t>
      </w:r>
      <w:r w:rsidRPr="001C27A7">
        <w:rPr>
          <w:sz w:val="28"/>
          <w:szCs w:val="28"/>
        </w:rPr>
        <w:t xml:space="preserve">алаты составили </w:t>
      </w:r>
      <w:r w:rsidR="00C4393E">
        <w:rPr>
          <w:sz w:val="28"/>
          <w:szCs w:val="28"/>
        </w:rPr>
        <w:t>3</w:t>
      </w:r>
      <w:r w:rsidR="00C761C8">
        <w:rPr>
          <w:sz w:val="28"/>
          <w:szCs w:val="28"/>
        </w:rPr>
        <w:t>340</w:t>
      </w:r>
      <w:r w:rsidR="00C4393E">
        <w:rPr>
          <w:sz w:val="28"/>
          <w:szCs w:val="28"/>
        </w:rPr>
        <w:t>,0</w:t>
      </w:r>
      <w:r w:rsidRPr="001C27A7">
        <w:rPr>
          <w:sz w:val="28"/>
          <w:szCs w:val="28"/>
        </w:rPr>
        <w:t xml:space="preserve"> тыс. </w:t>
      </w:r>
      <w:r w:rsidR="00C761C8">
        <w:rPr>
          <w:sz w:val="28"/>
          <w:szCs w:val="28"/>
        </w:rPr>
        <w:t xml:space="preserve">рублей, из которых 87,2 </w:t>
      </w:r>
      <w:r w:rsidRPr="001C27A7">
        <w:rPr>
          <w:sz w:val="28"/>
          <w:szCs w:val="28"/>
        </w:rPr>
        <w:t xml:space="preserve">% составляют расходы на оплату труда с начислениями, </w:t>
      </w:r>
      <w:r w:rsidR="00C761C8">
        <w:rPr>
          <w:sz w:val="28"/>
          <w:szCs w:val="28"/>
        </w:rPr>
        <w:t>12,8</w:t>
      </w:r>
      <w:r w:rsidRPr="001C27A7">
        <w:rPr>
          <w:sz w:val="28"/>
          <w:szCs w:val="28"/>
        </w:rPr>
        <w:t>% –</w:t>
      </w:r>
      <w:r w:rsidR="00C761C8">
        <w:rPr>
          <w:sz w:val="28"/>
          <w:szCs w:val="28"/>
        </w:rPr>
        <w:t xml:space="preserve"> расходы на содержание палаты</w:t>
      </w:r>
      <w:r w:rsidRPr="001C27A7">
        <w:rPr>
          <w:sz w:val="28"/>
          <w:szCs w:val="28"/>
        </w:rPr>
        <w:t xml:space="preserve">. </w:t>
      </w:r>
    </w:p>
    <w:p w14:paraId="76DEDC3C" w14:textId="77777777" w:rsidR="001C27A7" w:rsidRPr="001C27A7" w:rsidRDefault="00C761C8" w:rsidP="001C27A7">
      <w:pPr>
        <w:ind w:firstLine="900"/>
        <w:jc w:val="both"/>
        <w:rPr>
          <w:sz w:val="28"/>
          <w:szCs w:val="28"/>
        </w:rPr>
      </w:pPr>
      <w:r>
        <w:rPr>
          <w:sz w:val="28"/>
          <w:szCs w:val="28"/>
        </w:rPr>
        <w:lastRenderedPageBreak/>
        <w:t>В контрольно-счетной палате</w:t>
      </w:r>
      <w:r w:rsidR="001C27A7" w:rsidRPr="001C27A7">
        <w:rPr>
          <w:sz w:val="28"/>
          <w:szCs w:val="28"/>
        </w:rPr>
        <w:t xml:space="preserve"> </w:t>
      </w:r>
      <w:r>
        <w:rPr>
          <w:sz w:val="28"/>
          <w:szCs w:val="28"/>
        </w:rPr>
        <w:t>утверждено 21</w:t>
      </w:r>
      <w:r w:rsidR="00197437">
        <w:rPr>
          <w:sz w:val="28"/>
          <w:szCs w:val="28"/>
        </w:rPr>
        <w:t xml:space="preserve"> стандарт</w:t>
      </w:r>
      <w:r w:rsidR="001C27A7" w:rsidRPr="001C27A7">
        <w:rPr>
          <w:sz w:val="28"/>
          <w:szCs w:val="28"/>
        </w:rPr>
        <w:t xml:space="preserve"> </w:t>
      </w:r>
      <w:r w:rsidR="00197437">
        <w:rPr>
          <w:sz w:val="28"/>
          <w:szCs w:val="28"/>
        </w:rPr>
        <w:t xml:space="preserve">внешнего </w:t>
      </w:r>
      <w:r w:rsidR="001C27A7" w:rsidRPr="001C27A7">
        <w:rPr>
          <w:sz w:val="28"/>
          <w:szCs w:val="28"/>
        </w:rPr>
        <w:t>финансового контроля</w:t>
      </w:r>
      <w:r>
        <w:rPr>
          <w:sz w:val="28"/>
          <w:szCs w:val="28"/>
        </w:rPr>
        <w:t xml:space="preserve"> </w:t>
      </w:r>
      <w:proofErr w:type="gramStart"/>
      <w:r>
        <w:rPr>
          <w:sz w:val="28"/>
          <w:szCs w:val="28"/>
        </w:rPr>
        <w:t>и</w:t>
      </w:r>
      <w:r w:rsidR="00197437">
        <w:rPr>
          <w:sz w:val="28"/>
          <w:szCs w:val="28"/>
        </w:rPr>
        <w:t xml:space="preserve"> </w:t>
      </w:r>
      <w:r>
        <w:rPr>
          <w:sz w:val="28"/>
          <w:szCs w:val="28"/>
        </w:rPr>
        <w:t xml:space="preserve"> 2</w:t>
      </w:r>
      <w:proofErr w:type="gramEnd"/>
      <w:r w:rsidR="001C27A7" w:rsidRPr="001C27A7">
        <w:rPr>
          <w:sz w:val="28"/>
          <w:szCs w:val="28"/>
        </w:rPr>
        <w:t xml:space="preserve"> методических рекомендаци</w:t>
      </w:r>
      <w:r>
        <w:rPr>
          <w:sz w:val="28"/>
          <w:szCs w:val="28"/>
        </w:rPr>
        <w:t>и, которые размещены на сайте п</w:t>
      </w:r>
      <w:r w:rsidR="001C27A7" w:rsidRPr="001C27A7">
        <w:rPr>
          <w:sz w:val="28"/>
          <w:szCs w:val="28"/>
        </w:rPr>
        <w:t xml:space="preserve">алаты. </w:t>
      </w:r>
    </w:p>
    <w:p w14:paraId="5EB3D8EA" w14:textId="77777777" w:rsidR="005202C8" w:rsidRPr="005202C8" w:rsidRDefault="005202C8" w:rsidP="005202C8">
      <w:pPr>
        <w:ind w:firstLine="900"/>
        <w:jc w:val="both"/>
        <w:rPr>
          <w:sz w:val="28"/>
          <w:szCs w:val="28"/>
        </w:rPr>
      </w:pPr>
      <w:r w:rsidRPr="005202C8">
        <w:rPr>
          <w:sz w:val="28"/>
          <w:szCs w:val="28"/>
        </w:rPr>
        <w:t>К</w:t>
      </w:r>
      <w:r>
        <w:rPr>
          <w:sz w:val="28"/>
          <w:szCs w:val="28"/>
        </w:rPr>
        <w:t>ак и в предшествующие периоды, п</w:t>
      </w:r>
      <w:r w:rsidRPr="005202C8">
        <w:rPr>
          <w:sz w:val="28"/>
          <w:szCs w:val="28"/>
        </w:rPr>
        <w:t xml:space="preserve">алата участвовала в конкурсах, организованных Советом КСО КК в номинации «Лучший контрольно-счётный </w:t>
      </w:r>
      <w:r>
        <w:rPr>
          <w:sz w:val="28"/>
          <w:szCs w:val="28"/>
        </w:rPr>
        <w:t>орган Краснодарского края в 2021 году»</w:t>
      </w:r>
      <w:r w:rsidRPr="005202C8">
        <w:rPr>
          <w:sz w:val="28"/>
          <w:szCs w:val="28"/>
        </w:rPr>
        <w:t xml:space="preserve"> и «Лучший муниципальный финансовый ко</w:t>
      </w:r>
      <w:r>
        <w:rPr>
          <w:sz w:val="28"/>
          <w:szCs w:val="28"/>
        </w:rPr>
        <w:t>нтролёр Краснодарского края 2021 год</w:t>
      </w:r>
      <w:r w:rsidR="00197437">
        <w:rPr>
          <w:sz w:val="28"/>
          <w:szCs w:val="28"/>
        </w:rPr>
        <w:t>а</w:t>
      </w:r>
      <w:r>
        <w:rPr>
          <w:sz w:val="28"/>
          <w:szCs w:val="28"/>
        </w:rPr>
        <w:t>».</w:t>
      </w:r>
      <w:r w:rsidRPr="005202C8">
        <w:rPr>
          <w:sz w:val="28"/>
          <w:szCs w:val="28"/>
        </w:rPr>
        <w:t xml:space="preserve"> По итогам конкурса кон</w:t>
      </w:r>
      <w:r>
        <w:rPr>
          <w:sz w:val="28"/>
          <w:szCs w:val="28"/>
        </w:rPr>
        <w:t>трольно-счетная палата заняла 14</w:t>
      </w:r>
      <w:r w:rsidRPr="005202C8">
        <w:rPr>
          <w:sz w:val="28"/>
          <w:szCs w:val="28"/>
        </w:rPr>
        <w:t xml:space="preserve"> место среди 44  контрольно-счетных органов Краснодарского края. </w:t>
      </w:r>
    </w:p>
    <w:p w14:paraId="34957CC6" w14:textId="77777777" w:rsidR="006E6D42" w:rsidRPr="00F20523" w:rsidRDefault="006E6D42" w:rsidP="006E6D42">
      <w:pPr>
        <w:ind w:firstLine="900"/>
        <w:jc w:val="both"/>
        <w:rPr>
          <w:sz w:val="28"/>
          <w:szCs w:val="28"/>
        </w:rPr>
      </w:pPr>
    </w:p>
    <w:p w14:paraId="65E083C1" w14:textId="77777777" w:rsidR="006E6D42" w:rsidRDefault="006E6D42" w:rsidP="006E6D42">
      <w:pPr>
        <w:ind w:firstLine="900"/>
        <w:jc w:val="center"/>
        <w:rPr>
          <w:b/>
          <w:sz w:val="28"/>
          <w:szCs w:val="28"/>
        </w:rPr>
      </w:pPr>
    </w:p>
    <w:p w14:paraId="712B7C6B" w14:textId="77777777" w:rsidR="006E6D42" w:rsidRPr="00F20523" w:rsidRDefault="006E6D42" w:rsidP="006E6D42">
      <w:pPr>
        <w:ind w:firstLine="900"/>
        <w:jc w:val="center"/>
        <w:rPr>
          <w:b/>
          <w:sz w:val="28"/>
          <w:szCs w:val="28"/>
        </w:rPr>
      </w:pPr>
      <w:r w:rsidRPr="00F20523">
        <w:rPr>
          <w:b/>
          <w:sz w:val="28"/>
          <w:szCs w:val="28"/>
        </w:rPr>
        <w:t xml:space="preserve">7. Основные направления деятельности контрольно-счетной </w:t>
      </w:r>
    </w:p>
    <w:p w14:paraId="2C5117FF" w14:textId="77777777" w:rsidR="006E6D42" w:rsidRPr="00F20523" w:rsidRDefault="00FC00CB" w:rsidP="006E6D42">
      <w:pPr>
        <w:ind w:firstLine="900"/>
        <w:jc w:val="center"/>
        <w:rPr>
          <w:b/>
          <w:sz w:val="28"/>
          <w:szCs w:val="28"/>
        </w:rPr>
      </w:pPr>
      <w:r>
        <w:rPr>
          <w:b/>
          <w:sz w:val="28"/>
          <w:szCs w:val="28"/>
        </w:rPr>
        <w:t>палаты в 2022</w:t>
      </w:r>
      <w:r w:rsidR="006E6D42" w:rsidRPr="00F20523">
        <w:rPr>
          <w:b/>
          <w:sz w:val="28"/>
          <w:szCs w:val="28"/>
        </w:rPr>
        <w:t xml:space="preserve"> году</w:t>
      </w:r>
    </w:p>
    <w:p w14:paraId="3E1266AE" w14:textId="77777777" w:rsidR="006E6D42" w:rsidRPr="00F20523" w:rsidRDefault="006E6D42" w:rsidP="006E6D42">
      <w:pPr>
        <w:ind w:firstLine="900"/>
        <w:jc w:val="center"/>
        <w:rPr>
          <w:b/>
          <w:sz w:val="28"/>
          <w:szCs w:val="28"/>
        </w:rPr>
      </w:pPr>
    </w:p>
    <w:p w14:paraId="62FA0144" w14:textId="77777777" w:rsidR="005202C8" w:rsidRPr="005202C8" w:rsidRDefault="005202C8" w:rsidP="005202C8">
      <w:pPr>
        <w:widowControl w:val="0"/>
        <w:autoSpaceDE w:val="0"/>
        <w:autoSpaceDN w:val="0"/>
        <w:adjustRightInd w:val="0"/>
        <w:ind w:firstLine="900"/>
        <w:jc w:val="both"/>
        <w:rPr>
          <w:sz w:val="28"/>
          <w:szCs w:val="28"/>
        </w:rPr>
      </w:pPr>
      <w:r>
        <w:rPr>
          <w:sz w:val="28"/>
          <w:szCs w:val="28"/>
        </w:rPr>
        <w:t>Деятельность к</w:t>
      </w:r>
      <w:r w:rsidRPr="005202C8">
        <w:rPr>
          <w:sz w:val="28"/>
          <w:szCs w:val="28"/>
        </w:rPr>
        <w:t>онтрольно-счётной палаты в 2022 году по-прежнему направлена на содействие усилению общественного контроля за использованием муниципальных ресурсов, соблюдением законности, обеспечением эффективности бюджетных расходов, повышению результативности решений вопросов местного значения.</w:t>
      </w:r>
    </w:p>
    <w:p w14:paraId="2C0F88A9" w14:textId="77777777" w:rsidR="006E6D42" w:rsidRDefault="006E6D42" w:rsidP="006E6D42">
      <w:pPr>
        <w:widowControl w:val="0"/>
        <w:autoSpaceDE w:val="0"/>
        <w:autoSpaceDN w:val="0"/>
        <w:adjustRightInd w:val="0"/>
        <w:ind w:firstLine="900"/>
        <w:jc w:val="both"/>
        <w:rPr>
          <w:sz w:val="28"/>
          <w:szCs w:val="28"/>
        </w:rPr>
      </w:pPr>
      <w:r w:rsidRPr="00F20523">
        <w:rPr>
          <w:sz w:val="28"/>
          <w:szCs w:val="28"/>
        </w:rPr>
        <w:t>Основные направления деятельности к</w:t>
      </w:r>
      <w:r>
        <w:rPr>
          <w:sz w:val="28"/>
          <w:szCs w:val="28"/>
        </w:rPr>
        <w:t>онтрольно-счетной палаты на 2</w:t>
      </w:r>
      <w:r w:rsidR="000B65EA">
        <w:rPr>
          <w:sz w:val="28"/>
          <w:szCs w:val="28"/>
        </w:rPr>
        <w:t>022</w:t>
      </w:r>
      <w:r w:rsidRPr="00F20523">
        <w:rPr>
          <w:sz w:val="28"/>
          <w:szCs w:val="28"/>
        </w:rPr>
        <w:t xml:space="preserve"> год</w:t>
      </w:r>
      <w:r w:rsidR="000B65EA">
        <w:rPr>
          <w:sz w:val="28"/>
          <w:szCs w:val="28"/>
        </w:rPr>
        <w:t xml:space="preserve"> отражены в плане работы</w:t>
      </w:r>
      <w:r w:rsidRPr="00F20523">
        <w:rPr>
          <w:sz w:val="28"/>
          <w:szCs w:val="28"/>
        </w:rPr>
        <w:t xml:space="preserve">, которым предусмотрено осуществление комплекса контрольных и экспертно-аналитических мероприятий, обеспечивающих реализацию задач и функций, возложенных на контрольно-счетную палату. </w:t>
      </w:r>
    </w:p>
    <w:p w14:paraId="6AFA9801" w14:textId="77777777" w:rsidR="006E6D42" w:rsidRPr="00914C65" w:rsidRDefault="006E6D42" w:rsidP="006E6D42">
      <w:pPr>
        <w:ind w:firstLine="900"/>
        <w:jc w:val="both"/>
        <w:outlineLvl w:val="2"/>
        <w:rPr>
          <w:sz w:val="28"/>
          <w:szCs w:val="28"/>
        </w:rPr>
      </w:pPr>
      <w:r w:rsidRPr="00914C65">
        <w:rPr>
          <w:sz w:val="28"/>
          <w:szCs w:val="28"/>
        </w:rPr>
        <w:t>Как и в предшествующие периоды, особое внимание будет уделяться повышению качества бюджетного процесса, повышению доходного потенциала местного бюджета, результативности (эффективности и экономности) и законности управления муниципальными ресурсами, проведению профилактических мер по предотвращению нецелевого расходования бюджетных средств и административных правонарушений в сфере бюджетного законодательства.</w:t>
      </w:r>
    </w:p>
    <w:p w14:paraId="2AA64BAF" w14:textId="77777777" w:rsidR="006E6D42" w:rsidRPr="00A37D0B" w:rsidRDefault="006E6D42" w:rsidP="006E6D42">
      <w:pPr>
        <w:ind w:firstLine="900"/>
        <w:jc w:val="both"/>
        <w:outlineLvl w:val="2"/>
        <w:rPr>
          <w:sz w:val="28"/>
          <w:szCs w:val="28"/>
        </w:rPr>
      </w:pPr>
      <w:r w:rsidRPr="00914C65">
        <w:rPr>
          <w:sz w:val="28"/>
          <w:szCs w:val="28"/>
        </w:rPr>
        <w:t>Важнейшим направлением деятельности остается совершенствование организации и осуществления внешнего финансового контроля</w:t>
      </w:r>
      <w:r>
        <w:rPr>
          <w:sz w:val="28"/>
          <w:szCs w:val="28"/>
        </w:rPr>
        <w:t>, повышению</w:t>
      </w:r>
      <w:r w:rsidRPr="00914C65">
        <w:rPr>
          <w:sz w:val="28"/>
          <w:szCs w:val="28"/>
        </w:rPr>
        <w:t xml:space="preserve"> результативности контрольной и экспертно-аналитической деятельности, </w:t>
      </w:r>
      <w:r w:rsidRPr="00A37D0B">
        <w:rPr>
          <w:sz w:val="28"/>
          <w:szCs w:val="28"/>
        </w:rPr>
        <w:t>дальнейшее плодотворное взаимодействие с Советом муниципального образования Приморско-Ахтарский район, главой района и администрациями района, городского и сельских поселений  по реализации рекомендаций Палаты, принятию мер по устранению и профилактике нарушений и недостатков.</w:t>
      </w:r>
    </w:p>
    <w:p w14:paraId="48B25303" w14:textId="77777777" w:rsidR="009225EC" w:rsidRDefault="009225EC" w:rsidP="006E6D42">
      <w:pPr>
        <w:ind w:firstLine="900"/>
        <w:jc w:val="both"/>
        <w:outlineLvl w:val="2"/>
        <w:rPr>
          <w:sz w:val="28"/>
          <w:szCs w:val="28"/>
        </w:rPr>
      </w:pPr>
      <w:r w:rsidRPr="009225EC">
        <w:rPr>
          <w:sz w:val="28"/>
          <w:szCs w:val="28"/>
        </w:rPr>
        <w:t xml:space="preserve">Для достижения поставленных задач будет продолжено профессиональное развитие работников Палаты, изучение лучших практик муниципального управления и финансового контроля, межмуниципальное сотрудничество. </w:t>
      </w:r>
    </w:p>
    <w:p w14:paraId="7C277D24" w14:textId="77777777" w:rsidR="006E6D42" w:rsidRPr="00940E17" w:rsidRDefault="006E6D42" w:rsidP="006E6D42">
      <w:pPr>
        <w:ind w:firstLine="900"/>
        <w:jc w:val="both"/>
        <w:outlineLvl w:val="2"/>
        <w:rPr>
          <w:sz w:val="28"/>
          <w:szCs w:val="28"/>
        </w:rPr>
      </w:pPr>
      <w:r w:rsidRPr="00940E17">
        <w:rPr>
          <w:sz w:val="28"/>
          <w:szCs w:val="28"/>
        </w:rPr>
        <w:lastRenderedPageBreak/>
        <w:t xml:space="preserve">Деятельность палаты будет ориентирована на повышение информационной открытости и прозрачности путем освещения всех направлений деятельности контрольно-счетной палаты в сети Интернет. </w:t>
      </w:r>
    </w:p>
    <w:p w14:paraId="11F8D33B" w14:textId="77777777" w:rsidR="006E6D42" w:rsidRPr="00F20523" w:rsidRDefault="006E6D42" w:rsidP="006E6D42">
      <w:pPr>
        <w:ind w:right="-6" w:firstLine="900"/>
        <w:jc w:val="both"/>
        <w:rPr>
          <w:rStyle w:val="xrtjxrs17"/>
          <w:bCs/>
          <w:color w:val="000000"/>
          <w:sz w:val="28"/>
          <w:szCs w:val="28"/>
        </w:rPr>
      </w:pPr>
    </w:p>
    <w:p w14:paraId="11CC295F" w14:textId="77777777" w:rsidR="006E6D42" w:rsidRPr="00F20523" w:rsidRDefault="006E6D42" w:rsidP="006E6D42">
      <w:pPr>
        <w:ind w:right="-6"/>
        <w:jc w:val="both"/>
        <w:rPr>
          <w:rStyle w:val="xrtjxrs17"/>
          <w:bCs/>
          <w:color w:val="000000"/>
          <w:sz w:val="28"/>
          <w:szCs w:val="28"/>
        </w:rPr>
      </w:pPr>
      <w:r w:rsidRPr="00F20523">
        <w:rPr>
          <w:rStyle w:val="xrtjxrs17"/>
          <w:bCs/>
          <w:color w:val="000000"/>
          <w:sz w:val="28"/>
          <w:szCs w:val="28"/>
        </w:rPr>
        <w:t xml:space="preserve">Председатель контрольно-счетной палаты </w:t>
      </w:r>
    </w:p>
    <w:p w14:paraId="605BD80F" w14:textId="77777777" w:rsidR="006E6D42" w:rsidRPr="00F20523" w:rsidRDefault="006E6D42" w:rsidP="006E6D42">
      <w:pPr>
        <w:ind w:right="-6"/>
        <w:jc w:val="both"/>
        <w:rPr>
          <w:rStyle w:val="xrtjxrs17"/>
          <w:bCs/>
          <w:color w:val="000000"/>
          <w:sz w:val="28"/>
          <w:szCs w:val="28"/>
        </w:rPr>
      </w:pPr>
      <w:r w:rsidRPr="00F20523">
        <w:rPr>
          <w:rStyle w:val="xrtjxrs17"/>
          <w:bCs/>
          <w:color w:val="000000"/>
          <w:sz w:val="28"/>
          <w:szCs w:val="28"/>
        </w:rPr>
        <w:t>муниципального образования</w:t>
      </w:r>
    </w:p>
    <w:p w14:paraId="3E7C9A48" w14:textId="77777777" w:rsidR="006E6D42" w:rsidRDefault="006E6D42" w:rsidP="009642BC">
      <w:pPr>
        <w:ind w:right="-6"/>
        <w:jc w:val="both"/>
        <w:rPr>
          <w:b/>
          <w:sz w:val="28"/>
          <w:szCs w:val="28"/>
        </w:rPr>
      </w:pPr>
      <w:r w:rsidRPr="00F20523">
        <w:rPr>
          <w:rStyle w:val="xrtjxrs17"/>
          <w:bCs/>
          <w:color w:val="000000"/>
          <w:sz w:val="28"/>
          <w:szCs w:val="28"/>
        </w:rPr>
        <w:t xml:space="preserve">Приморско-Ахтарский                                                                        </w:t>
      </w:r>
      <w:proofErr w:type="spellStart"/>
      <w:r w:rsidRPr="00F20523">
        <w:rPr>
          <w:rStyle w:val="xrtlxrs17"/>
          <w:bCs/>
          <w:color w:val="000000"/>
          <w:sz w:val="28"/>
          <w:szCs w:val="28"/>
        </w:rPr>
        <w:t>Т.Е.Кисляк</w:t>
      </w:r>
      <w:proofErr w:type="spellEnd"/>
    </w:p>
    <w:p w14:paraId="4D378609" w14:textId="77777777" w:rsidR="006E6D42" w:rsidRDefault="006E6D42" w:rsidP="00B271FB">
      <w:pPr>
        <w:ind w:firstLine="900"/>
        <w:jc w:val="center"/>
        <w:rPr>
          <w:b/>
          <w:sz w:val="28"/>
          <w:szCs w:val="28"/>
        </w:rPr>
      </w:pPr>
    </w:p>
    <w:sectPr w:rsidR="006E6D42" w:rsidSect="00CA558E">
      <w:footerReference w:type="default" r:id="rId8"/>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6B02" w14:textId="77777777" w:rsidR="00CB2765" w:rsidRDefault="00CB2765" w:rsidP="003A549F">
      <w:r>
        <w:separator/>
      </w:r>
    </w:p>
  </w:endnote>
  <w:endnote w:type="continuationSeparator" w:id="0">
    <w:p w14:paraId="393E4BB4" w14:textId="77777777" w:rsidR="00CB2765" w:rsidRDefault="00CB2765" w:rsidP="003A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2">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894166"/>
      <w:docPartObj>
        <w:docPartGallery w:val="Page Numbers (Bottom of Page)"/>
        <w:docPartUnique/>
      </w:docPartObj>
    </w:sdtPr>
    <w:sdtEndPr/>
    <w:sdtContent>
      <w:p w14:paraId="45A5D8ED" w14:textId="77777777" w:rsidR="00CB2765" w:rsidRDefault="00CB2765">
        <w:pPr>
          <w:pStyle w:val="aa"/>
          <w:jc w:val="right"/>
        </w:pPr>
        <w:r>
          <w:fldChar w:fldCharType="begin"/>
        </w:r>
        <w:r>
          <w:instrText>PAGE   \* MERGEFORMAT</w:instrText>
        </w:r>
        <w:r>
          <w:fldChar w:fldCharType="separate"/>
        </w:r>
        <w:r w:rsidR="00557DA2">
          <w:rPr>
            <w:noProof/>
          </w:rPr>
          <w:t>16</w:t>
        </w:r>
        <w:r>
          <w:fldChar w:fldCharType="end"/>
        </w:r>
      </w:p>
    </w:sdtContent>
  </w:sdt>
  <w:p w14:paraId="067FCF1F" w14:textId="77777777" w:rsidR="00CB2765" w:rsidRDefault="00CB2765">
    <w:pPr>
      <w:pStyle w:val="aa"/>
    </w:pPr>
  </w:p>
  <w:p w14:paraId="703995A0" w14:textId="77777777" w:rsidR="006106C4" w:rsidRDefault="006106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DE4DA" w14:textId="77777777" w:rsidR="00CB2765" w:rsidRDefault="00CB2765" w:rsidP="003A549F">
      <w:r>
        <w:separator/>
      </w:r>
    </w:p>
  </w:footnote>
  <w:footnote w:type="continuationSeparator" w:id="0">
    <w:p w14:paraId="1C20A665" w14:textId="77777777" w:rsidR="00CB2765" w:rsidRDefault="00CB2765" w:rsidP="003A5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A6CC2"/>
    <w:multiLevelType w:val="hybridMultilevel"/>
    <w:tmpl w:val="936633AE"/>
    <w:lvl w:ilvl="0" w:tplc="73F27C06">
      <w:start w:val="1"/>
      <w:numFmt w:val="upperRoman"/>
      <w:lvlText w:val="%1."/>
      <w:lvlJc w:val="left"/>
      <w:pPr>
        <w:ind w:left="1428" w:hanging="72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6CD6281E"/>
    <w:multiLevelType w:val="multilevel"/>
    <w:tmpl w:val="5F9E83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685626">
    <w:abstractNumId w:val="1"/>
  </w:num>
  <w:num w:numId="2" w16cid:durableId="1533573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1FB"/>
    <w:rsid w:val="0000469C"/>
    <w:rsid w:val="00020C99"/>
    <w:rsid w:val="00023BDC"/>
    <w:rsid w:val="00027FC6"/>
    <w:rsid w:val="00037C31"/>
    <w:rsid w:val="00040C10"/>
    <w:rsid w:val="00075769"/>
    <w:rsid w:val="00077759"/>
    <w:rsid w:val="000B1273"/>
    <w:rsid w:val="000B65EA"/>
    <w:rsid w:val="000D7DB8"/>
    <w:rsid w:val="000E3F44"/>
    <w:rsid w:val="00114ABC"/>
    <w:rsid w:val="00123F92"/>
    <w:rsid w:val="001365FA"/>
    <w:rsid w:val="001641BA"/>
    <w:rsid w:val="001841BE"/>
    <w:rsid w:val="00197437"/>
    <w:rsid w:val="00197BDB"/>
    <w:rsid w:val="001A4083"/>
    <w:rsid w:val="001A6840"/>
    <w:rsid w:val="001C27A7"/>
    <w:rsid w:val="001C2A4E"/>
    <w:rsid w:val="001D1D48"/>
    <w:rsid w:val="001F4052"/>
    <w:rsid w:val="0022056C"/>
    <w:rsid w:val="00235CD0"/>
    <w:rsid w:val="00237B53"/>
    <w:rsid w:val="002461C8"/>
    <w:rsid w:val="00261104"/>
    <w:rsid w:val="00261A1A"/>
    <w:rsid w:val="00261BD4"/>
    <w:rsid w:val="002C6F64"/>
    <w:rsid w:val="002D6B3D"/>
    <w:rsid w:val="002D7F94"/>
    <w:rsid w:val="002E5EC7"/>
    <w:rsid w:val="00300A0F"/>
    <w:rsid w:val="00310ABC"/>
    <w:rsid w:val="003243FE"/>
    <w:rsid w:val="0034504D"/>
    <w:rsid w:val="0035484B"/>
    <w:rsid w:val="003575E9"/>
    <w:rsid w:val="003653DD"/>
    <w:rsid w:val="0038040B"/>
    <w:rsid w:val="00396D4E"/>
    <w:rsid w:val="003A549F"/>
    <w:rsid w:val="003D1B9F"/>
    <w:rsid w:val="003D6698"/>
    <w:rsid w:val="00422623"/>
    <w:rsid w:val="004851C7"/>
    <w:rsid w:val="00492C5B"/>
    <w:rsid w:val="0049333E"/>
    <w:rsid w:val="004B59A8"/>
    <w:rsid w:val="004C2609"/>
    <w:rsid w:val="005071E0"/>
    <w:rsid w:val="005074E3"/>
    <w:rsid w:val="00517478"/>
    <w:rsid w:val="005202C8"/>
    <w:rsid w:val="00534A8D"/>
    <w:rsid w:val="00544813"/>
    <w:rsid w:val="00553D17"/>
    <w:rsid w:val="00557DA2"/>
    <w:rsid w:val="005769B9"/>
    <w:rsid w:val="0058553E"/>
    <w:rsid w:val="005A17E5"/>
    <w:rsid w:val="005A3A71"/>
    <w:rsid w:val="005D592D"/>
    <w:rsid w:val="00601439"/>
    <w:rsid w:val="00605B6D"/>
    <w:rsid w:val="006106C4"/>
    <w:rsid w:val="00615C3F"/>
    <w:rsid w:val="0064329E"/>
    <w:rsid w:val="006839C1"/>
    <w:rsid w:val="00691E83"/>
    <w:rsid w:val="006A0264"/>
    <w:rsid w:val="006B188B"/>
    <w:rsid w:val="006B70B4"/>
    <w:rsid w:val="006D354F"/>
    <w:rsid w:val="006D5060"/>
    <w:rsid w:val="006E6D42"/>
    <w:rsid w:val="006E7ADC"/>
    <w:rsid w:val="00700F55"/>
    <w:rsid w:val="00736FBA"/>
    <w:rsid w:val="00740765"/>
    <w:rsid w:val="00761905"/>
    <w:rsid w:val="00762E76"/>
    <w:rsid w:val="0079566D"/>
    <w:rsid w:val="007B6102"/>
    <w:rsid w:val="007B6B02"/>
    <w:rsid w:val="007C631E"/>
    <w:rsid w:val="007C74CF"/>
    <w:rsid w:val="007D0FC7"/>
    <w:rsid w:val="007F7242"/>
    <w:rsid w:val="008046A9"/>
    <w:rsid w:val="00805ED5"/>
    <w:rsid w:val="00805F27"/>
    <w:rsid w:val="00834235"/>
    <w:rsid w:val="008354C8"/>
    <w:rsid w:val="00847CC8"/>
    <w:rsid w:val="00851C17"/>
    <w:rsid w:val="00880BFF"/>
    <w:rsid w:val="008A0897"/>
    <w:rsid w:val="008B43AC"/>
    <w:rsid w:val="008C10A1"/>
    <w:rsid w:val="008E07CD"/>
    <w:rsid w:val="0090528C"/>
    <w:rsid w:val="009157E7"/>
    <w:rsid w:val="009225EC"/>
    <w:rsid w:val="00924F3C"/>
    <w:rsid w:val="00947F27"/>
    <w:rsid w:val="0095313A"/>
    <w:rsid w:val="00956005"/>
    <w:rsid w:val="009642BC"/>
    <w:rsid w:val="00991DE1"/>
    <w:rsid w:val="00997D4C"/>
    <w:rsid w:val="009B155B"/>
    <w:rsid w:val="009B1A3A"/>
    <w:rsid w:val="00A26450"/>
    <w:rsid w:val="00A44786"/>
    <w:rsid w:val="00A50A34"/>
    <w:rsid w:val="00A553D2"/>
    <w:rsid w:val="00A65817"/>
    <w:rsid w:val="00AB125B"/>
    <w:rsid w:val="00AC30C1"/>
    <w:rsid w:val="00AE05B3"/>
    <w:rsid w:val="00AF1AA1"/>
    <w:rsid w:val="00AF5321"/>
    <w:rsid w:val="00B07CA6"/>
    <w:rsid w:val="00B23105"/>
    <w:rsid w:val="00B271FB"/>
    <w:rsid w:val="00B609FA"/>
    <w:rsid w:val="00B6201A"/>
    <w:rsid w:val="00B64960"/>
    <w:rsid w:val="00B87EC2"/>
    <w:rsid w:val="00BB0648"/>
    <w:rsid w:val="00BB4388"/>
    <w:rsid w:val="00BE4587"/>
    <w:rsid w:val="00BE6D83"/>
    <w:rsid w:val="00BF3AD4"/>
    <w:rsid w:val="00C12EC9"/>
    <w:rsid w:val="00C15E57"/>
    <w:rsid w:val="00C16F14"/>
    <w:rsid w:val="00C27D59"/>
    <w:rsid w:val="00C27ED5"/>
    <w:rsid w:val="00C40B88"/>
    <w:rsid w:val="00C4393E"/>
    <w:rsid w:val="00C73244"/>
    <w:rsid w:val="00C761C8"/>
    <w:rsid w:val="00C94615"/>
    <w:rsid w:val="00C96FB8"/>
    <w:rsid w:val="00CA558E"/>
    <w:rsid w:val="00CB2765"/>
    <w:rsid w:val="00CD0D4B"/>
    <w:rsid w:val="00CD1969"/>
    <w:rsid w:val="00CD26A7"/>
    <w:rsid w:val="00CE4D47"/>
    <w:rsid w:val="00CE5C98"/>
    <w:rsid w:val="00CF7922"/>
    <w:rsid w:val="00D0009D"/>
    <w:rsid w:val="00D03312"/>
    <w:rsid w:val="00D356F5"/>
    <w:rsid w:val="00D61111"/>
    <w:rsid w:val="00D8717B"/>
    <w:rsid w:val="00DA3472"/>
    <w:rsid w:val="00DC0654"/>
    <w:rsid w:val="00DD7371"/>
    <w:rsid w:val="00DF643F"/>
    <w:rsid w:val="00E22CCF"/>
    <w:rsid w:val="00E40A44"/>
    <w:rsid w:val="00E4293B"/>
    <w:rsid w:val="00E50877"/>
    <w:rsid w:val="00E5225F"/>
    <w:rsid w:val="00E80736"/>
    <w:rsid w:val="00EA464D"/>
    <w:rsid w:val="00EA797D"/>
    <w:rsid w:val="00F126CB"/>
    <w:rsid w:val="00F3166D"/>
    <w:rsid w:val="00F464AA"/>
    <w:rsid w:val="00F46A3A"/>
    <w:rsid w:val="00F52926"/>
    <w:rsid w:val="00F677E5"/>
    <w:rsid w:val="00F8013E"/>
    <w:rsid w:val="00F80C53"/>
    <w:rsid w:val="00FA6E32"/>
    <w:rsid w:val="00FB062A"/>
    <w:rsid w:val="00FC00CB"/>
    <w:rsid w:val="00FC0BB2"/>
    <w:rsid w:val="00FD128B"/>
    <w:rsid w:val="00FD2744"/>
    <w:rsid w:val="00FE7688"/>
    <w:rsid w:val="00FF3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2F5C"/>
  <w15:docId w15:val="{12E604CD-5647-4EF1-8566-54C5AD7C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1F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71FB"/>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1FB"/>
    <w:rPr>
      <w:rFonts w:ascii="Cambria" w:eastAsia="Times New Roman" w:hAnsi="Cambria" w:cs="Times New Roman"/>
      <w:b/>
      <w:bCs/>
      <w:color w:val="4F81BD"/>
      <w:sz w:val="24"/>
      <w:szCs w:val="24"/>
      <w:lang w:eastAsia="ru-RU"/>
    </w:rPr>
  </w:style>
  <w:style w:type="paragraph" w:styleId="a3">
    <w:name w:val="Normal (Web)"/>
    <w:basedOn w:val="a"/>
    <w:rsid w:val="00B271FB"/>
  </w:style>
  <w:style w:type="character" w:customStyle="1" w:styleId="2">
    <w:name w:val="Заголовок №2_"/>
    <w:link w:val="20"/>
    <w:locked/>
    <w:rsid w:val="00B271FB"/>
    <w:rPr>
      <w:b/>
      <w:bCs/>
      <w:sz w:val="27"/>
      <w:szCs w:val="27"/>
      <w:shd w:val="clear" w:color="auto" w:fill="FFFFFF"/>
    </w:rPr>
  </w:style>
  <w:style w:type="paragraph" w:customStyle="1" w:styleId="20">
    <w:name w:val="Заголовок №2"/>
    <w:basedOn w:val="a"/>
    <w:link w:val="2"/>
    <w:rsid w:val="00B271FB"/>
    <w:pPr>
      <w:widowControl w:val="0"/>
      <w:shd w:val="clear" w:color="auto" w:fill="FFFFFF"/>
      <w:spacing w:before="300" w:after="480" w:line="240" w:lineRule="atLeast"/>
      <w:jc w:val="center"/>
      <w:outlineLvl w:val="1"/>
    </w:pPr>
    <w:rPr>
      <w:rFonts w:asciiTheme="minorHAnsi" w:eastAsiaTheme="minorHAnsi" w:hAnsiTheme="minorHAnsi" w:cstheme="minorBidi"/>
      <w:b/>
      <w:bCs/>
      <w:sz w:val="27"/>
      <w:szCs w:val="27"/>
      <w:lang w:eastAsia="en-US"/>
    </w:rPr>
  </w:style>
  <w:style w:type="paragraph" w:customStyle="1" w:styleId="Default">
    <w:name w:val="Default"/>
    <w:rsid w:val="00B271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 Spacing"/>
    <w:qFormat/>
    <w:rsid w:val="00B271FB"/>
    <w:pPr>
      <w:spacing w:after="0" w:line="240" w:lineRule="auto"/>
      <w:jc w:val="both"/>
    </w:pPr>
    <w:rPr>
      <w:rFonts w:ascii="Times New Roman" w:eastAsia="Calibri" w:hAnsi="Times New Roman" w:cs="Times New Roman"/>
      <w:sz w:val="28"/>
    </w:rPr>
  </w:style>
  <w:style w:type="character" w:styleId="a5">
    <w:name w:val="Hyperlink"/>
    <w:semiHidden/>
    <w:rsid w:val="00B271FB"/>
    <w:rPr>
      <w:color w:val="0000FF"/>
      <w:u w:val="single"/>
    </w:rPr>
  </w:style>
  <w:style w:type="paragraph" w:customStyle="1" w:styleId="ConsPlusNormal">
    <w:name w:val="ConsPlusNormal"/>
    <w:rsid w:val="00B271FB"/>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fontstyle01">
    <w:name w:val="fontstyle01"/>
    <w:rsid w:val="00B271FB"/>
    <w:rPr>
      <w:rFonts w:ascii="F2" w:hAnsi="F2" w:hint="default"/>
      <w:b w:val="0"/>
      <w:bCs w:val="0"/>
      <w:i w:val="0"/>
      <w:iCs w:val="0"/>
      <w:color w:val="000000"/>
      <w:sz w:val="28"/>
      <w:szCs w:val="28"/>
    </w:rPr>
  </w:style>
  <w:style w:type="character" w:customStyle="1" w:styleId="xrtjxrs17">
    <w:name w:val="xr_tj xr_s17"/>
    <w:basedOn w:val="a0"/>
    <w:rsid w:val="00B271FB"/>
  </w:style>
  <w:style w:type="character" w:customStyle="1" w:styleId="xrtlxrs17">
    <w:name w:val="xr_tl xr_s17"/>
    <w:basedOn w:val="a0"/>
    <w:rsid w:val="00B271FB"/>
  </w:style>
  <w:style w:type="paragraph" w:styleId="a6">
    <w:name w:val="Balloon Text"/>
    <w:basedOn w:val="a"/>
    <w:link w:val="a7"/>
    <w:uiPriority w:val="99"/>
    <w:semiHidden/>
    <w:unhideWhenUsed/>
    <w:rsid w:val="003A549F"/>
    <w:rPr>
      <w:rFonts w:ascii="Tahoma" w:hAnsi="Tahoma" w:cs="Tahoma"/>
      <w:sz w:val="16"/>
      <w:szCs w:val="16"/>
    </w:rPr>
  </w:style>
  <w:style w:type="character" w:customStyle="1" w:styleId="a7">
    <w:name w:val="Текст выноски Знак"/>
    <w:basedOn w:val="a0"/>
    <w:link w:val="a6"/>
    <w:uiPriority w:val="99"/>
    <w:semiHidden/>
    <w:rsid w:val="003A549F"/>
    <w:rPr>
      <w:rFonts w:ascii="Tahoma" w:eastAsia="Times New Roman" w:hAnsi="Tahoma" w:cs="Tahoma"/>
      <w:sz w:val="16"/>
      <w:szCs w:val="16"/>
      <w:lang w:eastAsia="ru-RU"/>
    </w:rPr>
  </w:style>
  <w:style w:type="paragraph" w:styleId="a8">
    <w:name w:val="header"/>
    <w:basedOn w:val="a"/>
    <w:link w:val="a9"/>
    <w:uiPriority w:val="99"/>
    <w:unhideWhenUsed/>
    <w:rsid w:val="003A549F"/>
    <w:pPr>
      <w:tabs>
        <w:tab w:val="center" w:pos="4677"/>
        <w:tab w:val="right" w:pos="9355"/>
      </w:tabs>
    </w:pPr>
  </w:style>
  <w:style w:type="character" w:customStyle="1" w:styleId="a9">
    <w:name w:val="Верхний колонтитул Знак"/>
    <w:basedOn w:val="a0"/>
    <w:link w:val="a8"/>
    <w:uiPriority w:val="99"/>
    <w:rsid w:val="003A549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A549F"/>
    <w:pPr>
      <w:tabs>
        <w:tab w:val="center" w:pos="4677"/>
        <w:tab w:val="right" w:pos="9355"/>
      </w:tabs>
    </w:pPr>
  </w:style>
  <w:style w:type="character" w:customStyle="1" w:styleId="ab">
    <w:name w:val="Нижний колонтитул Знак"/>
    <w:basedOn w:val="a0"/>
    <w:link w:val="aa"/>
    <w:uiPriority w:val="99"/>
    <w:rsid w:val="003A549F"/>
    <w:rPr>
      <w:rFonts w:ascii="Times New Roman" w:eastAsia="Times New Roman" w:hAnsi="Times New Roman" w:cs="Times New Roman"/>
      <w:sz w:val="24"/>
      <w:szCs w:val="24"/>
      <w:lang w:eastAsia="ru-RU"/>
    </w:rPr>
  </w:style>
  <w:style w:type="paragraph" w:styleId="ac">
    <w:name w:val="Body Text"/>
    <w:basedOn w:val="a"/>
    <w:link w:val="ad"/>
    <w:semiHidden/>
    <w:unhideWhenUsed/>
    <w:rsid w:val="006B70B4"/>
    <w:pPr>
      <w:spacing w:after="120"/>
    </w:pPr>
  </w:style>
  <w:style w:type="character" w:customStyle="1" w:styleId="ad">
    <w:name w:val="Основной текст Знак"/>
    <w:basedOn w:val="a0"/>
    <w:link w:val="ac"/>
    <w:semiHidden/>
    <w:rsid w:val="006B70B4"/>
    <w:rPr>
      <w:rFonts w:ascii="Times New Roman" w:eastAsia="Times New Roman" w:hAnsi="Times New Roman" w:cs="Times New Roman"/>
      <w:sz w:val="24"/>
      <w:szCs w:val="24"/>
      <w:lang w:eastAsia="ru-RU"/>
    </w:rPr>
  </w:style>
  <w:style w:type="paragraph" w:styleId="ae">
    <w:name w:val="Plain Text"/>
    <w:basedOn w:val="a"/>
    <w:link w:val="af"/>
    <w:rsid w:val="00DD7371"/>
    <w:rPr>
      <w:rFonts w:ascii="Courier New" w:hAnsi="Courier New"/>
      <w:sz w:val="20"/>
      <w:szCs w:val="20"/>
    </w:rPr>
  </w:style>
  <w:style w:type="character" w:customStyle="1" w:styleId="af">
    <w:name w:val="Текст Знак"/>
    <w:basedOn w:val="a0"/>
    <w:link w:val="ae"/>
    <w:rsid w:val="00DD7371"/>
    <w:rPr>
      <w:rFonts w:ascii="Courier New" w:eastAsia="Times New Roman" w:hAnsi="Courier New" w:cs="Times New Roman"/>
      <w:sz w:val="20"/>
      <w:szCs w:val="20"/>
      <w:lang w:eastAsia="ru-RU"/>
    </w:rPr>
  </w:style>
  <w:style w:type="paragraph" w:customStyle="1" w:styleId="31">
    <w:name w:val="Основной текст3"/>
    <w:basedOn w:val="a"/>
    <w:rsid w:val="00DD7371"/>
    <w:pPr>
      <w:widowControl w:val="0"/>
      <w:shd w:val="clear" w:color="auto" w:fill="FFFFFF"/>
      <w:spacing w:before="240" w:after="60" w:line="240" w:lineRule="atLeast"/>
      <w:ind w:hanging="1920"/>
      <w:jc w:val="center"/>
    </w:pPr>
    <w:rPr>
      <w:sz w:val="26"/>
      <w:szCs w:val="26"/>
    </w:rPr>
  </w:style>
  <w:style w:type="character" w:styleId="af0">
    <w:name w:val="footnote reference"/>
    <w:aliases w:val="текст сноски,Знак сноски 1,Знак сноски-FN,Ciae niinee-FN,Ciae niinee 1,Referencia nota al pie,SUPERS,Ссылка на сноску 45,Appel note de bas de page,Çíàê ñíîñêè 1,Çíàê ñíîñêè-FN,脚注文字列 (文字)1,?r’??¶???с (?¶??)1,?r?f???ч????? (??ч??)1"/>
    <w:basedOn w:val="a0"/>
    <w:uiPriority w:val="99"/>
    <w:unhideWhenUsed/>
    <w:rsid w:val="001365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3813">
      <w:bodyDiv w:val="1"/>
      <w:marLeft w:val="0"/>
      <w:marRight w:val="0"/>
      <w:marTop w:val="0"/>
      <w:marBottom w:val="0"/>
      <w:divBdr>
        <w:top w:val="none" w:sz="0" w:space="0" w:color="auto"/>
        <w:left w:val="none" w:sz="0" w:space="0" w:color="auto"/>
        <w:bottom w:val="none" w:sz="0" w:space="0" w:color="auto"/>
        <w:right w:val="none" w:sz="0" w:space="0" w:color="auto"/>
      </w:divBdr>
    </w:div>
    <w:div w:id="381367049">
      <w:bodyDiv w:val="1"/>
      <w:marLeft w:val="0"/>
      <w:marRight w:val="0"/>
      <w:marTop w:val="0"/>
      <w:marBottom w:val="0"/>
      <w:divBdr>
        <w:top w:val="none" w:sz="0" w:space="0" w:color="auto"/>
        <w:left w:val="none" w:sz="0" w:space="0" w:color="auto"/>
        <w:bottom w:val="none" w:sz="0" w:space="0" w:color="auto"/>
        <w:right w:val="none" w:sz="0" w:space="0" w:color="auto"/>
      </w:divBdr>
    </w:div>
    <w:div w:id="429619527">
      <w:bodyDiv w:val="1"/>
      <w:marLeft w:val="0"/>
      <w:marRight w:val="0"/>
      <w:marTop w:val="0"/>
      <w:marBottom w:val="0"/>
      <w:divBdr>
        <w:top w:val="none" w:sz="0" w:space="0" w:color="auto"/>
        <w:left w:val="none" w:sz="0" w:space="0" w:color="auto"/>
        <w:bottom w:val="none" w:sz="0" w:space="0" w:color="auto"/>
        <w:right w:val="none" w:sz="0" w:space="0" w:color="auto"/>
      </w:divBdr>
    </w:div>
    <w:div w:id="585653219">
      <w:bodyDiv w:val="1"/>
      <w:marLeft w:val="0"/>
      <w:marRight w:val="0"/>
      <w:marTop w:val="0"/>
      <w:marBottom w:val="0"/>
      <w:divBdr>
        <w:top w:val="none" w:sz="0" w:space="0" w:color="auto"/>
        <w:left w:val="none" w:sz="0" w:space="0" w:color="auto"/>
        <w:bottom w:val="none" w:sz="0" w:space="0" w:color="auto"/>
        <w:right w:val="none" w:sz="0" w:space="0" w:color="auto"/>
      </w:divBdr>
    </w:div>
    <w:div w:id="591817155">
      <w:bodyDiv w:val="1"/>
      <w:marLeft w:val="0"/>
      <w:marRight w:val="0"/>
      <w:marTop w:val="0"/>
      <w:marBottom w:val="0"/>
      <w:divBdr>
        <w:top w:val="none" w:sz="0" w:space="0" w:color="auto"/>
        <w:left w:val="none" w:sz="0" w:space="0" w:color="auto"/>
        <w:bottom w:val="none" w:sz="0" w:space="0" w:color="auto"/>
        <w:right w:val="none" w:sz="0" w:space="0" w:color="auto"/>
      </w:divBdr>
    </w:div>
    <w:div w:id="595594377">
      <w:bodyDiv w:val="1"/>
      <w:marLeft w:val="0"/>
      <w:marRight w:val="0"/>
      <w:marTop w:val="0"/>
      <w:marBottom w:val="0"/>
      <w:divBdr>
        <w:top w:val="none" w:sz="0" w:space="0" w:color="auto"/>
        <w:left w:val="none" w:sz="0" w:space="0" w:color="auto"/>
        <w:bottom w:val="none" w:sz="0" w:space="0" w:color="auto"/>
        <w:right w:val="none" w:sz="0" w:space="0" w:color="auto"/>
      </w:divBdr>
    </w:div>
    <w:div w:id="606279480">
      <w:bodyDiv w:val="1"/>
      <w:marLeft w:val="0"/>
      <w:marRight w:val="0"/>
      <w:marTop w:val="0"/>
      <w:marBottom w:val="0"/>
      <w:divBdr>
        <w:top w:val="none" w:sz="0" w:space="0" w:color="auto"/>
        <w:left w:val="none" w:sz="0" w:space="0" w:color="auto"/>
        <w:bottom w:val="none" w:sz="0" w:space="0" w:color="auto"/>
        <w:right w:val="none" w:sz="0" w:space="0" w:color="auto"/>
      </w:divBdr>
    </w:div>
    <w:div w:id="673337747">
      <w:bodyDiv w:val="1"/>
      <w:marLeft w:val="0"/>
      <w:marRight w:val="0"/>
      <w:marTop w:val="0"/>
      <w:marBottom w:val="0"/>
      <w:divBdr>
        <w:top w:val="none" w:sz="0" w:space="0" w:color="auto"/>
        <w:left w:val="none" w:sz="0" w:space="0" w:color="auto"/>
        <w:bottom w:val="none" w:sz="0" w:space="0" w:color="auto"/>
        <w:right w:val="none" w:sz="0" w:space="0" w:color="auto"/>
      </w:divBdr>
    </w:div>
    <w:div w:id="794106864">
      <w:bodyDiv w:val="1"/>
      <w:marLeft w:val="0"/>
      <w:marRight w:val="0"/>
      <w:marTop w:val="0"/>
      <w:marBottom w:val="0"/>
      <w:divBdr>
        <w:top w:val="none" w:sz="0" w:space="0" w:color="auto"/>
        <w:left w:val="none" w:sz="0" w:space="0" w:color="auto"/>
        <w:bottom w:val="none" w:sz="0" w:space="0" w:color="auto"/>
        <w:right w:val="none" w:sz="0" w:space="0" w:color="auto"/>
      </w:divBdr>
    </w:div>
    <w:div w:id="850146498">
      <w:bodyDiv w:val="1"/>
      <w:marLeft w:val="0"/>
      <w:marRight w:val="0"/>
      <w:marTop w:val="0"/>
      <w:marBottom w:val="0"/>
      <w:divBdr>
        <w:top w:val="none" w:sz="0" w:space="0" w:color="auto"/>
        <w:left w:val="none" w:sz="0" w:space="0" w:color="auto"/>
        <w:bottom w:val="none" w:sz="0" w:space="0" w:color="auto"/>
        <w:right w:val="none" w:sz="0" w:space="0" w:color="auto"/>
      </w:divBdr>
    </w:div>
    <w:div w:id="1140196772">
      <w:bodyDiv w:val="1"/>
      <w:marLeft w:val="0"/>
      <w:marRight w:val="0"/>
      <w:marTop w:val="0"/>
      <w:marBottom w:val="0"/>
      <w:divBdr>
        <w:top w:val="none" w:sz="0" w:space="0" w:color="auto"/>
        <w:left w:val="none" w:sz="0" w:space="0" w:color="auto"/>
        <w:bottom w:val="none" w:sz="0" w:space="0" w:color="auto"/>
        <w:right w:val="none" w:sz="0" w:space="0" w:color="auto"/>
      </w:divBdr>
    </w:div>
    <w:div w:id="1205563988">
      <w:bodyDiv w:val="1"/>
      <w:marLeft w:val="0"/>
      <w:marRight w:val="0"/>
      <w:marTop w:val="0"/>
      <w:marBottom w:val="0"/>
      <w:divBdr>
        <w:top w:val="none" w:sz="0" w:space="0" w:color="auto"/>
        <w:left w:val="none" w:sz="0" w:space="0" w:color="auto"/>
        <w:bottom w:val="none" w:sz="0" w:space="0" w:color="auto"/>
        <w:right w:val="none" w:sz="0" w:space="0" w:color="auto"/>
      </w:divBdr>
    </w:div>
    <w:div w:id="1233929713">
      <w:bodyDiv w:val="1"/>
      <w:marLeft w:val="0"/>
      <w:marRight w:val="0"/>
      <w:marTop w:val="0"/>
      <w:marBottom w:val="0"/>
      <w:divBdr>
        <w:top w:val="none" w:sz="0" w:space="0" w:color="auto"/>
        <w:left w:val="none" w:sz="0" w:space="0" w:color="auto"/>
        <w:bottom w:val="none" w:sz="0" w:space="0" w:color="auto"/>
        <w:right w:val="none" w:sz="0" w:space="0" w:color="auto"/>
      </w:divBdr>
    </w:div>
    <w:div w:id="1256553258">
      <w:bodyDiv w:val="1"/>
      <w:marLeft w:val="0"/>
      <w:marRight w:val="0"/>
      <w:marTop w:val="0"/>
      <w:marBottom w:val="0"/>
      <w:divBdr>
        <w:top w:val="none" w:sz="0" w:space="0" w:color="auto"/>
        <w:left w:val="none" w:sz="0" w:space="0" w:color="auto"/>
        <w:bottom w:val="none" w:sz="0" w:space="0" w:color="auto"/>
        <w:right w:val="none" w:sz="0" w:space="0" w:color="auto"/>
      </w:divBdr>
    </w:div>
    <w:div w:id="1289820917">
      <w:bodyDiv w:val="1"/>
      <w:marLeft w:val="0"/>
      <w:marRight w:val="0"/>
      <w:marTop w:val="0"/>
      <w:marBottom w:val="0"/>
      <w:divBdr>
        <w:top w:val="none" w:sz="0" w:space="0" w:color="auto"/>
        <w:left w:val="none" w:sz="0" w:space="0" w:color="auto"/>
        <w:bottom w:val="none" w:sz="0" w:space="0" w:color="auto"/>
        <w:right w:val="none" w:sz="0" w:space="0" w:color="auto"/>
      </w:divBdr>
    </w:div>
    <w:div w:id="1398818016">
      <w:bodyDiv w:val="1"/>
      <w:marLeft w:val="0"/>
      <w:marRight w:val="0"/>
      <w:marTop w:val="0"/>
      <w:marBottom w:val="0"/>
      <w:divBdr>
        <w:top w:val="none" w:sz="0" w:space="0" w:color="auto"/>
        <w:left w:val="none" w:sz="0" w:space="0" w:color="auto"/>
        <w:bottom w:val="none" w:sz="0" w:space="0" w:color="auto"/>
        <w:right w:val="none" w:sz="0" w:space="0" w:color="auto"/>
      </w:divBdr>
    </w:div>
    <w:div w:id="1418557181">
      <w:bodyDiv w:val="1"/>
      <w:marLeft w:val="0"/>
      <w:marRight w:val="0"/>
      <w:marTop w:val="0"/>
      <w:marBottom w:val="0"/>
      <w:divBdr>
        <w:top w:val="none" w:sz="0" w:space="0" w:color="auto"/>
        <w:left w:val="none" w:sz="0" w:space="0" w:color="auto"/>
        <w:bottom w:val="none" w:sz="0" w:space="0" w:color="auto"/>
        <w:right w:val="none" w:sz="0" w:space="0" w:color="auto"/>
      </w:divBdr>
    </w:div>
    <w:div w:id="1424299093">
      <w:bodyDiv w:val="1"/>
      <w:marLeft w:val="0"/>
      <w:marRight w:val="0"/>
      <w:marTop w:val="0"/>
      <w:marBottom w:val="0"/>
      <w:divBdr>
        <w:top w:val="none" w:sz="0" w:space="0" w:color="auto"/>
        <w:left w:val="none" w:sz="0" w:space="0" w:color="auto"/>
        <w:bottom w:val="none" w:sz="0" w:space="0" w:color="auto"/>
        <w:right w:val="none" w:sz="0" w:space="0" w:color="auto"/>
      </w:divBdr>
    </w:div>
    <w:div w:id="1485396532">
      <w:bodyDiv w:val="1"/>
      <w:marLeft w:val="0"/>
      <w:marRight w:val="0"/>
      <w:marTop w:val="0"/>
      <w:marBottom w:val="0"/>
      <w:divBdr>
        <w:top w:val="none" w:sz="0" w:space="0" w:color="auto"/>
        <w:left w:val="none" w:sz="0" w:space="0" w:color="auto"/>
        <w:bottom w:val="none" w:sz="0" w:space="0" w:color="auto"/>
        <w:right w:val="none" w:sz="0" w:space="0" w:color="auto"/>
      </w:divBdr>
    </w:div>
    <w:div w:id="1494568204">
      <w:bodyDiv w:val="1"/>
      <w:marLeft w:val="0"/>
      <w:marRight w:val="0"/>
      <w:marTop w:val="0"/>
      <w:marBottom w:val="0"/>
      <w:divBdr>
        <w:top w:val="none" w:sz="0" w:space="0" w:color="auto"/>
        <w:left w:val="none" w:sz="0" w:space="0" w:color="auto"/>
        <w:bottom w:val="none" w:sz="0" w:space="0" w:color="auto"/>
        <w:right w:val="none" w:sz="0" w:space="0" w:color="auto"/>
      </w:divBdr>
    </w:div>
    <w:div w:id="1504510155">
      <w:bodyDiv w:val="1"/>
      <w:marLeft w:val="0"/>
      <w:marRight w:val="0"/>
      <w:marTop w:val="0"/>
      <w:marBottom w:val="0"/>
      <w:divBdr>
        <w:top w:val="none" w:sz="0" w:space="0" w:color="auto"/>
        <w:left w:val="none" w:sz="0" w:space="0" w:color="auto"/>
        <w:bottom w:val="none" w:sz="0" w:space="0" w:color="auto"/>
        <w:right w:val="none" w:sz="0" w:space="0" w:color="auto"/>
      </w:divBdr>
    </w:div>
    <w:div w:id="1564756230">
      <w:bodyDiv w:val="1"/>
      <w:marLeft w:val="0"/>
      <w:marRight w:val="0"/>
      <w:marTop w:val="0"/>
      <w:marBottom w:val="0"/>
      <w:divBdr>
        <w:top w:val="none" w:sz="0" w:space="0" w:color="auto"/>
        <w:left w:val="none" w:sz="0" w:space="0" w:color="auto"/>
        <w:bottom w:val="none" w:sz="0" w:space="0" w:color="auto"/>
        <w:right w:val="none" w:sz="0" w:space="0" w:color="auto"/>
      </w:divBdr>
    </w:div>
    <w:div w:id="1589994331">
      <w:bodyDiv w:val="1"/>
      <w:marLeft w:val="0"/>
      <w:marRight w:val="0"/>
      <w:marTop w:val="0"/>
      <w:marBottom w:val="0"/>
      <w:divBdr>
        <w:top w:val="none" w:sz="0" w:space="0" w:color="auto"/>
        <w:left w:val="none" w:sz="0" w:space="0" w:color="auto"/>
        <w:bottom w:val="none" w:sz="0" w:space="0" w:color="auto"/>
        <w:right w:val="none" w:sz="0" w:space="0" w:color="auto"/>
      </w:divBdr>
    </w:div>
    <w:div w:id="1642884413">
      <w:bodyDiv w:val="1"/>
      <w:marLeft w:val="0"/>
      <w:marRight w:val="0"/>
      <w:marTop w:val="0"/>
      <w:marBottom w:val="0"/>
      <w:divBdr>
        <w:top w:val="none" w:sz="0" w:space="0" w:color="auto"/>
        <w:left w:val="none" w:sz="0" w:space="0" w:color="auto"/>
        <w:bottom w:val="none" w:sz="0" w:space="0" w:color="auto"/>
        <w:right w:val="none" w:sz="0" w:space="0" w:color="auto"/>
      </w:divBdr>
    </w:div>
    <w:div w:id="1784037028">
      <w:bodyDiv w:val="1"/>
      <w:marLeft w:val="0"/>
      <w:marRight w:val="0"/>
      <w:marTop w:val="0"/>
      <w:marBottom w:val="0"/>
      <w:divBdr>
        <w:top w:val="none" w:sz="0" w:space="0" w:color="auto"/>
        <w:left w:val="none" w:sz="0" w:space="0" w:color="auto"/>
        <w:bottom w:val="none" w:sz="0" w:space="0" w:color="auto"/>
        <w:right w:val="none" w:sz="0" w:space="0" w:color="auto"/>
      </w:divBdr>
    </w:div>
    <w:div w:id="1856307570">
      <w:bodyDiv w:val="1"/>
      <w:marLeft w:val="0"/>
      <w:marRight w:val="0"/>
      <w:marTop w:val="0"/>
      <w:marBottom w:val="0"/>
      <w:divBdr>
        <w:top w:val="none" w:sz="0" w:space="0" w:color="auto"/>
        <w:left w:val="none" w:sz="0" w:space="0" w:color="auto"/>
        <w:bottom w:val="none" w:sz="0" w:space="0" w:color="auto"/>
        <w:right w:val="none" w:sz="0" w:space="0" w:color="auto"/>
      </w:divBdr>
    </w:div>
    <w:div w:id="1863396757">
      <w:bodyDiv w:val="1"/>
      <w:marLeft w:val="0"/>
      <w:marRight w:val="0"/>
      <w:marTop w:val="0"/>
      <w:marBottom w:val="0"/>
      <w:divBdr>
        <w:top w:val="none" w:sz="0" w:space="0" w:color="auto"/>
        <w:left w:val="none" w:sz="0" w:space="0" w:color="auto"/>
        <w:bottom w:val="none" w:sz="0" w:space="0" w:color="auto"/>
        <w:right w:val="none" w:sz="0" w:space="0" w:color="auto"/>
      </w:divBdr>
    </w:div>
    <w:div w:id="1899826391">
      <w:bodyDiv w:val="1"/>
      <w:marLeft w:val="0"/>
      <w:marRight w:val="0"/>
      <w:marTop w:val="0"/>
      <w:marBottom w:val="0"/>
      <w:divBdr>
        <w:top w:val="none" w:sz="0" w:space="0" w:color="auto"/>
        <w:left w:val="none" w:sz="0" w:space="0" w:color="auto"/>
        <w:bottom w:val="none" w:sz="0" w:space="0" w:color="auto"/>
        <w:right w:val="none" w:sz="0" w:space="0" w:color="auto"/>
      </w:divBdr>
    </w:div>
    <w:div w:id="207723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FD4EC6B33E263625F082102B56983E0C9996CC1A13DA93534E5CC9C6F5CC402AC92CBA94E67D53A2wDF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23</Pages>
  <Words>8444</Words>
  <Characters>48137</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KSP01</dc:creator>
  <cp:lastModifiedBy>КСП КСП</cp:lastModifiedBy>
  <cp:revision>6</cp:revision>
  <cp:lastPrinted>2022-04-20T06:25:00Z</cp:lastPrinted>
  <dcterms:created xsi:type="dcterms:W3CDTF">2022-04-19T13:09:00Z</dcterms:created>
  <dcterms:modified xsi:type="dcterms:W3CDTF">2023-01-10T12:39:00Z</dcterms:modified>
</cp:coreProperties>
</file>