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E0" w:rsidRPr="0093534F" w:rsidRDefault="009A2EE0" w:rsidP="009A2EE0">
      <w:pPr>
        <w:autoSpaceDN w:val="0"/>
        <w:adjustRightInd w:val="0"/>
        <w:spacing w:before="108"/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E0" w:rsidRDefault="009A2EE0" w:rsidP="009A2EE0">
      <w:pPr>
        <w:jc w:val="center"/>
        <w:rPr>
          <w:b/>
          <w:bCs/>
          <w:sz w:val="16"/>
          <w:szCs w:val="16"/>
        </w:rPr>
      </w:pPr>
      <w:proofErr w:type="gramStart"/>
      <w:r w:rsidRPr="0093534F">
        <w:rPr>
          <w:b/>
          <w:bCs/>
          <w:sz w:val="32"/>
          <w:szCs w:val="32"/>
        </w:rPr>
        <w:t>Р</w:t>
      </w:r>
      <w:proofErr w:type="gramEnd"/>
      <w:r w:rsidRPr="0093534F">
        <w:rPr>
          <w:b/>
          <w:bCs/>
          <w:sz w:val="32"/>
          <w:szCs w:val="32"/>
        </w:rPr>
        <w:t xml:space="preserve"> Е Ш Е Н И Е</w:t>
      </w:r>
    </w:p>
    <w:p w:rsidR="009A2EE0" w:rsidRPr="00002AA9" w:rsidRDefault="009A2EE0" w:rsidP="009A2EE0">
      <w:pPr>
        <w:jc w:val="center"/>
        <w:rPr>
          <w:b/>
          <w:bCs/>
          <w:sz w:val="16"/>
          <w:szCs w:val="16"/>
        </w:rPr>
      </w:pPr>
    </w:p>
    <w:p w:rsidR="009A2EE0" w:rsidRPr="0093534F" w:rsidRDefault="009A2EE0" w:rsidP="009A2EE0">
      <w:pPr>
        <w:jc w:val="center"/>
        <w:rPr>
          <w:b/>
          <w:bCs/>
        </w:rPr>
      </w:pPr>
      <w:r w:rsidRPr="0093534F">
        <w:rPr>
          <w:b/>
          <w:bCs/>
        </w:rPr>
        <w:t>СОВЕТА МУНИЦИПАЛЬНОГО ОБРАЗОВАНИЯ</w:t>
      </w:r>
    </w:p>
    <w:p w:rsidR="009A2EE0" w:rsidRDefault="009A2EE0" w:rsidP="009A2EE0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</w:rPr>
        <w:t>ПРИМОРСКО-АХТАРСКИЙ  РАЙОН</w:t>
      </w:r>
    </w:p>
    <w:p w:rsidR="009A2EE0" w:rsidRPr="00002AA9" w:rsidRDefault="009A2EE0" w:rsidP="009A2EE0">
      <w:pPr>
        <w:jc w:val="center"/>
        <w:rPr>
          <w:b/>
          <w:bCs/>
          <w:sz w:val="16"/>
          <w:szCs w:val="16"/>
        </w:rPr>
      </w:pPr>
    </w:p>
    <w:p w:rsidR="009A2EE0" w:rsidRPr="0093534F" w:rsidRDefault="009A2EE0" w:rsidP="009A2EE0">
      <w:pPr>
        <w:spacing w:line="360" w:lineRule="auto"/>
        <w:jc w:val="center"/>
        <w:rPr>
          <w:b/>
          <w:bCs/>
          <w:szCs w:val="28"/>
        </w:rPr>
      </w:pPr>
      <w:r w:rsidRPr="0093534F">
        <w:rPr>
          <w:b/>
          <w:bCs/>
          <w:szCs w:val="28"/>
        </w:rPr>
        <w:t>шестого созыва</w:t>
      </w:r>
    </w:p>
    <w:p w:rsidR="009A2EE0" w:rsidRPr="009A2EE0" w:rsidRDefault="009A2EE0" w:rsidP="009A2EE0">
      <w:pPr>
        <w:spacing w:line="360" w:lineRule="auto"/>
        <w:rPr>
          <w:bCs/>
          <w:sz w:val="28"/>
          <w:szCs w:val="28"/>
        </w:rPr>
      </w:pPr>
      <w:r w:rsidRPr="009A2EE0">
        <w:rPr>
          <w:bCs/>
          <w:sz w:val="28"/>
          <w:szCs w:val="28"/>
        </w:rPr>
        <w:t xml:space="preserve">от 12 апреля 2018 года                                                    </w:t>
      </w:r>
      <w:r>
        <w:rPr>
          <w:bCs/>
          <w:sz w:val="28"/>
          <w:szCs w:val="28"/>
        </w:rPr>
        <w:t xml:space="preserve">                             № 382</w:t>
      </w:r>
    </w:p>
    <w:p w:rsidR="009A2EE0" w:rsidRPr="00317169" w:rsidRDefault="009A2EE0" w:rsidP="009A2E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город  Приморско-Ахтарск</w:t>
      </w:r>
    </w:p>
    <w:p w:rsidR="009A2EE0" w:rsidRDefault="009A2EE0" w:rsidP="000168EA">
      <w:pPr>
        <w:widowControl w:val="0"/>
        <w:shd w:val="clear" w:color="auto" w:fill="FFFFFF"/>
        <w:autoSpaceDE w:val="0"/>
        <w:ind w:left="851" w:right="566"/>
        <w:jc w:val="center"/>
        <w:rPr>
          <w:b/>
          <w:bCs/>
          <w:sz w:val="28"/>
          <w:szCs w:val="28"/>
        </w:rPr>
      </w:pPr>
    </w:p>
    <w:p w:rsidR="000168EA" w:rsidRPr="00A33CE8" w:rsidRDefault="000168EA" w:rsidP="000168EA">
      <w:pPr>
        <w:widowControl w:val="0"/>
        <w:shd w:val="clear" w:color="auto" w:fill="FFFFFF"/>
        <w:autoSpaceDE w:val="0"/>
        <w:ind w:left="851" w:right="566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Об утверждении Порядка 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</w:t>
      </w:r>
      <w:r w:rsidR="00F218CE">
        <w:rPr>
          <w:b/>
          <w:bCs/>
          <w:sz w:val="28"/>
          <w:szCs w:val="28"/>
        </w:rPr>
        <w:t xml:space="preserve">вания </w:t>
      </w:r>
      <w:proofErr w:type="spellStart"/>
      <w:r w:rsidR="00F218CE">
        <w:rPr>
          <w:b/>
          <w:bCs/>
          <w:sz w:val="28"/>
          <w:szCs w:val="28"/>
        </w:rPr>
        <w:t>Приморско-Ахтарский</w:t>
      </w:r>
      <w:proofErr w:type="spellEnd"/>
      <w:r w:rsidR="00F218CE">
        <w:rPr>
          <w:b/>
          <w:bCs/>
          <w:sz w:val="28"/>
          <w:szCs w:val="28"/>
        </w:rPr>
        <w:t xml:space="preserve"> район</w:t>
      </w:r>
    </w:p>
    <w:p w:rsidR="000168EA" w:rsidRPr="00C82229" w:rsidRDefault="000168EA" w:rsidP="000168EA">
      <w:pPr>
        <w:widowControl w:val="0"/>
        <w:tabs>
          <w:tab w:val="num" w:pos="0"/>
        </w:tabs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168EA" w:rsidRPr="00C82229" w:rsidRDefault="000168EA" w:rsidP="000168EA">
      <w:pPr>
        <w:widowControl w:val="0"/>
        <w:tabs>
          <w:tab w:val="num" w:pos="0"/>
        </w:tabs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168EA" w:rsidRPr="00C82229" w:rsidRDefault="000168EA" w:rsidP="000168EA">
      <w:pPr>
        <w:widowControl w:val="0"/>
        <w:autoSpaceDE w:val="0"/>
        <w:spacing w:before="108"/>
        <w:ind w:firstLine="851"/>
        <w:jc w:val="both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соответствии с пунктом 8 статьи 16 Федерального закона от 22 ноября</w:t>
      </w:r>
      <w:r w:rsidRPr="00A33CE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1995 года № 171-ФЗ </w:t>
      </w:r>
      <w:r w:rsidRPr="00A33CE8">
        <w:rPr>
          <w:bCs/>
          <w:sz w:val="28"/>
          <w:szCs w:val="28"/>
          <w:lang w:eastAsia="ar-SA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</w:t>
      </w:r>
      <w:r>
        <w:rPr>
          <w:bCs/>
          <w:sz w:val="28"/>
          <w:szCs w:val="28"/>
          <w:lang w:eastAsia="ar-SA"/>
        </w:rPr>
        <w:t>лкогольной продукции», статьей 24</w:t>
      </w:r>
      <w:r w:rsidRPr="00A33CE8">
        <w:rPr>
          <w:bCs/>
          <w:sz w:val="28"/>
          <w:szCs w:val="28"/>
          <w:lang w:eastAsia="ar-SA"/>
        </w:rPr>
        <w:t xml:space="preserve"> Федерального закона от 21 июля 2014 года № 212-ФЗ «Об основах общественного контроля в Российской Федерации», </w:t>
      </w:r>
      <w:r>
        <w:rPr>
          <w:bCs/>
          <w:sz w:val="28"/>
          <w:szCs w:val="28"/>
          <w:lang w:eastAsia="ar-SA"/>
        </w:rPr>
        <w:t xml:space="preserve">Совет муниципального образования </w:t>
      </w:r>
      <w:proofErr w:type="spellStart"/>
      <w:r>
        <w:rPr>
          <w:bCs/>
          <w:sz w:val="28"/>
          <w:szCs w:val="28"/>
          <w:lang w:eastAsia="ar-SA"/>
        </w:rPr>
        <w:t>Приморско-Ахтарский</w:t>
      </w:r>
      <w:proofErr w:type="spellEnd"/>
      <w:r>
        <w:rPr>
          <w:bCs/>
          <w:sz w:val="28"/>
          <w:szCs w:val="28"/>
          <w:lang w:eastAsia="ar-SA"/>
        </w:rPr>
        <w:t xml:space="preserve"> район </w:t>
      </w:r>
      <w:proofErr w:type="gramStart"/>
      <w:r>
        <w:rPr>
          <w:bCs/>
          <w:sz w:val="28"/>
          <w:szCs w:val="28"/>
          <w:lang w:eastAsia="ar-SA"/>
        </w:rPr>
        <w:t>Р</w:t>
      </w:r>
      <w:proofErr w:type="gramEnd"/>
      <w:r>
        <w:rPr>
          <w:bCs/>
          <w:sz w:val="28"/>
          <w:szCs w:val="28"/>
          <w:lang w:eastAsia="ar-SA"/>
        </w:rPr>
        <w:t xml:space="preserve"> Е Ш И Л</w:t>
      </w:r>
      <w:r w:rsidRPr="00C82229">
        <w:rPr>
          <w:bCs/>
          <w:sz w:val="28"/>
          <w:szCs w:val="28"/>
          <w:lang w:eastAsia="ar-SA"/>
        </w:rPr>
        <w:t>:</w:t>
      </w:r>
    </w:p>
    <w:p w:rsidR="000168EA" w:rsidRDefault="000168EA" w:rsidP="000168EA">
      <w:pPr>
        <w:shd w:val="clear" w:color="auto" w:fill="FFFFFF"/>
        <w:ind w:firstLine="851"/>
        <w:jc w:val="both"/>
        <w:rPr>
          <w:sz w:val="28"/>
        </w:rPr>
      </w:pPr>
      <w:bookmarkStart w:id="0" w:name="sub_101"/>
      <w:r>
        <w:rPr>
          <w:sz w:val="28"/>
          <w:szCs w:val="28"/>
          <w:lang w:eastAsia="ar-SA"/>
        </w:rPr>
        <w:t xml:space="preserve">1. Утвердить </w:t>
      </w:r>
      <w:r>
        <w:rPr>
          <w:bCs/>
          <w:sz w:val="28"/>
          <w:szCs w:val="28"/>
        </w:rPr>
        <w:t>Порядок</w:t>
      </w:r>
      <w:r w:rsidRPr="00A33CE8">
        <w:rPr>
          <w:bCs/>
          <w:sz w:val="28"/>
          <w:szCs w:val="28"/>
        </w:rPr>
        <w:t xml:space="preserve"> проведения общественных об</w:t>
      </w:r>
      <w:r>
        <w:rPr>
          <w:bCs/>
          <w:sz w:val="28"/>
          <w:szCs w:val="28"/>
        </w:rPr>
        <w:t xml:space="preserve">суждений по определению </w:t>
      </w:r>
      <w:r w:rsidRPr="00A33CE8">
        <w:rPr>
          <w:bCs/>
          <w:sz w:val="28"/>
          <w:szCs w:val="28"/>
        </w:rPr>
        <w:t>границ прилег</w:t>
      </w:r>
      <w:r>
        <w:rPr>
          <w:bCs/>
          <w:sz w:val="28"/>
          <w:szCs w:val="28"/>
        </w:rPr>
        <w:t>ающих  территорий к некоторым зданиям, строениям, сооружениям, помещениям, объектам</w:t>
      </w:r>
      <w:r w:rsidRPr="00A33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местам </w:t>
      </w:r>
      <w:r w:rsidRPr="00A33CE8">
        <w:rPr>
          <w:bCs/>
          <w:sz w:val="28"/>
          <w:szCs w:val="28"/>
        </w:rPr>
        <w:t>территорий, на которых не допускается розничная п</w:t>
      </w:r>
      <w:r>
        <w:rPr>
          <w:bCs/>
          <w:sz w:val="28"/>
          <w:szCs w:val="28"/>
        </w:rPr>
        <w:t xml:space="preserve">родажа алкогольной продукции и розничная продажа алкогольной продукции при оказании услуг общественного питания </w:t>
      </w:r>
      <w:r w:rsidRPr="00A33CE8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33CE8">
        <w:rPr>
          <w:bCs/>
          <w:sz w:val="28"/>
          <w:szCs w:val="28"/>
        </w:rPr>
        <w:t>Приморско-Ахтарский</w:t>
      </w:r>
      <w:proofErr w:type="spellEnd"/>
      <w:r w:rsidRPr="00A33CE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согласно приложению.</w:t>
      </w:r>
    </w:p>
    <w:p w:rsidR="000168EA" w:rsidRDefault="000168EA" w:rsidP="000168EA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950226">
        <w:rPr>
          <w:sz w:val="28"/>
        </w:rPr>
        <w:t xml:space="preserve"> Администрации муниципального образования </w:t>
      </w:r>
      <w:proofErr w:type="spellStart"/>
      <w:r w:rsidR="00950226">
        <w:rPr>
          <w:sz w:val="28"/>
        </w:rPr>
        <w:t>Приморско-Ахтарский</w:t>
      </w:r>
      <w:proofErr w:type="spellEnd"/>
      <w:r w:rsidR="00950226">
        <w:rPr>
          <w:sz w:val="28"/>
        </w:rPr>
        <w:t xml:space="preserve"> район</w:t>
      </w:r>
      <w:r>
        <w:rPr>
          <w:sz w:val="28"/>
        </w:rPr>
        <w:t xml:space="preserve"> </w:t>
      </w:r>
      <w:r w:rsidR="00950226">
        <w:rPr>
          <w:sz w:val="28"/>
        </w:rPr>
        <w:t xml:space="preserve"> </w:t>
      </w:r>
      <w:r>
        <w:rPr>
          <w:sz w:val="28"/>
        </w:rPr>
        <w:t xml:space="preserve"> опубликовать настоящее решение на сайте в информационно – </w:t>
      </w:r>
      <w:r w:rsidR="00950226">
        <w:rPr>
          <w:sz w:val="28"/>
        </w:rPr>
        <w:t>телекоммуникационной</w:t>
      </w:r>
      <w:r>
        <w:rPr>
          <w:sz w:val="28"/>
        </w:rPr>
        <w:t xml:space="preserve"> сети «Интернет», зарегистрированном в качестве средства массовой информации – информационном портале </w:t>
      </w:r>
      <w:proofErr w:type="spellStart"/>
      <w:r>
        <w:rPr>
          <w:sz w:val="28"/>
        </w:rPr>
        <w:t>Приморско-Ахтарского</w:t>
      </w:r>
      <w:proofErr w:type="spellEnd"/>
      <w:r>
        <w:rPr>
          <w:sz w:val="28"/>
        </w:rPr>
        <w:t xml:space="preserve"> района (</w:t>
      </w:r>
      <w:r w:rsidR="00E87FFA">
        <w:rPr>
          <w:sz w:val="28"/>
          <w:lang w:val="en-US"/>
        </w:rPr>
        <w:t>http</w:t>
      </w:r>
      <w:r w:rsidR="00E87FFA">
        <w:rPr>
          <w:sz w:val="28"/>
        </w:rPr>
        <w:t>:</w:t>
      </w:r>
      <w:hyperlink r:id="rId7" w:history="1">
        <w:r w:rsidRPr="00B062C4">
          <w:rPr>
            <w:rStyle w:val="a5"/>
            <w:sz w:val="28"/>
            <w:lang w:val="en-US"/>
          </w:rPr>
          <w:t>www</w:t>
        </w:r>
        <w:r w:rsidRPr="00B062C4">
          <w:rPr>
            <w:rStyle w:val="a5"/>
            <w:sz w:val="28"/>
          </w:rPr>
          <w:t>.</w:t>
        </w:r>
        <w:proofErr w:type="spellStart"/>
        <w:r w:rsidRPr="00B062C4">
          <w:rPr>
            <w:rStyle w:val="a5"/>
            <w:sz w:val="28"/>
            <w:lang w:val="en-US"/>
          </w:rPr>
          <w:t>priazovie</w:t>
        </w:r>
        <w:proofErr w:type="spellEnd"/>
        <w:r w:rsidRPr="00B062C4">
          <w:rPr>
            <w:rStyle w:val="a5"/>
            <w:sz w:val="28"/>
          </w:rPr>
          <w:t>-</w:t>
        </w:r>
        <w:r w:rsidRPr="00B062C4">
          <w:rPr>
            <w:rStyle w:val="a5"/>
            <w:sz w:val="28"/>
            <w:lang w:val="en-US"/>
          </w:rPr>
          <w:t>online</w:t>
        </w:r>
        <w:r w:rsidRPr="00B062C4">
          <w:rPr>
            <w:rStyle w:val="a5"/>
            <w:sz w:val="28"/>
          </w:rPr>
          <w:t>.</w:t>
        </w:r>
        <w:r w:rsidRPr="00B062C4">
          <w:rPr>
            <w:rStyle w:val="a5"/>
            <w:sz w:val="28"/>
            <w:lang w:val="en-US"/>
          </w:rPr>
          <w:t>info</w:t>
        </w:r>
      </w:hyperlink>
      <w:r w:rsidR="001260BA">
        <w:rPr>
          <w:sz w:val="28"/>
        </w:rPr>
        <w:t>),</w:t>
      </w:r>
      <w:r w:rsidR="00950226">
        <w:rPr>
          <w:sz w:val="28"/>
        </w:rPr>
        <w:t xml:space="preserve"> информационном портале </w:t>
      </w:r>
      <w:proofErr w:type="spellStart"/>
      <w:r w:rsidR="00950226">
        <w:rPr>
          <w:sz w:val="28"/>
        </w:rPr>
        <w:t>Приморско-Ахтарского</w:t>
      </w:r>
      <w:proofErr w:type="spellEnd"/>
      <w:r w:rsidR="00950226">
        <w:rPr>
          <w:sz w:val="28"/>
        </w:rPr>
        <w:t xml:space="preserve"> района (</w:t>
      </w:r>
      <w:r w:rsidR="00E87FFA">
        <w:rPr>
          <w:sz w:val="28"/>
          <w:lang w:val="en-US"/>
        </w:rPr>
        <w:t>http</w:t>
      </w:r>
      <w:r w:rsidR="00E87FFA">
        <w:rPr>
          <w:sz w:val="28"/>
        </w:rPr>
        <w:t>:</w:t>
      </w:r>
      <w:r w:rsidR="00E87FFA">
        <w:rPr>
          <w:sz w:val="28"/>
          <w:lang w:val="en-US"/>
        </w:rPr>
        <w:t>www</w:t>
      </w:r>
      <w:r w:rsidR="00E87FFA" w:rsidRPr="00E87FFA">
        <w:rPr>
          <w:sz w:val="28"/>
        </w:rPr>
        <w:t>.</w:t>
      </w:r>
      <w:proofErr w:type="spellStart"/>
      <w:r w:rsidR="00E87FFA">
        <w:rPr>
          <w:sz w:val="28"/>
          <w:lang w:val="en-US"/>
        </w:rPr>
        <w:t>ahtaritv</w:t>
      </w:r>
      <w:proofErr w:type="spellEnd"/>
      <w:r w:rsidR="00E87FFA" w:rsidRPr="00E87FFA">
        <w:rPr>
          <w:sz w:val="28"/>
        </w:rPr>
        <w:t>.</w:t>
      </w:r>
      <w:proofErr w:type="spellStart"/>
      <w:r w:rsidR="00E87FFA">
        <w:rPr>
          <w:sz w:val="28"/>
          <w:lang w:val="en-US"/>
        </w:rPr>
        <w:t>ru</w:t>
      </w:r>
      <w:proofErr w:type="spellEnd"/>
      <w:r w:rsidR="00E87FFA" w:rsidRPr="00E87FFA">
        <w:rPr>
          <w:sz w:val="28"/>
        </w:rPr>
        <w:t>)</w:t>
      </w:r>
      <w:r w:rsidR="001260BA">
        <w:rPr>
          <w:sz w:val="28"/>
        </w:rPr>
        <w:t xml:space="preserve"> и на официальном сайте администрации муниципального образования </w:t>
      </w:r>
      <w:proofErr w:type="spellStart"/>
      <w:r w:rsidR="001260BA">
        <w:rPr>
          <w:sz w:val="28"/>
        </w:rPr>
        <w:t>Приморско-Ахтарский</w:t>
      </w:r>
      <w:proofErr w:type="spellEnd"/>
      <w:r w:rsidR="001260BA">
        <w:rPr>
          <w:sz w:val="28"/>
        </w:rPr>
        <w:t xml:space="preserve"> район </w:t>
      </w:r>
    </w:p>
    <w:p w:rsidR="001260BA" w:rsidRDefault="001260BA" w:rsidP="001260BA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</w:rPr>
        <w:t>((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 w:rsidR="00D50DF8" w:rsidRPr="00D17FC8">
        <w:rPr>
          <w:sz w:val="28"/>
          <w:szCs w:val="28"/>
        </w:rPr>
        <w:t xml:space="preserve"> </w:t>
      </w:r>
      <w:proofErr w:type="spellStart"/>
      <w:r w:rsidR="00D50DF8">
        <w:rPr>
          <w:sz w:val="28"/>
          <w:szCs w:val="28"/>
          <w:lang w:val="en-US"/>
        </w:rPr>
        <w:t>prahtarsk</w:t>
      </w:r>
      <w:proofErr w:type="spellEnd"/>
      <w:r w:rsidR="00D50DF8" w:rsidRPr="00664C3B">
        <w:rPr>
          <w:sz w:val="28"/>
          <w:szCs w:val="28"/>
        </w:rPr>
        <w:t>.</w:t>
      </w:r>
      <w:proofErr w:type="spellStart"/>
      <w:r w:rsidR="00D50DF8">
        <w:rPr>
          <w:sz w:val="28"/>
          <w:szCs w:val="28"/>
          <w:lang w:val="en-US"/>
        </w:rPr>
        <w:t>ru</w:t>
      </w:r>
      <w:proofErr w:type="spellEnd"/>
      <w:r w:rsidR="00D50DF8" w:rsidRPr="00664C3B">
        <w:rPr>
          <w:sz w:val="28"/>
          <w:szCs w:val="28"/>
        </w:rPr>
        <w:t>)</w:t>
      </w:r>
      <w:r w:rsidR="00D50DF8">
        <w:rPr>
          <w:sz w:val="28"/>
          <w:szCs w:val="28"/>
        </w:rPr>
        <w:t>.</w:t>
      </w:r>
      <w:proofErr w:type="gramEnd"/>
    </w:p>
    <w:p w:rsidR="00D50DF8" w:rsidRPr="001260BA" w:rsidRDefault="00D50DF8" w:rsidP="001260BA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ab/>
        <w:t xml:space="preserve">3. Контроль за выполнение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соблюдения законности.</w:t>
      </w:r>
    </w:p>
    <w:bookmarkEnd w:id="0"/>
    <w:p w:rsidR="00D50DF8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D50DF8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0168EA" w:rsidRDefault="00D50DF8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0168EA" w:rsidRPr="00C82229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9A2EE0" w:rsidRDefault="009A2EE0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9A2EE0" w:rsidRDefault="009A2EE0" w:rsidP="00D50DF8">
      <w:pPr>
        <w:widowControl w:val="0"/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9A2EE0" w:rsidRPr="00C82229" w:rsidRDefault="009A2EE0" w:rsidP="000168EA">
      <w:pPr>
        <w:widowControl w:val="0"/>
        <w:tabs>
          <w:tab w:val="num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2EE0" w:rsidTr="009A2EE0">
        <w:tc>
          <w:tcPr>
            <w:tcW w:w="4927" w:type="dxa"/>
          </w:tcPr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A2EE0" w:rsidRDefault="009A2EE0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</w:t>
            </w:r>
          </w:p>
          <w:p w:rsidR="00D17FC8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D17FC8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Е.А. Кутузова</w:t>
            </w:r>
          </w:p>
        </w:tc>
        <w:tc>
          <w:tcPr>
            <w:tcW w:w="4927" w:type="dxa"/>
          </w:tcPr>
          <w:p w:rsidR="009A2EE0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="009A2EE0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9A2EE0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</w:t>
            </w:r>
            <w:r w:rsidR="009A2EE0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9A2EE0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</w:t>
            </w:r>
            <w:proofErr w:type="spellStart"/>
            <w:r w:rsidR="009A2EE0">
              <w:rPr>
                <w:sz w:val="28"/>
                <w:szCs w:val="28"/>
                <w:lang w:eastAsia="ar-SA"/>
              </w:rPr>
              <w:t>Приморско-Ахтарский</w:t>
            </w:r>
            <w:proofErr w:type="spellEnd"/>
            <w:r w:rsidR="009A2EE0">
              <w:rPr>
                <w:sz w:val="28"/>
                <w:szCs w:val="28"/>
                <w:lang w:eastAsia="ar-SA"/>
              </w:rPr>
              <w:t xml:space="preserve"> район</w:t>
            </w:r>
          </w:p>
          <w:p w:rsidR="00D17FC8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  <w:p w:rsidR="00D17FC8" w:rsidRDefault="00D17FC8" w:rsidP="000168EA">
            <w:pPr>
              <w:widowControl w:val="0"/>
              <w:autoSpaceDE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</w:t>
            </w:r>
            <w:bookmarkStart w:id="1" w:name="_GoBack"/>
            <w:bookmarkEnd w:id="1"/>
            <w:r>
              <w:rPr>
                <w:sz w:val="28"/>
                <w:szCs w:val="28"/>
                <w:lang w:eastAsia="ar-SA"/>
              </w:rPr>
              <w:t xml:space="preserve"> М.В. Бондаренко</w:t>
            </w:r>
          </w:p>
        </w:tc>
      </w:tr>
    </w:tbl>
    <w:p w:rsidR="000168EA" w:rsidRPr="00C82229" w:rsidRDefault="000168EA" w:rsidP="000168EA">
      <w:pPr>
        <w:widowControl w:val="0"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0168EA" w:rsidRPr="00C82229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Pr="009A2EE0" w:rsidRDefault="009A2EE0" w:rsidP="009A2EE0">
      <w:pPr>
        <w:widowControl w:val="0"/>
        <w:tabs>
          <w:tab w:val="left" w:pos="720"/>
        </w:tabs>
        <w:autoSpaceDE w:val="0"/>
        <w:ind w:right="72" w:firstLine="720"/>
        <w:jc w:val="center"/>
        <w:rPr>
          <w:b/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</w:t>
      </w:r>
    </w:p>
    <w:p w:rsidR="000168EA" w:rsidRDefault="000168EA" w:rsidP="000168EA">
      <w:pPr>
        <w:tabs>
          <w:tab w:val="left" w:pos="5700"/>
        </w:tabs>
        <w:rPr>
          <w:b/>
          <w:sz w:val="28"/>
          <w:szCs w:val="28"/>
        </w:rPr>
      </w:pPr>
    </w:p>
    <w:p w:rsidR="009A2EE0" w:rsidRDefault="000168EA" w:rsidP="000168EA">
      <w:pPr>
        <w:rPr>
          <w:b/>
          <w:sz w:val="28"/>
          <w:szCs w:val="28"/>
        </w:rPr>
        <w:sectPr w:rsidR="009A2EE0" w:rsidSect="009A2EE0">
          <w:pgSz w:w="11906" w:h="16838" w:code="9"/>
          <w:pgMar w:top="284" w:right="567" w:bottom="851" w:left="1701" w:header="720" w:footer="720" w:gutter="0"/>
          <w:cols w:space="72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68EA" w:rsidRPr="008861C8" w:rsidRDefault="000168EA" w:rsidP="000168E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9A2EE0">
        <w:rPr>
          <w:b/>
          <w:sz w:val="28"/>
          <w:szCs w:val="28"/>
        </w:rPr>
        <w:t xml:space="preserve">                                                             </w:t>
      </w:r>
      <w:r w:rsidR="009A2EE0">
        <w:rPr>
          <w:sz w:val="28"/>
          <w:szCs w:val="28"/>
        </w:rPr>
        <w:t>ПРИЛОЖЕНИЕ</w:t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  <w:r w:rsidR="009A2EE0">
        <w:rPr>
          <w:sz w:val="28"/>
          <w:szCs w:val="28"/>
        </w:rPr>
        <w:tab/>
      </w:r>
    </w:p>
    <w:p w:rsidR="000168EA" w:rsidRDefault="000168EA" w:rsidP="000168E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68EA" w:rsidRDefault="000168EA" w:rsidP="000168EA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0168EA" w:rsidRDefault="009A2EE0" w:rsidP="000168EA">
      <w:pPr>
        <w:ind w:left="5664"/>
        <w:rPr>
          <w:b/>
          <w:sz w:val="28"/>
          <w:szCs w:val="28"/>
        </w:rPr>
      </w:pPr>
      <w:r>
        <w:rPr>
          <w:sz w:val="28"/>
          <w:szCs w:val="28"/>
        </w:rPr>
        <w:t>от 12.04.2018 № 382</w:t>
      </w: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A2EE0" w:rsidRDefault="000168EA" w:rsidP="000168E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</w:p>
    <w:p w:rsidR="000168EA" w:rsidRDefault="000168EA" w:rsidP="000168EA">
      <w:pPr>
        <w:shd w:val="clear" w:color="auto" w:fill="FFFFFF"/>
        <w:jc w:val="center"/>
        <w:rPr>
          <w:b/>
          <w:sz w:val="28"/>
        </w:rPr>
      </w:pP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0168EA" w:rsidRPr="008861C8" w:rsidRDefault="000168EA" w:rsidP="000168EA">
      <w:pPr>
        <w:jc w:val="right"/>
        <w:rPr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Pr="003D13EF" w:rsidRDefault="000168EA" w:rsidP="000168EA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3D13EF">
        <w:rPr>
          <w:sz w:val="28"/>
          <w:szCs w:val="28"/>
        </w:rPr>
        <w:t xml:space="preserve">В Порядке </w:t>
      </w:r>
      <w:r w:rsidRPr="00B378CE">
        <w:rPr>
          <w:sz w:val="28"/>
          <w:szCs w:val="28"/>
        </w:rPr>
        <w:t xml:space="preserve">проведения общественных обсуждений </w:t>
      </w:r>
      <w:r>
        <w:rPr>
          <w:bCs/>
          <w:sz w:val="28"/>
          <w:szCs w:val="28"/>
        </w:rPr>
        <w:t xml:space="preserve">по определению </w:t>
      </w:r>
      <w:r w:rsidRPr="00B378CE">
        <w:rPr>
          <w:bCs/>
          <w:sz w:val="28"/>
          <w:szCs w:val="28"/>
        </w:rPr>
        <w:t>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продажа</w:t>
      </w:r>
      <w:r>
        <w:rPr>
          <w:bCs/>
          <w:sz w:val="28"/>
          <w:szCs w:val="28"/>
        </w:rPr>
        <w:t xml:space="preserve"> алкогольной продукции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 w:rsidRPr="00B378C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(далее – Порядок) применяются следующие основные понятия:</w:t>
      </w:r>
    </w:p>
    <w:p w:rsidR="000168EA" w:rsidRDefault="000168EA" w:rsidP="000168EA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1.1.1.</w:t>
      </w:r>
      <w:r w:rsidRPr="003D13EF">
        <w:rPr>
          <w:b/>
          <w:sz w:val="28"/>
          <w:szCs w:val="28"/>
        </w:rPr>
        <w:t>Общественное обсуждение</w:t>
      </w:r>
      <w:r>
        <w:rPr>
          <w:sz w:val="28"/>
          <w:szCs w:val="28"/>
        </w:rPr>
        <w:t xml:space="preserve"> – это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0168EA" w:rsidRDefault="000168EA" w:rsidP="009A2EE0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proofErr w:type="gramStart"/>
      <w:r>
        <w:rPr>
          <w:b/>
          <w:sz w:val="28"/>
          <w:szCs w:val="28"/>
        </w:rPr>
        <w:t>Участники общественного обсуждения</w:t>
      </w:r>
      <w:r>
        <w:rPr>
          <w:sz w:val="28"/>
          <w:szCs w:val="28"/>
        </w:rPr>
        <w:t xml:space="preserve"> –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</w:t>
      </w:r>
      <w:r>
        <w:rPr>
          <w:sz w:val="28"/>
          <w:szCs w:val="28"/>
        </w:rPr>
        <w:lastRenderedPageBreak/>
        <w:t xml:space="preserve">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</w:t>
      </w:r>
      <w:proofErr w:type="gramEnd"/>
      <w:r>
        <w:rPr>
          <w:sz w:val="28"/>
          <w:szCs w:val="28"/>
        </w:rPr>
        <w:t xml:space="preserve">) хозяйствами и индивидуальными предпринимателями услуг общественного питания, граждане, представители некоммерческих и коммерческих организаций, общественных объединений, главы  органов местного самоуправления, а также депутаты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Советов поселений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района, участвующие в общественном обсуждении.</w:t>
      </w:r>
    </w:p>
    <w:p w:rsidR="000168EA" w:rsidRDefault="000168EA" w:rsidP="000168EA">
      <w:pPr>
        <w:tabs>
          <w:tab w:val="left" w:pos="851"/>
          <w:tab w:val="left" w:pos="19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1.1.3. </w:t>
      </w:r>
      <w:r w:rsidRPr="0020295C">
        <w:rPr>
          <w:b/>
          <w:sz w:val="28"/>
          <w:szCs w:val="28"/>
        </w:rPr>
        <w:t>Инициаторы общественного обсуждения</w:t>
      </w:r>
      <w:r>
        <w:rPr>
          <w:sz w:val="28"/>
          <w:szCs w:val="28"/>
        </w:rPr>
        <w:t xml:space="preserve"> –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0168EA" w:rsidRDefault="000168EA" w:rsidP="000168EA">
      <w:pPr>
        <w:tabs>
          <w:tab w:val="left" w:pos="851"/>
          <w:tab w:val="left" w:pos="195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1.1.4. </w:t>
      </w:r>
      <w:proofErr w:type="gramStart"/>
      <w:r>
        <w:rPr>
          <w:b/>
          <w:sz w:val="28"/>
          <w:szCs w:val="28"/>
        </w:rPr>
        <w:t>Заинтересованные лица</w:t>
      </w:r>
      <w:r>
        <w:rPr>
          <w:sz w:val="28"/>
          <w:szCs w:val="28"/>
        </w:rPr>
        <w:t xml:space="preserve"> –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(фермерскими) хозяйствами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индивидуальными предпринимателями услуг общественного питания, юридические и (или) физические лица, интересы которых могут быть прямо либо косвенно затронуты определением</w:t>
      </w:r>
      <w:r w:rsidRPr="008E66BF">
        <w:rPr>
          <w:sz w:val="28"/>
          <w:szCs w:val="28"/>
        </w:rPr>
        <w:t xml:space="preserve"> границ прилег</w:t>
      </w:r>
      <w:r>
        <w:rPr>
          <w:sz w:val="28"/>
          <w:szCs w:val="28"/>
        </w:rPr>
        <w:t>ающих территорий к некоторым зданиям, строениям, сооружениям, помещениям,</w:t>
      </w:r>
      <w:r w:rsidRPr="008E66BF">
        <w:rPr>
          <w:sz w:val="28"/>
          <w:szCs w:val="28"/>
        </w:rPr>
        <w:t xml:space="preserve"> объектам </w:t>
      </w:r>
      <w:r>
        <w:rPr>
          <w:sz w:val="28"/>
          <w:szCs w:val="28"/>
        </w:rPr>
        <w:t xml:space="preserve">и местам </w:t>
      </w:r>
      <w:r w:rsidRPr="008E66BF">
        <w:rPr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8E66BF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8E66BF">
        <w:rPr>
          <w:sz w:val="28"/>
          <w:szCs w:val="28"/>
        </w:rPr>
        <w:t>Приморско-Ахтарский</w:t>
      </w:r>
      <w:proofErr w:type="spellEnd"/>
      <w:r w:rsidRPr="008E66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proofErr w:type="gramEnd"/>
    </w:p>
    <w:p w:rsidR="000168EA" w:rsidRDefault="000168EA" w:rsidP="000168EA">
      <w:pPr>
        <w:tabs>
          <w:tab w:val="left" w:pos="851"/>
          <w:tab w:val="left" w:pos="1950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Pr="00B378CE" w:rsidRDefault="000168EA" w:rsidP="000168EA">
      <w:pPr>
        <w:pStyle w:val="a4"/>
        <w:numPr>
          <w:ilvl w:val="1"/>
          <w:numId w:val="1"/>
        </w:numPr>
        <w:shd w:val="clear" w:color="auto" w:fill="FFFFFF"/>
        <w:ind w:left="0" w:firstLine="851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разработан в соответствии с </w:t>
      </w:r>
      <w:r w:rsidRPr="0030371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>8 статьи 16 Федерального закона от 22 ноября 1995 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статьей 24 Федерального закона от  21 июля 2014 года № 212-ФЗ «Об основах общественного контроля в Российской Федерации».</w:t>
      </w:r>
      <w:proofErr w:type="gramEnd"/>
    </w:p>
    <w:p w:rsidR="009A2EE0" w:rsidRPr="009A2EE0" w:rsidRDefault="000168EA" w:rsidP="009A2EE0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CD6207">
        <w:rPr>
          <w:sz w:val="28"/>
          <w:szCs w:val="28"/>
        </w:rPr>
        <w:t xml:space="preserve">Цели проведения общественных обсуждений </w:t>
      </w:r>
      <w:r>
        <w:rPr>
          <w:sz w:val="28"/>
          <w:szCs w:val="28"/>
        </w:rPr>
        <w:t>при определении</w:t>
      </w:r>
      <w:r w:rsidRPr="00CD6207">
        <w:rPr>
          <w:sz w:val="28"/>
          <w:szCs w:val="28"/>
        </w:rPr>
        <w:t xml:space="preserve"> границ прилегающих </w:t>
      </w:r>
      <w:r>
        <w:rPr>
          <w:sz w:val="28"/>
          <w:szCs w:val="28"/>
        </w:rPr>
        <w:t xml:space="preserve">территорий </w:t>
      </w:r>
      <w:r w:rsidRPr="00CD6207">
        <w:rPr>
          <w:sz w:val="28"/>
          <w:szCs w:val="28"/>
        </w:rPr>
        <w:t>к некот</w:t>
      </w:r>
      <w:r>
        <w:rPr>
          <w:sz w:val="28"/>
          <w:szCs w:val="28"/>
        </w:rPr>
        <w:t xml:space="preserve">орым зданиям, строениям, сооружениям, помещениям, </w:t>
      </w:r>
      <w:r w:rsidRPr="00CD6207">
        <w:rPr>
          <w:sz w:val="28"/>
          <w:szCs w:val="28"/>
        </w:rPr>
        <w:t xml:space="preserve"> объектам </w:t>
      </w:r>
      <w:r>
        <w:rPr>
          <w:sz w:val="28"/>
          <w:szCs w:val="28"/>
        </w:rPr>
        <w:t xml:space="preserve">и местам </w:t>
      </w:r>
      <w:r w:rsidRPr="00CD6207">
        <w:rPr>
          <w:sz w:val="28"/>
          <w:szCs w:val="28"/>
        </w:rPr>
        <w:t xml:space="preserve">территорий, 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</w:t>
      </w:r>
      <w:r>
        <w:rPr>
          <w:sz w:val="28"/>
          <w:szCs w:val="28"/>
        </w:rPr>
        <w:lastRenderedPageBreak/>
        <w:t xml:space="preserve">продажа алкогольной продукции при оказании услуг общественного питания </w:t>
      </w:r>
      <w:r w:rsidRPr="00CD6207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CD6207">
        <w:rPr>
          <w:sz w:val="28"/>
          <w:szCs w:val="28"/>
        </w:rPr>
        <w:t>Приморско-Ахтарский</w:t>
      </w:r>
      <w:proofErr w:type="spellEnd"/>
      <w:r w:rsidRPr="00CD6207">
        <w:rPr>
          <w:sz w:val="28"/>
          <w:szCs w:val="28"/>
        </w:rPr>
        <w:t xml:space="preserve"> рай</w:t>
      </w:r>
      <w:r>
        <w:rPr>
          <w:sz w:val="28"/>
          <w:szCs w:val="28"/>
        </w:rPr>
        <w:t>он:</w:t>
      </w:r>
    </w:p>
    <w:p w:rsidR="000168EA" w:rsidRPr="00232C8B" w:rsidRDefault="000168EA" w:rsidP="00016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Регулирование на территории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прилегающих территорий </w:t>
      </w:r>
      <w:r>
        <w:rPr>
          <w:bCs/>
          <w:sz w:val="28"/>
          <w:szCs w:val="28"/>
        </w:rPr>
        <w:t xml:space="preserve">к некоторым зданиям, строениям, сооружениям, помещениям, объектам  и местам </w:t>
      </w:r>
      <w:r w:rsidRPr="00B378CE">
        <w:rPr>
          <w:bCs/>
          <w:sz w:val="28"/>
          <w:szCs w:val="28"/>
        </w:rPr>
        <w:t xml:space="preserve">территорий, на которых не допускается розничная продажа </w:t>
      </w:r>
      <w:r>
        <w:rPr>
          <w:bCs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</w:t>
      </w:r>
      <w:proofErr w:type="gramEnd"/>
      <w:r w:rsidRPr="00B378CE">
        <w:rPr>
          <w:bCs/>
          <w:sz w:val="28"/>
          <w:szCs w:val="28"/>
        </w:rPr>
        <w:t xml:space="preserve">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gramStart"/>
      <w:r>
        <w:rPr>
          <w:bCs/>
          <w:sz w:val="28"/>
          <w:szCs w:val="28"/>
        </w:rPr>
        <w:t>указанных</w:t>
      </w:r>
      <w:proofErr w:type="gramEnd"/>
      <w:r>
        <w:rPr>
          <w:bCs/>
          <w:sz w:val="28"/>
          <w:szCs w:val="28"/>
        </w:rPr>
        <w:t xml:space="preserve"> в подпункте 10 пункта 8 статьи 16 </w:t>
      </w:r>
      <w:r>
        <w:rPr>
          <w:sz w:val="28"/>
          <w:szCs w:val="28"/>
        </w:rPr>
        <w:t>Федерального закона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Pr="00380935" w:rsidRDefault="000168EA" w:rsidP="000168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2.2.2. Организация участия общественности в обсуждении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определения </w:t>
      </w:r>
      <w:r w:rsidRPr="00B378CE">
        <w:rPr>
          <w:bCs/>
          <w:sz w:val="28"/>
          <w:szCs w:val="28"/>
        </w:rPr>
        <w:t>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</w:t>
      </w:r>
      <w:r>
        <w:rPr>
          <w:bCs/>
          <w:sz w:val="28"/>
          <w:szCs w:val="28"/>
        </w:rPr>
        <w:t xml:space="preserve">жа алкогольной продукции 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2.2.3. Выявление общественных предпочтений и их учет при  определении</w:t>
      </w:r>
      <w:r w:rsidRPr="00B378CE">
        <w:rPr>
          <w:bCs/>
          <w:sz w:val="28"/>
          <w:szCs w:val="28"/>
        </w:rPr>
        <w:t xml:space="preserve"> границ прил</w:t>
      </w:r>
      <w:r>
        <w:rPr>
          <w:bCs/>
          <w:sz w:val="28"/>
          <w:szCs w:val="28"/>
        </w:rPr>
        <w:t xml:space="preserve">егающих территорий к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</w:t>
      </w:r>
      <w:r>
        <w:rPr>
          <w:bCs/>
          <w:sz w:val="28"/>
          <w:szCs w:val="28"/>
        </w:rPr>
        <w:t xml:space="preserve"> продажа алкогольной продукции</w:t>
      </w:r>
      <w:r w:rsidRPr="00B37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2.2.4. Учет мнения населения и малого бизнеса при принятии решения по определению</w:t>
      </w:r>
      <w:r w:rsidRPr="00B378CE">
        <w:rPr>
          <w:bCs/>
          <w:sz w:val="28"/>
          <w:szCs w:val="28"/>
        </w:rPr>
        <w:t xml:space="preserve"> границ прилегающих </w:t>
      </w:r>
      <w:r>
        <w:rPr>
          <w:bCs/>
          <w:sz w:val="28"/>
          <w:szCs w:val="28"/>
        </w:rPr>
        <w:t xml:space="preserve">территорий </w:t>
      </w:r>
      <w:r w:rsidRPr="00B378C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некоторым зданиям, строениям, сооружениям, помещениям, объектам и местам </w:t>
      </w:r>
      <w:r w:rsidRPr="00B378CE">
        <w:rPr>
          <w:bCs/>
          <w:sz w:val="28"/>
          <w:szCs w:val="28"/>
        </w:rPr>
        <w:t>территорий, на которых не допускается розничная продажа алк</w:t>
      </w:r>
      <w:r>
        <w:rPr>
          <w:bCs/>
          <w:sz w:val="28"/>
          <w:szCs w:val="28"/>
        </w:rPr>
        <w:t xml:space="preserve">огольной продукции и розничная продажа алкогольной продукции при оказании услуг общественного питания </w:t>
      </w:r>
      <w:r w:rsidRPr="00B378CE">
        <w:rPr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район.</w:t>
      </w: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2.3. </w:t>
      </w:r>
      <w:proofErr w:type="gramStart"/>
      <w:r>
        <w:rPr>
          <w:bCs/>
          <w:sz w:val="28"/>
          <w:szCs w:val="28"/>
        </w:rPr>
        <w:t xml:space="preserve">Предметом общественных обсуждений является проект решения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об определении</w:t>
      </w:r>
      <w:r w:rsidRPr="00B378CE">
        <w:rPr>
          <w:bCs/>
          <w:sz w:val="28"/>
          <w:szCs w:val="28"/>
        </w:rPr>
        <w:t xml:space="preserve"> границ приле</w:t>
      </w:r>
      <w:r>
        <w:rPr>
          <w:bCs/>
          <w:sz w:val="28"/>
          <w:szCs w:val="28"/>
        </w:rPr>
        <w:t xml:space="preserve">гающих территорий к некоторым зданиям, строениям, сооружениям, помещениям, объектам  и местам </w:t>
      </w:r>
      <w:r w:rsidRPr="00B378CE">
        <w:rPr>
          <w:bCs/>
          <w:sz w:val="28"/>
          <w:szCs w:val="28"/>
        </w:rPr>
        <w:t xml:space="preserve">территорий, на которых не допускается розничная продажа </w:t>
      </w:r>
      <w:r>
        <w:rPr>
          <w:bCs/>
          <w:sz w:val="28"/>
          <w:szCs w:val="28"/>
        </w:rPr>
        <w:t>алкогольной продукции и розничная продажа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указанных в подпункте 10 пункта 8 статьи 16 </w:t>
      </w:r>
      <w:r>
        <w:rPr>
          <w:sz w:val="28"/>
          <w:szCs w:val="28"/>
        </w:rPr>
        <w:lastRenderedPageBreak/>
        <w:t>Федерального закона</w:t>
      </w:r>
      <w:proofErr w:type="gramEnd"/>
      <w:r>
        <w:rPr>
          <w:sz w:val="28"/>
          <w:szCs w:val="28"/>
        </w:rPr>
        <w:t xml:space="preserve">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участников общественных обсуждений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являются:</w:t>
      </w:r>
    </w:p>
    <w:p w:rsidR="000168EA" w:rsidRPr="00CD3EB4" w:rsidRDefault="000168EA" w:rsidP="009A2EE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организации, осуществляющие розничную продажу алкогольной продукции, индивидуальные предприниматели, осуществляющие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индивидуальные предприниматели, осуществляющие розничную продажу вина (игристого вина), при оказании этими организациями, крестьянскими (фермерскими) хозяйствами и индивидуальными</w:t>
      </w:r>
      <w:proofErr w:type="gramEnd"/>
      <w:r>
        <w:rPr>
          <w:sz w:val="28"/>
          <w:szCs w:val="28"/>
        </w:rPr>
        <w:t xml:space="preserve"> предпринимателями услуг общественного питания;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юридические лица и (или) физические лица, планирующие или осуществляющие розничную продажу алкогольной продукции и розничную продажу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общественные организации, объединения;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граждане, достигшие на день проведения общественных обсуждений 18-ти летнего возраста и постоянно проживающие на территории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представители органов государственной власти и местного самоуправления;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депутаты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</w:t>
      </w:r>
    </w:p>
    <w:p w:rsidR="000168EA" w:rsidRDefault="000168EA" w:rsidP="009A2E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депутаты Советов поселений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Инициаторы общественных обсуждений</w:t>
      </w:r>
    </w:p>
    <w:p w:rsidR="000168EA" w:rsidRDefault="000168EA" w:rsidP="000168EA">
      <w:pPr>
        <w:pStyle w:val="a4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0B1107">
        <w:rPr>
          <w:bCs/>
          <w:sz w:val="28"/>
          <w:szCs w:val="28"/>
        </w:rPr>
        <w:t>Инициато</w:t>
      </w:r>
      <w:r>
        <w:rPr>
          <w:bCs/>
          <w:sz w:val="28"/>
          <w:szCs w:val="28"/>
        </w:rPr>
        <w:t xml:space="preserve">ром общественных обсуждений по определению </w:t>
      </w:r>
      <w:r w:rsidRPr="000B1107">
        <w:rPr>
          <w:bCs/>
          <w:sz w:val="28"/>
          <w:szCs w:val="28"/>
        </w:rPr>
        <w:t>границ прилегаю</w:t>
      </w:r>
      <w:r>
        <w:rPr>
          <w:bCs/>
          <w:sz w:val="28"/>
          <w:szCs w:val="28"/>
        </w:rPr>
        <w:t xml:space="preserve">щих территорий к некоторым зданиям, строениям, сооружениям, помещениям, объектам и местам </w:t>
      </w:r>
      <w:r w:rsidRPr="000B1107">
        <w:rPr>
          <w:bCs/>
          <w:sz w:val="28"/>
          <w:szCs w:val="28"/>
        </w:rPr>
        <w:t xml:space="preserve">территорий, на которых не допускается розничная </w:t>
      </w:r>
      <w:r>
        <w:rPr>
          <w:bCs/>
          <w:sz w:val="28"/>
          <w:szCs w:val="28"/>
        </w:rPr>
        <w:t xml:space="preserve">продажа алкогольной </w:t>
      </w:r>
      <w:proofErr w:type="gramStart"/>
      <w:r>
        <w:rPr>
          <w:bCs/>
          <w:sz w:val="28"/>
          <w:szCs w:val="28"/>
        </w:rPr>
        <w:t>продукции</w:t>
      </w:r>
      <w:proofErr w:type="gramEnd"/>
      <w:r>
        <w:rPr>
          <w:bCs/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 w:rsidRPr="000B1107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0B1107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</w:t>
      </w:r>
      <w:r w:rsidRPr="00190998">
        <w:rPr>
          <w:bCs/>
          <w:sz w:val="28"/>
          <w:szCs w:val="28"/>
        </w:rPr>
        <w:t>является Совет муниципального образо</w:t>
      </w:r>
      <w:r>
        <w:rPr>
          <w:bCs/>
          <w:sz w:val="28"/>
          <w:szCs w:val="28"/>
        </w:rPr>
        <w:t xml:space="preserve">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район.</w:t>
      </w:r>
    </w:p>
    <w:p w:rsidR="009A2EE0" w:rsidRDefault="009A2EE0" w:rsidP="009A2EE0">
      <w:pPr>
        <w:jc w:val="both"/>
        <w:rPr>
          <w:bCs/>
          <w:sz w:val="28"/>
          <w:szCs w:val="28"/>
        </w:rPr>
      </w:pPr>
    </w:p>
    <w:p w:rsidR="009A2EE0" w:rsidRPr="009A2EE0" w:rsidRDefault="009A2EE0" w:rsidP="009A2EE0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организации общественного обсуждения</w:t>
      </w:r>
    </w:p>
    <w:p w:rsidR="000168EA" w:rsidRDefault="000168EA" w:rsidP="000168EA">
      <w:pPr>
        <w:pStyle w:val="a4"/>
        <w:rPr>
          <w:b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организуется Советом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район.</w:t>
      </w:r>
    </w:p>
    <w:p w:rsidR="000168EA" w:rsidRPr="001C4B51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имеет следующие этапы: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начале общественного обсуждения;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общественного обсуждения;</w:t>
      </w:r>
    </w:p>
    <w:p w:rsidR="000168EA" w:rsidRDefault="000168EA" w:rsidP="00016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результатов общественного обсуждения;</w:t>
      </w:r>
    </w:p>
    <w:p w:rsidR="009A2EE0" w:rsidRPr="009A2EE0" w:rsidRDefault="000168EA" w:rsidP="009A2EE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 итогового протокола общественного обсуждения.</w:t>
      </w:r>
    </w:p>
    <w:p w:rsidR="000168EA" w:rsidRDefault="000168EA" w:rsidP="000168E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Общественное обсуждение организуется:</w:t>
      </w:r>
    </w:p>
    <w:p w:rsidR="000168EA" w:rsidRPr="001A5173" w:rsidRDefault="000168EA" w:rsidP="000168EA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Советом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на основании пункта</w:t>
      </w:r>
      <w:r w:rsidRPr="00303711">
        <w:rPr>
          <w:sz w:val="28"/>
          <w:szCs w:val="28"/>
        </w:rPr>
        <w:t xml:space="preserve"> </w:t>
      </w:r>
      <w:r>
        <w:rPr>
          <w:sz w:val="28"/>
          <w:szCs w:val="28"/>
        </w:rPr>
        <w:t>8 статьи 16 Федерального закона от 22 ноября 2017 года      № 171-ФЗ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Принятие решения о назначении общественного обсуждения: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5.4.1. Общественное обсуждение назначается решением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с указанием продолжительности общественного обсуждения, даты, места и времени проведения общественного обсуждения. 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Продолжительность общественного обсуждения: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5.5.1. Продолжительность общественного обсуждения составляет не менее 15 календарных дней со дня опубликования в средствах массовой информации сообщения о проведении общественного обсуждения.</w:t>
      </w:r>
    </w:p>
    <w:p w:rsidR="000168EA" w:rsidRDefault="000168EA" w:rsidP="000168EA">
      <w:pPr>
        <w:ind w:firstLine="851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Информирование о проведении общественного обсуждения</w:t>
      </w:r>
    </w:p>
    <w:p w:rsidR="000168EA" w:rsidRDefault="000168EA" w:rsidP="000168EA">
      <w:pPr>
        <w:jc w:val="center"/>
        <w:rPr>
          <w:b/>
          <w:bCs/>
          <w:sz w:val="28"/>
          <w:szCs w:val="28"/>
        </w:rPr>
      </w:pPr>
    </w:p>
    <w:p w:rsidR="000168EA" w:rsidRPr="00C26707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 w:rsidRPr="00C26707">
        <w:rPr>
          <w:bCs/>
          <w:sz w:val="28"/>
          <w:szCs w:val="28"/>
        </w:rPr>
        <w:t xml:space="preserve">Информирование населения о проведении общественного обсуждения обеспечивает администрация муниципального образования </w:t>
      </w:r>
      <w:proofErr w:type="spellStart"/>
      <w:r w:rsidRPr="00C26707">
        <w:rPr>
          <w:bCs/>
          <w:sz w:val="28"/>
          <w:szCs w:val="28"/>
        </w:rPr>
        <w:t>Приморско-Ахтарский</w:t>
      </w:r>
      <w:proofErr w:type="spellEnd"/>
      <w:r w:rsidRPr="00C26707">
        <w:rPr>
          <w:bCs/>
          <w:sz w:val="28"/>
          <w:szCs w:val="28"/>
        </w:rPr>
        <w:t xml:space="preserve"> район путем опубликования соответствующего сообщения в средствах массовой информации. Публикация о проведении общественных обсуждений в обязательном порядке размещается на официальном сайте администрации муниципального образования </w:t>
      </w:r>
      <w:proofErr w:type="spellStart"/>
      <w:r w:rsidRPr="00C26707">
        <w:rPr>
          <w:bCs/>
          <w:sz w:val="28"/>
          <w:szCs w:val="28"/>
        </w:rPr>
        <w:t>Приморско-Ахтарский</w:t>
      </w:r>
      <w:proofErr w:type="spellEnd"/>
      <w:r w:rsidRPr="00C26707">
        <w:rPr>
          <w:bCs/>
          <w:sz w:val="28"/>
          <w:szCs w:val="28"/>
        </w:rPr>
        <w:t xml:space="preserve"> район и официальных сайтах администраций поселений </w:t>
      </w:r>
      <w:proofErr w:type="spellStart"/>
      <w:r w:rsidRPr="00C26707">
        <w:rPr>
          <w:bCs/>
          <w:sz w:val="28"/>
          <w:szCs w:val="28"/>
        </w:rPr>
        <w:t>Приморско-Ахтарского</w:t>
      </w:r>
      <w:proofErr w:type="spellEnd"/>
      <w:r w:rsidRPr="00C26707">
        <w:rPr>
          <w:bCs/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bCs/>
          <w:sz w:val="28"/>
          <w:szCs w:val="28"/>
        </w:rPr>
        <w:t xml:space="preserve"> </w:t>
      </w:r>
      <w:r w:rsidRPr="00C26707">
        <w:rPr>
          <w:bCs/>
          <w:sz w:val="28"/>
          <w:szCs w:val="28"/>
        </w:rPr>
        <w:t>Дополнительно инф</w:t>
      </w:r>
      <w:r>
        <w:rPr>
          <w:bCs/>
          <w:sz w:val="28"/>
          <w:szCs w:val="28"/>
        </w:rPr>
        <w:t>ормационное сообщение может быть</w:t>
      </w:r>
      <w:r w:rsidRPr="00C26707">
        <w:rPr>
          <w:bCs/>
          <w:sz w:val="28"/>
          <w:szCs w:val="28"/>
        </w:rPr>
        <w:t xml:space="preserve"> размещено в теле- и радио эфире.</w:t>
      </w:r>
      <w:r>
        <w:rPr>
          <w:bCs/>
          <w:sz w:val="28"/>
          <w:szCs w:val="28"/>
        </w:rPr>
        <w:t xml:space="preserve"> Заинтересованные лица извещаются о сроках, дате, месте и времени проведения общественных обсуждений под роспись, либо заказной корреспонденцией.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Публикация должна содержать в обязательном порядке следующую информацию: </w:t>
      </w:r>
    </w:p>
    <w:p w:rsidR="000168EA" w:rsidRPr="0029718B" w:rsidRDefault="000168EA" w:rsidP="000168EA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вопроса, выносимого на общественное обсуждение;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дату и место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проведения общественных обсуждений;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порядок определения результатов общественных обсуждений;</w:t>
      </w:r>
    </w:p>
    <w:p w:rsidR="000168EA" w:rsidRPr="0029718B" w:rsidRDefault="000168EA" w:rsidP="000168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средства массовой информации, в которых опубликовано решение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о проведении общественного обсуждения и материалы, выносимые на общественное обсуждение;</w:t>
      </w:r>
    </w:p>
    <w:p w:rsidR="000168EA" w:rsidRDefault="000168EA" w:rsidP="000168EA">
      <w:pPr>
        <w:pStyle w:val="a4"/>
        <w:tabs>
          <w:tab w:val="left" w:pos="851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подачи замечаний и предложений, которые не могут быть менее    15 дней со дня опубликования информационного сообщения;</w:t>
      </w:r>
    </w:p>
    <w:p w:rsidR="009A2EE0" w:rsidRDefault="000168EA" w:rsidP="009A2EE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место и время приема и регистрации замечаний и предложений (в письменном виде) от </w:t>
      </w:r>
      <w:r>
        <w:rPr>
          <w:sz w:val="28"/>
          <w:szCs w:val="28"/>
        </w:rPr>
        <w:t xml:space="preserve">организаций, осуществляющих розничную продажу </w:t>
      </w:r>
    </w:p>
    <w:p w:rsidR="000168EA" w:rsidRPr="00453F5B" w:rsidRDefault="000168EA" w:rsidP="009A2EE0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 xml:space="preserve">, медовухи,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юридических и (или) физических лиц, интересы которых могут быть, юридических лиц и (или) физических лиц, планирующих или осуществляющих розничную продажу алкогольной продукции и розничную продажу алкогольной продукции при оказании услуг общественного питания</w:t>
      </w:r>
      <w:r w:rsidRPr="00B378CE">
        <w:rPr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B378CE"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район; граждан и общественных организаций (объединений), представителей органов государственной власти и местного самоуправления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района;</w:t>
      </w:r>
      <w:proofErr w:type="gramEnd"/>
      <w:r>
        <w:rPr>
          <w:bCs/>
          <w:sz w:val="28"/>
          <w:szCs w:val="28"/>
        </w:rPr>
        <w:t xml:space="preserve">  депутатов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и  Советов поселений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Администрация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обязана: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доступ всех участников общественных обсуждений и заинтересованных лиц к материалам и документации на протяжении всего периода прохождения общественных обсуждений.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материалами, подлежащими обсуждению, может ознакомиться любой участник общественных обсуждений, любое заинтересованное лицо или организация  в сроки проведения общественных обсуждений.</w:t>
      </w:r>
    </w:p>
    <w:p w:rsidR="000168EA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Комиссия по организации и проведению общественного обсуждения:</w:t>
      </w:r>
    </w:p>
    <w:p w:rsidR="000168EA" w:rsidRDefault="000168EA" w:rsidP="000168EA">
      <w:pPr>
        <w:jc w:val="center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организации и проведения общественного обсуждения, рассмотрения и </w:t>
      </w:r>
      <w:proofErr w:type="gramStart"/>
      <w:r>
        <w:rPr>
          <w:bCs/>
          <w:sz w:val="28"/>
          <w:szCs w:val="28"/>
        </w:rPr>
        <w:t>обобщения</w:t>
      </w:r>
      <w:proofErr w:type="gramEnd"/>
      <w:r>
        <w:rPr>
          <w:bCs/>
          <w:sz w:val="28"/>
          <w:szCs w:val="28"/>
        </w:rPr>
        <w:t xml:space="preserve"> поступивших от участников общественных обсуждений предложений, создается комиссия, состав которой утверждается </w:t>
      </w:r>
      <w:r>
        <w:rPr>
          <w:bCs/>
          <w:sz w:val="28"/>
          <w:szCs w:val="28"/>
        </w:rPr>
        <w:lastRenderedPageBreak/>
        <w:t xml:space="preserve">решением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Комиссия формируется в составе не более 15 человек, при этом общее число членов комиссии должно быть нечетным. В состав членов комиссии должны быть включены: представители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депутаты Совета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главы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городского поселения и сельских поселений </w:t>
      </w:r>
      <w:proofErr w:type="spellStart"/>
      <w:r>
        <w:rPr>
          <w:bCs/>
          <w:sz w:val="28"/>
          <w:szCs w:val="28"/>
        </w:rPr>
        <w:t>Приморско-Ахтарского</w:t>
      </w:r>
      <w:proofErr w:type="spellEnd"/>
      <w:r>
        <w:rPr>
          <w:bCs/>
          <w:sz w:val="28"/>
          <w:szCs w:val="28"/>
        </w:rPr>
        <w:t xml:space="preserve"> района,  общественный представитель уполномоченного по защите прав предпринимателей Краснодарского края.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правомочна, если на её заседании присутствует большинство от установленного количества членов комиссии.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принимает решение большинством голосов присутствующих членов комиссии. При равенстве голосов, голос председателя комиссии является решающим.</w:t>
      </w: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общественных обсуждений</w:t>
      </w:r>
    </w:p>
    <w:p w:rsidR="000168EA" w:rsidRDefault="000168EA" w:rsidP="000168EA">
      <w:pPr>
        <w:pStyle w:val="a4"/>
        <w:rPr>
          <w:b/>
          <w:bCs/>
          <w:sz w:val="28"/>
          <w:szCs w:val="28"/>
        </w:rPr>
      </w:pP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участию в общественных обсуждениях допускаются лица, указанные в пункте 3 настоящего Порядка.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общественных обсуждений вправе представить свои замечания и предложения по обсуждаемому вопросу. Участники общественных обсуждений в день проведения общественных обсуждений регистрируются комиссией.</w:t>
      </w:r>
    </w:p>
    <w:p w:rsidR="000168EA" w:rsidRPr="00331863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Замечания и предложения представляются в письменном виде в администрацию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и регистрируются. </w:t>
      </w:r>
      <w:r w:rsidRPr="00331863">
        <w:rPr>
          <w:bCs/>
          <w:sz w:val="28"/>
          <w:szCs w:val="28"/>
        </w:rPr>
        <w:t>Замечания и предложения, поступившие в день проведения общественных обсуждений в устном виде, подлежат обязательному включению в итоговый протокол общес</w:t>
      </w:r>
      <w:r>
        <w:rPr>
          <w:bCs/>
          <w:sz w:val="28"/>
          <w:szCs w:val="28"/>
        </w:rPr>
        <w:t>твенных обсуждений.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 предложения участников общественных обсуждений подлежат обязательному учету при подготовке итогового протокола общественных обсуждений после проверки их соответствия действующему законодательству.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Замечания и предложения, не соответствующие действующему законодательству или не относящиеся к предмету общественных обсуждений отклоняются комиссией и не включаются в итоговый протокол.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во время общественных обсуждений ведет предварительный протокол (стенограмму), а также аудио – или видеозапись.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Результатом проведения общественного обсуждения является итоговый протокол общественных обсуждений (в соответствии с Приложением к настоящему Порядку). Срок подготовки и оформления итогового протокола составляет не более 3  рабочих дней со дня окончания общественных обсуждений.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Итоговый протокол оформляется в одном экземпляре, прошивается и подписывается председателем и секретарем комиссии и </w:t>
      </w:r>
      <w:r>
        <w:rPr>
          <w:bCs/>
          <w:sz w:val="28"/>
          <w:szCs w:val="28"/>
        </w:rPr>
        <w:lastRenderedPageBreak/>
        <w:t xml:space="preserve">направляется  в Совет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и обнародуется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в том числе размещается в  информационно-телекоммуникационной сети «Интернет», на официальном сайте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и в средствах массовой информации.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по проведению общественных обсуждений хранятся в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район</w:t>
      </w:r>
      <w:proofErr w:type="gramEnd"/>
      <w:r>
        <w:rPr>
          <w:bCs/>
          <w:sz w:val="28"/>
          <w:szCs w:val="28"/>
        </w:rPr>
        <w:t xml:space="preserve"> и предъявляется для ознакомления любым заинтересованным лицам. </w:t>
      </w:r>
    </w:p>
    <w:p w:rsidR="000168EA" w:rsidRPr="00F33AA4" w:rsidRDefault="000168EA" w:rsidP="000168EA">
      <w:pPr>
        <w:pStyle w:val="a4"/>
        <w:ind w:left="0" w:firstLine="851"/>
        <w:jc w:val="both"/>
        <w:rPr>
          <w:bCs/>
          <w:sz w:val="28"/>
          <w:szCs w:val="28"/>
        </w:rPr>
      </w:pPr>
      <w:r w:rsidRPr="00F33AA4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Совет</w:t>
      </w:r>
      <w:r w:rsidRPr="00F33AA4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F33AA4">
        <w:rPr>
          <w:bCs/>
          <w:sz w:val="28"/>
          <w:szCs w:val="28"/>
        </w:rPr>
        <w:t>Приморско-Ахтарский</w:t>
      </w:r>
      <w:proofErr w:type="spellEnd"/>
      <w:r w:rsidRPr="00F33AA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с учетом результатов общественного обсуждения </w:t>
      </w:r>
      <w:r w:rsidRPr="00F33AA4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нимает решение </w:t>
      </w:r>
      <w:r w:rsidRPr="00F33AA4">
        <w:rPr>
          <w:bCs/>
          <w:sz w:val="28"/>
          <w:szCs w:val="28"/>
        </w:rPr>
        <w:t>об определении границ прилегающих</w:t>
      </w:r>
      <w:r>
        <w:rPr>
          <w:bCs/>
          <w:sz w:val="28"/>
          <w:szCs w:val="28"/>
        </w:rPr>
        <w:t xml:space="preserve"> территорий</w:t>
      </w:r>
      <w:r w:rsidRPr="00F33AA4">
        <w:rPr>
          <w:bCs/>
          <w:sz w:val="28"/>
          <w:szCs w:val="28"/>
        </w:rPr>
        <w:t xml:space="preserve"> к некоторым зданиям, строениям, сооружениям, помещениям, объектам 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F33AA4">
        <w:rPr>
          <w:bCs/>
          <w:sz w:val="28"/>
          <w:szCs w:val="28"/>
        </w:rPr>
        <w:t>Приморско-Ахтарский</w:t>
      </w:r>
      <w:proofErr w:type="spellEnd"/>
      <w:r w:rsidRPr="00F33AA4">
        <w:rPr>
          <w:bCs/>
          <w:sz w:val="28"/>
          <w:szCs w:val="28"/>
        </w:rPr>
        <w:t xml:space="preserve"> район, указанных в подпункте 10 пункта 8 статьи 16 </w:t>
      </w:r>
      <w:r w:rsidRPr="00F33AA4">
        <w:rPr>
          <w:sz w:val="28"/>
          <w:szCs w:val="28"/>
        </w:rPr>
        <w:t>Федерального</w:t>
      </w:r>
      <w:proofErr w:type="gramEnd"/>
      <w:r w:rsidRPr="00F33AA4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 xml:space="preserve">   </w:t>
      </w:r>
      <w:r w:rsidRPr="00F33AA4">
        <w:rPr>
          <w:sz w:val="28"/>
          <w:szCs w:val="28"/>
        </w:rPr>
        <w:t>22 ноября 1995 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0168EA" w:rsidRDefault="000168EA" w:rsidP="000168EA">
      <w:pPr>
        <w:pStyle w:val="a4"/>
        <w:numPr>
          <w:ilvl w:val="1"/>
          <w:numId w:val="1"/>
        </w:numPr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Копия итогового протокола направляется всем заинтересованным лицам по их письменному заявлению.</w:t>
      </w: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jc w:val="both"/>
        <w:rPr>
          <w:bCs/>
          <w:sz w:val="28"/>
          <w:szCs w:val="28"/>
        </w:rPr>
      </w:pPr>
    </w:p>
    <w:p w:rsidR="000168EA" w:rsidRPr="007506F2" w:rsidRDefault="000168EA" w:rsidP="000168EA">
      <w:pPr>
        <w:jc w:val="both"/>
        <w:rPr>
          <w:bCs/>
          <w:sz w:val="28"/>
          <w:szCs w:val="28"/>
        </w:rPr>
      </w:pPr>
    </w:p>
    <w:p w:rsidR="000168EA" w:rsidRDefault="000168EA" w:rsidP="000168EA">
      <w:pPr>
        <w:pStyle w:val="a4"/>
        <w:jc w:val="both"/>
        <w:rPr>
          <w:bCs/>
          <w:sz w:val="28"/>
          <w:szCs w:val="28"/>
        </w:rPr>
      </w:pPr>
    </w:p>
    <w:p w:rsidR="000168EA" w:rsidRPr="000B1107" w:rsidRDefault="000168EA" w:rsidP="000168EA">
      <w:pPr>
        <w:rPr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tabs>
          <w:tab w:val="left" w:pos="1770"/>
        </w:tabs>
        <w:rPr>
          <w:b/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0F2A">
        <w:rPr>
          <w:sz w:val="28"/>
          <w:szCs w:val="28"/>
        </w:rPr>
        <w:t>ПРИЛОЖЕНИЕ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Pr="00FA1933" w:rsidRDefault="000168EA" w:rsidP="000168EA">
      <w:pPr>
        <w:shd w:val="clear" w:color="auto" w:fill="FFFFFF"/>
        <w:ind w:left="49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  <w:r w:rsidRPr="00FA1933">
        <w:rPr>
          <w:bCs/>
          <w:sz w:val="28"/>
          <w:szCs w:val="28"/>
        </w:rPr>
        <w:t xml:space="preserve"> проведения общественных обсуждений по определению границ прилегающих территорий 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proofErr w:type="spellStart"/>
      <w:r w:rsidRPr="00FA1933">
        <w:rPr>
          <w:bCs/>
          <w:sz w:val="28"/>
          <w:szCs w:val="28"/>
        </w:rPr>
        <w:t>Приморско-Ахтарский</w:t>
      </w:r>
      <w:proofErr w:type="spellEnd"/>
      <w:r w:rsidRPr="00FA1933">
        <w:rPr>
          <w:bCs/>
          <w:sz w:val="28"/>
          <w:szCs w:val="28"/>
        </w:rPr>
        <w:t xml:space="preserve"> район</w:t>
      </w:r>
    </w:p>
    <w:p w:rsidR="000168EA" w:rsidRPr="00FA1933" w:rsidRDefault="000168EA" w:rsidP="000168EA">
      <w:pPr>
        <w:jc w:val="both"/>
        <w:rPr>
          <w:sz w:val="28"/>
          <w:szCs w:val="28"/>
        </w:rPr>
      </w:pP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  <w:r w:rsidRPr="00FA1933">
        <w:rPr>
          <w:sz w:val="28"/>
          <w:szCs w:val="28"/>
        </w:rPr>
        <w:tab/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 ОБЩЕСТВЕННЫХ ОБСУЖДЕНИЙ</w:t>
      </w:r>
    </w:p>
    <w:p w:rsidR="000168EA" w:rsidRDefault="000168EA" w:rsidP="000168EA">
      <w:pPr>
        <w:jc w:val="center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г. Приморско-Ахтарск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Pr="00AF750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«____» ____________ по инициативе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и в соответствии с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от ________ № ____ (реквизиты и наименование решения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район) проведены общественные обсуждения по вопросу</w:t>
      </w:r>
      <w:r w:rsidRPr="002E0F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определения</w:t>
      </w:r>
      <w:r w:rsidRPr="00AF750A">
        <w:rPr>
          <w:bCs/>
          <w:sz w:val="28"/>
          <w:szCs w:val="28"/>
        </w:rPr>
        <w:t xml:space="preserve"> границ прилегающих </w:t>
      </w:r>
      <w:r>
        <w:rPr>
          <w:bCs/>
          <w:sz w:val="28"/>
          <w:szCs w:val="28"/>
        </w:rPr>
        <w:t xml:space="preserve">территорий </w:t>
      </w:r>
      <w:r w:rsidRPr="00AF750A">
        <w:rPr>
          <w:bCs/>
          <w:sz w:val="28"/>
          <w:szCs w:val="28"/>
        </w:rPr>
        <w:t>к некоторым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</w:t>
      </w:r>
      <w:proofErr w:type="gramEnd"/>
      <w:r w:rsidRPr="00AF750A">
        <w:rPr>
          <w:bCs/>
          <w:sz w:val="28"/>
          <w:szCs w:val="28"/>
        </w:rPr>
        <w:t xml:space="preserve"> </w:t>
      </w:r>
      <w:proofErr w:type="gramStart"/>
      <w:r w:rsidRPr="00AF750A">
        <w:rPr>
          <w:bCs/>
          <w:sz w:val="28"/>
          <w:szCs w:val="28"/>
        </w:rPr>
        <w:t>оказании услуг общественного питания на территории муниципального образо</w:t>
      </w:r>
      <w:r>
        <w:rPr>
          <w:bCs/>
          <w:sz w:val="28"/>
          <w:szCs w:val="28"/>
        </w:rPr>
        <w:t xml:space="preserve">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район, </w:t>
      </w:r>
      <w:r w:rsidRPr="00424930">
        <w:rPr>
          <w:bCs/>
          <w:sz w:val="28"/>
          <w:szCs w:val="28"/>
        </w:rPr>
        <w:t>указанных в подпункте 10 пункта 8 статьи 16 Федерального закона от 22 ноября 1995  года  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  <w:r w:rsidRPr="00AF750A">
        <w:rPr>
          <w:sz w:val="28"/>
          <w:szCs w:val="28"/>
          <w:lang w:eastAsia="ar-SA"/>
        </w:rPr>
        <w:t xml:space="preserve"> </w:t>
      </w:r>
      <w:proofErr w:type="gramEnd"/>
    </w:p>
    <w:p w:rsidR="000168EA" w:rsidRPr="00A33CE8" w:rsidRDefault="000168EA" w:rsidP="000168EA">
      <w:pPr>
        <w:widowControl w:val="0"/>
        <w:shd w:val="clear" w:color="auto" w:fill="FFFFFF"/>
        <w:autoSpaceDE w:val="0"/>
        <w:ind w:left="851" w:right="566"/>
        <w:jc w:val="right"/>
        <w:rPr>
          <w:b/>
          <w:sz w:val="28"/>
          <w:szCs w:val="28"/>
          <w:lang w:eastAsia="ar-SA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Информационное сообщение о проведении общественных обсуждений опубликовано в ______________ (наименование печатного издания) ___ ______ 20___ года, а также опубликовано (распространено) ________________________ (иные средства массовой информации).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обсуждениях приняли участие: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в составе (Ф.И.О., должность, организация);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(Ф.И.О., должность, организация);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(Ф.И.О., должность, организация).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Представители: ____________________________________ (наименования организаций, объединений) </w:t>
      </w: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(Ф.И.О., должность, организация).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Граждане: (кол-во человек, Ф.И.О.).</w:t>
      </w:r>
    </w:p>
    <w:p w:rsidR="000168EA" w:rsidRDefault="000168EA" w:rsidP="00016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в комиссию поступили письменные предложения и замечания от следующих участников:</w:t>
      </w:r>
    </w:p>
    <w:p w:rsidR="000168EA" w:rsidRPr="00424930" w:rsidRDefault="000168EA" w:rsidP="000168EA">
      <w:pPr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625"/>
        <w:gridCol w:w="2179"/>
        <w:gridCol w:w="1888"/>
        <w:gridCol w:w="3283"/>
      </w:tblGrid>
      <w:tr w:rsidR="000168EA" w:rsidTr="00926EEB">
        <w:tc>
          <w:tcPr>
            <w:tcW w:w="5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5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(</w:t>
            </w:r>
            <w:proofErr w:type="spellStart"/>
            <w:r>
              <w:rPr>
                <w:sz w:val="28"/>
                <w:szCs w:val="28"/>
              </w:rPr>
              <w:t>вх</w:t>
            </w:r>
            <w:proofErr w:type="spellEnd"/>
            <w:r>
              <w:rPr>
                <w:sz w:val="28"/>
                <w:szCs w:val="28"/>
              </w:rPr>
              <w:t>. №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дата)</w:t>
            </w:r>
          </w:p>
        </w:tc>
        <w:tc>
          <w:tcPr>
            <w:tcW w:w="223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2081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57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</w:tr>
      <w:tr w:rsidR="000168EA" w:rsidTr="00926EEB">
        <w:tc>
          <w:tcPr>
            <w:tcW w:w="5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выступили:</w:t>
      </w:r>
    </w:p>
    <w:p w:rsidR="000168EA" w:rsidRDefault="000168EA" w:rsidP="000168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5"/>
        <w:gridCol w:w="2470"/>
        <w:gridCol w:w="4161"/>
      </w:tblGrid>
      <w:tr w:rsidR="000168EA" w:rsidTr="00926EEB">
        <w:tc>
          <w:tcPr>
            <w:tcW w:w="53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26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500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</w:tr>
      <w:tr w:rsidR="000168EA" w:rsidTr="00926EEB">
        <w:tc>
          <w:tcPr>
            <w:tcW w:w="53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для отклонения предложений и замечаний:</w:t>
      </w:r>
    </w:p>
    <w:p w:rsidR="000168EA" w:rsidRDefault="000168EA" w:rsidP="000168E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19"/>
        <w:gridCol w:w="1675"/>
        <w:gridCol w:w="2961"/>
        <w:gridCol w:w="2221"/>
      </w:tblGrid>
      <w:tr w:rsidR="000168EA" w:rsidTr="00926EEB">
        <w:tc>
          <w:tcPr>
            <w:tcW w:w="594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43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или наименование организации</w:t>
            </w:r>
          </w:p>
        </w:tc>
        <w:tc>
          <w:tcPr>
            <w:tcW w:w="1760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089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Высказанная проблема, вопрос, предложение, мнение</w:t>
            </w:r>
          </w:p>
        </w:tc>
        <w:tc>
          <w:tcPr>
            <w:tcW w:w="2268" w:type="dxa"/>
          </w:tcPr>
          <w:p w:rsidR="000168EA" w:rsidRDefault="000168EA" w:rsidP="0092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отклонения предложений и замечаний</w:t>
            </w:r>
          </w:p>
        </w:tc>
      </w:tr>
      <w:tr w:rsidR="000168EA" w:rsidTr="00926EEB">
        <w:tc>
          <w:tcPr>
            <w:tcW w:w="594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168EA" w:rsidRDefault="000168EA" w:rsidP="00926EEB">
            <w:pPr>
              <w:jc w:val="both"/>
              <w:rPr>
                <w:sz w:val="28"/>
                <w:szCs w:val="28"/>
              </w:rPr>
            </w:pPr>
          </w:p>
        </w:tc>
      </w:tr>
    </w:tbl>
    <w:p w:rsidR="000168EA" w:rsidRPr="00AC11AE" w:rsidRDefault="000168EA" w:rsidP="000168EA">
      <w:pPr>
        <w:jc w:val="both"/>
        <w:rPr>
          <w:sz w:val="28"/>
          <w:szCs w:val="28"/>
        </w:rPr>
      </w:pPr>
    </w:p>
    <w:p w:rsidR="000168EA" w:rsidRPr="0090561D" w:rsidRDefault="000168EA" w:rsidP="000168EA">
      <w:pPr>
        <w:widowControl w:val="0"/>
        <w:shd w:val="clear" w:color="auto" w:fill="FFFFFF"/>
        <w:autoSpaceDE w:val="0"/>
        <w:ind w:right="-2" w:firstLine="360"/>
        <w:jc w:val="both"/>
        <w:rPr>
          <w:sz w:val="28"/>
          <w:szCs w:val="28"/>
          <w:lang w:eastAsia="ar-SA"/>
        </w:rPr>
      </w:pPr>
      <w:r w:rsidRPr="0090561D">
        <w:rPr>
          <w:sz w:val="28"/>
          <w:szCs w:val="28"/>
          <w:lang w:eastAsia="ar-SA"/>
        </w:rPr>
        <w:t>Рез</w:t>
      </w:r>
      <w:r>
        <w:rPr>
          <w:sz w:val="28"/>
          <w:szCs w:val="28"/>
          <w:lang w:eastAsia="ar-SA"/>
        </w:rPr>
        <w:t>ультаты общественных обсуждений (включить в текст итогового протокола или отклонить предложения и замечания с обоснованием причины отклонения):</w:t>
      </w:r>
    </w:p>
    <w:p w:rsidR="000168EA" w:rsidRPr="0090561D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Pr="00A32BE8" w:rsidRDefault="000168EA" w:rsidP="000168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 w:rsidRPr="00A32BE8">
        <w:rPr>
          <w:sz w:val="28"/>
          <w:szCs w:val="28"/>
          <w:lang w:eastAsia="ar-SA"/>
        </w:rPr>
        <w:t>___________________________________________________________</w:t>
      </w:r>
    </w:p>
    <w:p w:rsidR="000168EA" w:rsidRPr="00A32BE8" w:rsidRDefault="000168EA" w:rsidP="000168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</w:t>
      </w: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комиссии ___________________________ Ф.И.О.</w:t>
      </w: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shd w:val="clear" w:color="auto" w:fill="FFFFFF"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Секретарь комиссии ______________________________ Ф.И.О.</w:t>
      </w:r>
    </w:p>
    <w:p w:rsidR="000168EA" w:rsidRPr="008F634E" w:rsidRDefault="009A2EE0" w:rsidP="000168EA">
      <w:pPr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0168EA" w:rsidRPr="00E34F6E" w:rsidRDefault="000168EA" w:rsidP="000168EA">
      <w:pPr>
        <w:jc w:val="both"/>
        <w:rPr>
          <w:sz w:val="28"/>
        </w:rPr>
      </w:pPr>
    </w:p>
    <w:p w:rsidR="000168EA" w:rsidRPr="00E34F6E" w:rsidRDefault="000168EA" w:rsidP="000168EA">
      <w:pPr>
        <w:jc w:val="both"/>
        <w:rPr>
          <w:sz w:val="28"/>
        </w:rPr>
      </w:pPr>
    </w:p>
    <w:p w:rsidR="000168EA" w:rsidRDefault="00F218CE" w:rsidP="000168EA">
      <w:r>
        <w:rPr>
          <w:sz w:val="28"/>
          <w:szCs w:val="28"/>
        </w:rPr>
        <w:t xml:space="preserve"> </w:t>
      </w: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jc w:val="both"/>
        <w:rPr>
          <w:sz w:val="28"/>
          <w:szCs w:val="28"/>
        </w:rPr>
      </w:pPr>
    </w:p>
    <w:p w:rsidR="000168EA" w:rsidRDefault="000168EA" w:rsidP="000168EA">
      <w:pPr>
        <w:rPr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0168EA" w:rsidP="000168EA">
      <w:pPr>
        <w:rPr>
          <w:b/>
          <w:sz w:val="28"/>
          <w:szCs w:val="28"/>
        </w:rPr>
      </w:pPr>
    </w:p>
    <w:p w:rsidR="000168EA" w:rsidRDefault="00F218CE" w:rsidP="000168EA">
      <w:pPr>
        <w:widowControl w:val="0"/>
        <w:autoSpaceDE w:val="0"/>
        <w:jc w:val="both"/>
        <w:rPr>
          <w:lang w:eastAsia="ar-SA"/>
        </w:rPr>
      </w:pPr>
      <w:r>
        <w:rPr>
          <w:b/>
          <w:sz w:val="28"/>
          <w:szCs w:val="28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F218CE" w:rsidP="000168EA">
      <w:pPr>
        <w:widowControl w:val="0"/>
        <w:autoSpaceDE w:val="0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lang w:eastAsia="ar-SA"/>
        </w:rPr>
      </w:pPr>
    </w:p>
    <w:p w:rsidR="000168EA" w:rsidRDefault="00F218CE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</w:t>
      </w: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0168EA" w:rsidRDefault="000168EA" w:rsidP="000168EA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712296" w:rsidRDefault="00F218CE">
      <w:r>
        <w:rPr>
          <w:sz w:val="28"/>
          <w:szCs w:val="28"/>
          <w:lang w:eastAsia="ar-SA"/>
        </w:rPr>
        <w:t xml:space="preserve"> </w:t>
      </w:r>
      <w:r>
        <w:t xml:space="preserve"> </w:t>
      </w:r>
    </w:p>
    <w:sectPr w:rsidR="00712296" w:rsidSect="009A2EE0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6723"/>
    <w:multiLevelType w:val="hybridMultilevel"/>
    <w:tmpl w:val="8554540E"/>
    <w:lvl w:ilvl="0" w:tplc="47D64C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945AD"/>
    <w:multiLevelType w:val="multilevel"/>
    <w:tmpl w:val="97AC3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A"/>
    <w:rsid w:val="000168EA"/>
    <w:rsid w:val="001260BA"/>
    <w:rsid w:val="00712296"/>
    <w:rsid w:val="008231AF"/>
    <w:rsid w:val="00950226"/>
    <w:rsid w:val="009A2EE0"/>
    <w:rsid w:val="00C47E25"/>
    <w:rsid w:val="00D17FC8"/>
    <w:rsid w:val="00D50DF8"/>
    <w:rsid w:val="00E87FFA"/>
    <w:rsid w:val="00F2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8EA"/>
    <w:pPr>
      <w:ind w:left="720"/>
      <w:contextualSpacing/>
    </w:pPr>
  </w:style>
  <w:style w:type="character" w:styleId="a5">
    <w:name w:val="Hyperlink"/>
    <w:basedOn w:val="a0"/>
    <w:rsid w:val="000168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8EA"/>
    <w:pPr>
      <w:ind w:left="720"/>
      <w:contextualSpacing/>
    </w:pPr>
  </w:style>
  <w:style w:type="character" w:styleId="a5">
    <w:name w:val="Hyperlink"/>
    <w:basedOn w:val="a0"/>
    <w:rsid w:val="000168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E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azovie-onlin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</cp:revision>
  <cp:lastPrinted>2018-04-12T11:28:00Z</cp:lastPrinted>
  <dcterms:created xsi:type="dcterms:W3CDTF">2018-04-12T06:19:00Z</dcterms:created>
  <dcterms:modified xsi:type="dcterms:W3CDTF">2018-04-12T11:33:00Z</dcterms:modified>
</cp:coreProperties>
</file>