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2F" w:rsidRDefault="00385AAB" w:rsidP="00385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85AAB" w:rsidRDefault="00385AAB" w:rsidP="00385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дезинфекционных мероприятий для профилактики заболеваний, вызываемых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коронавирусами</w:t>
      </w:r>
      <w:proofErr w:type="spellEnd"/>
    </w:p>
    <w:p w:rsidR="00385AAB" w:rsidRDefault="00385AAB" w:rsidP="00385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56" w:rsidRDefault="004C6756" w:rsidP="00385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AB" w:rsidRDefault="00385AAB" w:rsidP="00385A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(семейство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Coronuviridac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85A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РНК-содержащие вирусы размером 80-160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имеющие внешнюю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липосодержащую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385AAB" w:rsidRDefault="00385AAB" w:rsidP="00385A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передачи инфекции – воздушно-капельный, контактный, фекально-оральный.</w:t>
      </w:r>
    </w:p>
    <w:p w:rsidR="00385AAB" w:rsidRDefault="00385AAB" w:rsidP="00385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профилактики и борьбы с инфекциями, вызванными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2D0475" w:rsidRDefault="00385AAB" w:rsidP="00385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дезинфекции могут быть использованы средства из различных химических групп: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(натриевая соль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="002D04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75">
        <w:rPr>
          <w:rFonts w:ascii="Times New Roman" w:hAnsi="Times New Roman" w:cs="Times New Roman"/>
          <w:sz w:val="28"/>
          <w:szCs w:val="28"/>
        </w:rPr>
        <w:t>в концентрации активного хлора в рабочем растворе не менее               0, 06 %, хлорамин</w:t>
      </w:r>
      <w:proofErr w:type="gramStart"/>
      <w:r w:rsidR="002D047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D0475">
        <w:rPr>
          <w:rFonts w:ascii="Times New Roman" w:hAnsi="Times New Roman" w:cs="Times New Roman"/>
          <w:sz w:val="28"/>
          <w:szCs w:val="28"/>
        </w:rPr>
        <w:t xml:space="preserve"> – в концентрации активного хлора в рабочем растворе не менее 3,0 %), </w:t>
      </w:r>
      <w:proofErr w:type="spellStart"/>
      <w:r w:rsidR="002D0475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="002D0475">
        <w:rPr>
          <w:rFonts w:ascii="Times New Roman" w:hAnsi="Times New Roman" w:cs="Times New Roman"/>
          <w:sz w:val="28"/>
          <w:szCs w:val="28"/>
        </w:rPr>
        <w:t xml:space="preserve"> (перекись водорода – в концентрации не менее 3,0 %), катионные поверхностно-активные вещества (КПАВ)  - четвертичные аммониевые соединения (в концентрации в рабочем растворе не менее 0,5 %), полимерные производные </w:t>
      </w:r>
      <w:proofErr w:type="spellStart"/>
      <w:r w:rsidR="002D0475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="002D0475">
        <w:rPr>
          <w:rFonts w:ascii="Times New Roman" w:hAnsi="Times New Roman" w:cs="Times New Roman"/>
          <w:sz w:val="28"/>
          <w:szCs w:val="28"/>
        </w:rPr>
        <w:t xml:space="preserve"> (в концентрации в рабочем растворе не  менее 0,2 %), спирты (в качестве кожных антисептиков и дезинфицирующих сре</w:t>
      </w:r>
      <w:proofErr w:type="gramStart"/>
      <w:r w:rsidR="002D047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D0475">
        <w:rPr>
          <w:rFonts w:ascii="Times New Roman" w:hAnsi="Times New Roman" w:cs="Times New Roman"/>
          <w:sz w:val="28"/>
          <w:szCs w:val="28"/>
        </w:rPr>
        <w:t>я обработки небольших по площади поверхностей – изопропиловый спирт концентрации не менее 70 % по массе, этиловый спирт в концентрации не менее 75 % по массе). Содержание действующих веществ указано в Инструкциях по применению.</w:t>
      </w:r>
    </w:p>
    <w:p w:rsidR="002D0475" w:rsidRDefault="002D0475" w:rsidP="00385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Обеззараживанию подлежат все поверхности в помещениях, предназначенных для пребывания посетителей, а также персонала, занятого их обслуживанием, включая поверхности в помещениях, руки, предметы обстановки, подоконники.</w:t>
      </w:r>
    </w:p>
    <w:p w:rsidR="002D0475" w:rsidRDefault="002D0475" w:rsidP="00385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Профилактическая дезинфекция.</w:t>
      </w:r>
    </w:p>
    <w:p w:rsidR="00385AAB" w:rsidRDefault="002D0475" w:rsidP="00385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</w:t>
      </w:r>
      <w:r w:rsidR="007E6A81">
        <w:rPr>
          <w:rFonts w:ascii="Times New Roman" w:hAnsi="Times New Roman" w:cs="Times New Roman"/>
          <w:sz w:val="28"/>
          <w:szCs w:val="28"/>
        </w:rPr>
        <w:t>Включая меры личной гигиены, частое мытье рук с мылом и протирку их кожными антисептиками, регулярное проветривание помещений, проведение влажной уборки.</w:t>
      </w:r>
    </w:p>
    <w:p w:rsidR="004C6756" w:rsidRDefault="007E6A81" w:rsidP="00385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дезинфекции применяют наименее токсичные средства. </w:t>
      </w:r>
    </w:p>
    <w:p w:rsidR="007E6A81" w:rsidRDefault="007E6A81" w:rsidP="004C6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прекращаются через 5 дней после ликвидации угрозы заноса возбудителя.</w:t>
      </w:r>
    </w:p>
    <w:p w:rsidR="004C6756" w:rsidRDefault="004C6756" w:rsidP="004C67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Очаговая дезинфекция.</w:t>
      </w:r>
    </w:p>
    <w:p w:rsidR="004C6756" w:rsidRDefault="004C6756" w:rsidP="004C6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текущую и заключительную.</w:t>
      </w:r>
    </w:p>
    <w:p w:rsidR="004C6756" w:rsidRDefault="004C6756" w:rsidP="004C6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</w:t>
      </w:r>
      <w:r w:rsidR="000C7E05">
        <w:rPr>
          <w:rFonts w:ascii="Times New Roman" w:hAnsi="Times New Roman" w:cs="Times New Roman"/>
          <w:sz w:val="28"/>
          <w:szCs w:val="28"/>
        </w:rPr>
        <w:t xml:space="preserve"> в присутствии людей (на основе катионных поверхностно-активных веществ) способом протирания.</w:t>
      </w:r>
    </w:p>
    <w:p w:rsidR="00472733" w:rsidRDefault="00472733" w:rsidP="004C6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Гигиеническую обработку рук с применением спиртосодержащих кожных антисептиков следует проводить после каждого контакта с кожными покровами больного (потенциально больного).</w:t>
      </w:r>
    </w:p>
    <w:p w:rsidR="00472733" w:rsidRDefault="00472733" w:rsidP="004C6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в присутствии людей рекомендуется обрабатывать с использов</w:t>
      </w:r>
      <w:r w:rsidR="00184B34">
        <w:rPr>
          <w:rFonts w:ascii="Times New Roman" w:hAnsi="Times New Roman" w:cs="Times New Roman"/>
          <w:sz w:val="28"/>
          <w:szCs w:val="28"/>
        </w:rPr>
        <w:t>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="00184B34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184B34">
        <w:rPr>
          <w:rFonts w:ascii="Times New Roman" w:hAnsi="Times New Roman" w:cs="Times New Roman"/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184B34" w:rsidRDefault="00184B34" w:rsidP="004C6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кислородактивных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соединений. При обработке поверхностей в помещениях применяют способ орошения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 в отсутствии людей рекомендуется обрабатывать с использованием открытых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ультафиолетовых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облучателей, аэрозолей дезинфицирующих средств.</w:t>
      </w:r>
    </w:p>
    <w:p w:rsidR="00184B34" w:rsidRDefault="00184B34" w:rsidP="004C6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работ с дезинфицирующими средствами следует выполнять во влагонепроницаемых перчатках,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Органы дыхания защищают респиратором, глаз-защитными очками или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противоаэрозольные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дыхания с изолирующей лицевой частью.</w:t>
      </w:r>
    </w:p>
    <w:p w:rsidR="00184B34" w:rsidRDefault="00184B34" w:rsidP="004C6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Дезинфицирующие средства хранят в упаковках изготовителя, плотно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специально отдельном, прохладном и затемненном месте, недоступном для детей.</w:t>
      </w:r>
    </w:p>
    <w:p w:rsidR="00184B34" w:rsidRDefault="00184B34" w:rsidP="004C67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предосторожности.</w:t>
      </w:r>
    </w:p>
    <w:p w:rsidR="00184B34" w:rsidRPr="00184B34" w:rsidRDefault="00A13FF1" w:rsidP="004C6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необходимо соблюдать меры личной гигиены –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  <w:bookmarkStart w:id="0" w:name="_GoBack"/>
      <w:bookmarkEnd w:id="0"/>
    </w:p>
    <w:p w:rsidR="00184B34" w:rsidRPr="004C6756" w:rsidRDefault="00184B34" w:rsidP="004C6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A81" w:rsidRPr="00385AAB" w:rsidRDefault="007E6A81" w:rsidP="00385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AAB" w:rsidRDefault="00385AAB" w:rsidP="00385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AB" w:rsidRPr="00385AAB" w:rsidRDefault="00385AAB" w:rsidP="00385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5AAB" w:rsidRPr="00385AAB" w:rsidSect="00385A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AB"/>
    <w:rsid w:val="000C7E05"/>
    <w:rsid w:val="00184B34"/>
    <w:rsid w:val="002D0475"/>
    <w:rsid w:val="00385AAB"/>
    <w:rsid w:val="00472733"/>
    <w:rsid w:val="004C6756"/>
    <w:rsid w:val="005F772F"/>
    <w:rsid w:val="007E6A81"/>
    <w:rsid w:val="00A1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3</cp:revision>
  <dcterms:created xsi:type="dcterms:W3CDTF">2020-02-05T07:35:00Z</dcterms:created>
  <dcterms:modified xsi:type="dcterms:W3CDTF">2020-02-05T08:48:00Z</dcterms:modified>
</cp:coreProperties>
</file>