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6B8CB" w14:textId="6991CB11" w:rsidR="009B4713" w:rsidRDefault="00EC24C9" w:rsidP="00EC24C9">
      <w:pPr>
        <w:jc w:val="right"/>
        <w:outlineLvl w:val="0"/>
        <w:rPr>
          <w:b/>
          <w:sz w:val="36"/>
          <w:szCs w:val="36"/>
        </w:rPr>
      </w:pPr>
      <w:r>
        <w:rPr>
          <w:b/>
          <w:sz w:val="36"/>
          <w:szCs w:val="36"/>
        </w:rPr>
        <w:t>ПРОЕКТ</w:t>
      </w:r>
    </w:p>
    <w:p w14:paraId="7F6C1AE2" w14:textId="77777777" w:rsidR="009B4713" w:rsidRDefault="009B4713">
      <w:pPr>
        <w:jc w:val="center"/>
        <w:outlineLvl w:val="0"/>
        <w:rPr>
          <w:b/>
          <w:sz w:val="36"/>
          <w:szCs w:val="36"/>
        </w:rPr>
      </w:pPr>
    </w:p>
    <w:p w14:paraId="715059D1" w14:textId="77777777" w:rsidR="009B4713" w:rsidRDefault="007E09C3">
      <w:pPr>
        <w:jc w:val="center"/>
        <w:outlineLvl w:val="0"/>
        <w:rPr>
          <w:b/>
          <w:sz w:val="36"/>
          <w:szCs w:val="36"/>
        </w:rPr>
      </w:pPr>
      <w:r>
        <w:rPr>
          <w:b/>
          <w:sz w:val="36"/>
          <w:szCs w:val="36"/>
        </w:rPr>
        <w:t>П О С Т А Н О В Л Е Н И Е</w:t>
      </w:r>
    </w:p>
    <w:p w14:paraId="3292A1BC" w14:textId="77777777" w:rsidR="009B4713" w:rsidRDefault="009B4713">
      <w:pPr>
        <w:jc w:val="center"/>
        <w:rPr>
          <w:b/>
          <w:bCs/>
          <w:sz w:val="28"/>
          <w:szCs w:val="28"/>
        </w:rPr>
      </w:pPr>
    </w:p>
    <w:p w14:paraId="3E53780C" w14:textId="77777777" w:rsidR="009B4713" w:rsidRDefault="007E09C3">
      <w:pPr>
        <w:jc w:val="center"/>
        <w:rPr>
          <w:b/>
          <w:bCs/>
          <w:sz w:val="28"/>
          <w:szCs w:val="28"/>
        </w:rPr>
      </w:pPr>
      <w:r>
        <w:rPr>
          <w:b/>
          <w:bCs/>
          <w:sz w:val="28"/>
          <w:szCs w:val="28"/>
        </w:rPr>
        <w:t xml:space="preserve">АДМИНИСТРАЦИИ МУНИЦИПАЛЬНОГО ОБРАЗОВАНИЯ </w:t>
      </w:r>
    </w:p>
    <w:p w14:paraId="23313A87" w14:textId="77777777" w:rsidR="009B4713" w:rsidRDefault="007E09C3">
      <w:pPr>
        <w:jc w:val="center"/>
        <w:rPr>
          <w:b/>
          <w:bCs/>
          <w:sz w:val="28"/>
          <w:szCs w:val="28"/>
        </w:rPr>
      </w:pPr>
      <w:r>
        <w:rPr>
          <w:b/>
          <w:bCs/>
          <w:sz w:val="28"/>
          <w:szCs w:val="28"/>
        </w:rPr>
        <w:t xml:space="preserve">ПРИМОРСКО-АХТАРСКИЙ МУНИЦИПАЛЬНЫЙ ОКРУГ </w:t>
      </w:r>
    </w:p>
    <w:p w14:paraId="329F228A" w14:textId="77777777" w:rsidR="009B4713" w:rsidRDefault="007E09C3">
      <w:pPr>
        <w:jc w:val="center"/>
        <w:rPr>
          <w:b/>
          <w:bCs/>
          <w:sz w:val="28"/>
          <w:szCs w:val="28"/>
        </w:rPr>
      </w:pPr>
      <w:r>
        <w:rPr>
          <w:b/>
          <w:bCs/>
          <w:sz w:val="28"/>
          <w:szCs w:val="28"/>
        </w:rPr>
        <w:t>КРАСНОДАРСКОГО КРАЯ</w:t>
      </w:r>
    </w:p>
    <w:p w14:paraId="1DFCC547" w14:textId="77777777" w:rsidR="009B4713" w:rsidRDefault="007E09C3">
      <w:pPr>
        <w:jc w:val="center"/>
      </w:pPr>
      <w:r>
        <w:rPr>
          <w:sz w:val="28"/>
          <w:szCs w:val="28"/>
        </w:rPr>
        <w:t xml:space="preserve">от </w:t>
      </w:r>
      <w:r>
        <w:t>_______________                                                                                               № ______</w:t>
      </w:r>
    </w:p>
    <w:p w14:paraId="0528F0AA" w14:textId="3ACF4B5C" w:rsidR="009B4713" w:rsidRDefault="007E09C3">
      <w:pPr>
        <w:ind w:left="900" w:hanging="900"/>
        <w:jc w:val="center"/>
      </w:pPr>
      <w:r>
        <w:t>г. Приморско-Ахтарск</w:t>
      </w:r>
    </w:p>
    <w:p w14:paraId="0EA56242" w14:textId="77777777" w:rsidR="009B4713" w:rsidRDefault="009B4713">
      <w:pPr>
        <w:ind w:left="900" w:hanging="900"/>
        <w:jc w:val="center"/>
      </w:pPr>
    </w:p>
    <w:p w14:paraId="45DAB5F6" w14:textId="551E9949" w:rsidR="00EB30D0" w:rsidRPr="00EB30D0" w:rsidRDefault="00EB30D0" w:rsidP="00EB30D0">
      <w:pPr>
        <w:widowControl w:val="0"/>
        <w:jc w:val="center"/>
        <w:rPr>
          <w:b/>
          <w:bCs/>
          <w:sz w:val="28"/>
          <w:szCs w:val="28"/>
        </w:rPr>
      </w:pPr>
      <w:r w:rsidRPr="00EB30D0">
        <w:rPr>
          <w:b/>
          <w:bCs/>
          <w:sz w:val="28"/>
          <w:szCs w:val="28"/>
        </w:rPr>
        <w:t>Об утверждении Порядка отчуждения древесины, полученной из срубленных, спиленных, срезанных стволов деревьев,</w:t>
      </w:r>
    </w:p>
    <w:p w14:paraId="7283713C" w14:textId="58E8EF0B" w:rsidR="00EB30D0" w:rsidRPr="00EB30D0" w:rsidRDefault="00EB30D0" w:rsidP="00EB30D0">
      <w:pPr>
        <w:widowControl w:val="0"/>
        <w:jc w:val="center"/>
        <w:rPr>
          <w:b/>
          <w:bCs/>
          <w:sz w:val="28"/>
          <w:szCs w:val="28"/>
        </w:rPr>
      </w:pPr>
      <w:r w:rsidRPr="00EB30D0">
        <w:rPr>
          <w:b/>
          <w:bCs/>
          <w:sz w:val="28"/>
          <w:szCs w:val="28"/>
        </w:rPr>
        <w:t>произрастающих на земельных участках (их частях) или землях, находящихся в муниципальной собственности</w:t>
      </w:r>
    </w:p>
    <w:p w14:paraId="47C57DA0" w14:textId="77777777" w:rsidR="00EB30D0" w:rsidRDefault="00EB30D0" w:rsidP="00EB30D0">
      <w:pPr>
        <w:widowControl w:val="0"/>
        <w:jc w:val="center"/>
        <w:rPr>
          <w:b/>
          <w:bCs/>
          <w:sz w:val="28"/>
          <w:szCs w:val="28"/>
        </w:rPr>
      </w:pPr>
      <w:r>
        <w:rPr>
          <w:b/>
          <w:bCs/>
          <w:sz w:val="28"/>
          <w:szCs w:val="28"/>
        </w:rPr>
        <w:t>муниципального образования Приморско-Ахтарский</w:t>
      </w:r>
    </w:p>
    <w:p w14:paraId="03F3F64E" w14:textId="11EB6488" w:rsidR="00A822C4" w:rsidRDefault="00EB30D0" w:rsidP="00EB30D0">
      <w:pPr>
        <w:widowControl w:val="0"/>
        <w:jc w:val="center"/>
        <w:rPr>
          <w:rFonts w:eastAsia="SimSun"/>
          <w:b/>
          <w:sz w:val="28"/>
          <w:szCs w:val="28"/>
          <w:lang w:eastAsia="en-US"/>
        </w:rPr>
      </w:pPr>
      <w:r>
        <w:rPr>
          <w:b/>
          <w:bCs/>
          <w:sz w:val="28"/>
          <w:szCs w:val="28"/>
        </w:rPr>
        <w:t>муниципальный округ Краснодарского края</w:t>
      </w:r>
    </w:p>
    <w:p w14:paraId="53EC8E56" w14:textId="77777777" w:rsidR="00A822C4" w:rsidRDefault="00A822C4" w:rsidP="00A822C4">
      <w:pPr>
        <w:widowControl w:val="0"/>
        <w:jc w:val="center"/>
        <w:rPr>
          <w:rFonts w:eastAsia="SimSun"/>
          <w:b/>
          <w:sz w:val="28"/>
          <w:szCs w:val="28"/>
          <w:lang w:eastAsia="en-US"/>
        </w:rPr>
      </w:pPr>
    </w:p>
    <w:p w14:paraId="4650119E" w14:textId="586C5188" w:rsidR="009B4713" w:rsidRPr="00A822C4" w:rsidRDefault="006E56EC" w:rsidP="006E56EC">
      <w:pPr>
        <w:widowControl w:val="0"/>
        <w:ind w:firstLine="709"/>
        <w:jc w:val="both"/>
        <w:rPr>
          <w:b/>
          <w:bCs/>
          <w:sz w:val="28"/>
          <w:szCs w:val="28"/>
        </w:rPr>
      </w:pPr>
      <w:r w:rsidRPr="006E56EC">
        <w:rPr>
          <w:sz w:val="28"/>
          <w:szCs w:val="28"/>
        </w:rPr>
        <w:t xml:space="preserve">В соответствии со статьей 5 Федерального закона от 20.03.2025 № 35-ФЗ «О внесении изменений в отдельные законодательные акты Российской Федерации», Уставом </w:t>
      </w:r>
      <w:r w:rsidR="007E09C3">
        <w:rPr>
          <w:sz w:val="28"/>
          <w:szCs w:val="28"/>
        </w:rPr>
        <w:t>муниципального образования Приморско-Ахтарский муниципальный округ Краснодарского края, администрация муниципального образования Приморско-Ахтарский муниципальный округ Краснодарского края п о с т а н о в л я е т:</w:t>
      </w:r>
    </w:p>
    <w:p w14:paraId="3C66A0A8" w14:textId="094333E1" w:rsidR="006E56EC" w:rsidRDefault="006E56EC" w:rsidP="00A822C4">
      <w:pPr>
        <w:pStyle w:val="1"/>
        <w:spacing w:before="0" w:after="0"/>
        <w:ind w:firstLine="709"/>
        <w:jc w:val="both"/>
        <w:rPr>
          <w:rFonts w:ascii="Times New Roman" w:hAnsi="Times New Roman"/>
          <w:b w:val="0"/>
          <w:color w:val="auto"/>
          <w:sz w:val="28"/>
          <w:szCs w:val="28"/>
        </w:rPr>
      </w:pPr>
      <w:r w:rsidRPr="006E56EC">
        <w:rPr>
          <w:rFonts w:ascii="Times New Roman" w:hAnsi="Times New Roman"/>
          <w:b w:val="0"/>
          <w:color w:val="auto"/>
          <w:sz w:val="28"/>
          <w:szCs w:val="28"/>
        </w:rPr>
        <w:t xml:space="preserve">1. Утвердить порядок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муниципальной собственности </w:t>
      </w:r>
      <w:r w:rsidR="00A03FFE" w:rsidRPr="00A03FFE">
        <w:rPr>
          <w:rFonts w:ascii="Times New Roman" w:hAnsi="Times New Roman"/>
          <w:b w:val="0"/>
          <w:color w:val="auto"/>
          <w:sz w:val="28"/>
          <w:szCs w:val="28"/>
        </w:rPr>
        <w:t>муниципального образования Приморско-Ахтарский муниципальный округ Краснодарского края</w:t>
      </w:r>
      <w:r w:rsidRPr="006E56EC">
        <w:rPr>
          <w:rFonts w:ascii="Times New Roman" w:hAnsi="Times New Roman"/>
          <w:b w:val="0"/>
          <w:color w:val="auto"/>
          <w:sz w:val="28"/>
          <w:szCs w:val="28"/>
        </w:rPr>
        <w:t>.</w:t>
      </w:r>
    </w:p>
    <w:p w14:paraId="03BF410B" w14:textId="50128492" w:rsidR="00A822C4" w:rsidRDefault="00A03FFE" w:rsidP="006E56EC">
      <w:pPr>
        <w:pStyle w:val="1"/>
        <w:spacing w:before="0" w:after="0"/>
        <w:ind w:firstLine="709"/>
        <w:jc w:val="both"/>
        <w:rPr>
          <w:rFonts w:ascii="Times New Roman" w:eastAsia="SimSun" w:hAnsi="Times New Roman"/>
          <w:b w:val="0"/>
          <w:bCs w:val="0"/>
          <w:color w:val="000000"/>
          <w:sz w:val="28"/>
          <w:szCs w:val="28"/>
          <w:lang w:eastAsia="en-US"/>
        </w:rPr>
      </w:pPr>
      <w:r>
        <w:rPr>
          <w:rFonts w:ascii="Times New Roman" w:hAnsi="Times New Roman"/>
          <w:b w:val="0"/>
          <w:color w:val="auto"/>
          <w:sz w:val="28"/>
          <w:szCs w:val="28"/>
        </w:rPr>
        <w:t>2</w:t>
      </w:r>
      <w:r w:rsidR="007E09C3" w:rsidRPr="00AC015B">
        <w:rPr>
          <w:rFonts w:ascii="Times New Roman" w:hAnsi="Times New Roman"/>
          <w:b w:val="0"/>
          <w:color w:val="auto"/>
          <w:sz w:val="28"/>
          <w:szCs w:val="28"/>
        </w:rPr>
        <w:t>.</w:t>
      </w:r>
      <w:r w:rsidR="00AC015B" w:rsidRPr="00AC015B">
        <w:rPr>
          <w:b w:val="0"/>
          <w:sz w:val="28"/>
        </w:rPr>
        <w:t xml:space="preserve"> </w:t>
      </w:r>
      <w:r w:rsidR="007E09C3" w:rsidRPr="00AC015B">
        <w:rPr>
          <w:rFonts w:ascii="Times New Roman" w:eastAsia="SimSun" w:hAnsi="Times New Roman"/>
          <w:b w:val="0"/>
          <w:color w:val="000000"/>
          <w:sz w:val="28"/>
          <w:szCs w:val="28"/>
          <w:lang w:eastAsia="en-US"/>
        </w:rPr>
        <w:t>Управлению информатизации администрации муниципального образования Приморско</w:t>
      </w:r>
      <w:r w:rsidR="007E09C3">
        <w:rPr>
          <w:rFonts w:ascii="Times New Roman" w:eastAsia="SimSun" w:hAnsi="Times New Roman"/>
          <w:b w:val="0"/>
          <w:bCs w:val="0"/>
          <w:color w:val="000000"/>
          <w:sz w:val="28"/>
          <w:szCs w:val="28"/>
          <w:lang w:eastAsia="en-US"/>
        </w:rPr>
        <w:t>-Ахтарский муниципальный округ Краснодарского края (Сергеев А.Н.) обеспечить размещение настоящего постановление на официальном сайте администрации муниципального образования                    Приморско-Ахтарский муниципальный округ Краснодарского края в информационно-телекоммуникационной сети «Интернет».</w:t>
      </w:r>
    </w:p>
    <w:p w14:paraId="2845A7AF" w14:textId="2728DF99" w:rsidR="009B4713" w:rsidRPr="00A822C4" w:rsidRDefault="00A03FFE" w:rsidP="006E56EC">
      <w:pPr>
        <w:pStyle w:val="1"/>
        <w:spacing w:before="0" w:after="0"/>
        <w:ind w:firstLine="709"/>
        <w:jc w:val="both"/>
        <w:rPr>
          <w:rFonts w:ascii="Times New Roman" w:hAnsi="Times New Roman"/>
          <w:b w:val="0"/>
          <w:bCs w:val="0"/>
          <w:color w:val="auto"/>
          <w:sz w:val="28"/>
          <w:szCs w:val="28"/>
          <w:lang w:eastAsia="ar-SA"/>
        </w:rPr>
      </w:pPr>
      <w:r>
        <w:rPr>
          <w:rFonts w:ascii="Times New Roman" w:hAnsi="Times New Roman"/>
          <w:b w:val="0"/>
          <w:bCs w:val="0"/>
          <w:color w:val="auto"/>
          <w:sz w:val="28"/>
          <w:szCs w:val="28"/>
        </w:rPr>
        <w:t>3</w:t>
      </w:r>
      <w:r w:rsidR="007E09C3" w:rsidRPr="00A822C4">
        <w:rPr>
          <w:rFonts w:ascii="Times New Roman" w:hAnsi="Times New Roman"/>
          <w:b w:val="0"/>
          <w:bCs w:val="0"/>
          <w:color w:val="auto"/>
          <w:sz w:val="28"/>
          <w:szCs w:val="28"/>
        </w:rPr>
        <w:t xml:space="preserve">. Контроль за выполнением настоящего постановления возложить на </w:t>
      </w:r>
      <w:r w:rsidR="00BC6001">
        <w:rPr>
          <w:rFonts w:ascii="Times New Roman" w:hAnsi="Times New Roman"/>
          <w:b w:val="0"/>
          <w:bCs w:val="0"/>
          <w:color w:val="auto"/>
          <w:sz w:val="28"/>
          <w:szCs w:val="28"/>
        </w:rPr>
        <w:t xml:space="preserve">исполняющего обязанности </w:t>
      </w:r>
      <w:r w:rsidR="007E09C3" w:rsidRPr="00A822C4">
        <w:rPr>
          <w:rFonts w:ascii="Times New Roman" w:hAnsi="Times New Roman"/>
          <w:b w:val="0"/>
          <w:bCs w:val="0"/>
          <w:color w:val="auto"/>
          <w:sz w:val="28"/>
          <w:szCs w:val="28"/>
        </w:rPr>
        <w:t>заместителя главы муниципального образования Приморско-Ахтарский муниципальный округ Краснодарского края</w:t>
      </w:r>
      <w:r w:rsidR="00506212">
        <w:rPr>
          <w:rFonts w:ascii="Times New Roman" w:hAnsi="Times New Roman"/>
          <w:b w:val="0"/>
          <w:bCs w:val="0"/>
          <w:color w:val="auto"/>
          <w:sz w:val="28"/>
          <w:szCs w:val="28"/>
        </w:rPr>
        <w:t xml:space="preserve">                  </w:t>
      </w:r>
      <w:r w:rsidR="007E09C3" w:rsidRPr="00A822C4">
        <w:rPr>
          <w:rFonts w:ascii="Times New Roman" w:hAnsi="Times New Roman"/>
          <w:b w:val="0"/>
          <w:bCs w:val="0"/>
          <w:color w:val="auto"/>
          <w:sz w:val="28"/>
          <w:szCs w:val="28"/>
        </w:rPr>
        <w:t xml:space="preserve"> </w:t>
      </w:r>
      <w:r w:rsidR="00BC6001">
        <w:rPr>
          <w:rFonts w:ascii="Times New Roman" w:hAnsi="Times New Roman"/>
          <w:b w:val="0"/>
          <w:bCs w:val="0"/>
          <w:color w:val="auto"/>
          <w:sz w:val="28"/>
          <w:szCs w:val="28"/>
        </w:rPr>
        <w:t>Щербина В.Ю.</w:t>
      </w:r>
    </w:p>
    <w:p w14:paraId="1B466895" w14:textId="017B5E4B" w:rsidR="009B4713" w:rsidRPr="00E03F52" w:rsidRDefault="00A03FFE" w:rsidP="00A822C4">
      <w:pPr>
        <w:ind w:firstLine="709"/>
        <w:jc w:val="both"/>
        <w:rPr>
          <w:sz w:val="28"/>
          <w:szCs w:val="28"/>
        </w:rPr>
      </w:pPr>
      <w:r>
        <w:rPr>
          <w:sz w:val="28"/>
          <w:szCs w:val="28"/>
        </w:rPr>
        <w:t>4</w:t>
      </w:r>
      <w:r w:rsidR="007E09C3" w:rsidRPr="00A822C4">
        <w:rPr>
          <w:sz w:val="28"/>
          <w:szCs w:val="28"/>
        </w:rPr>
        <w:t xml:space="preserve">. Постановление вступает в силу </w:t>
      </w:r>
      <w:r w:rsidR="00E310FC">
        <w:rPr>
          <w:sz w:val="28"/>
          <w:szCs w:val="28"/>
        </w:rPr>
        <w:t>с момента</w:t>
      </w:r>
      <w:r>
        <w:rPr>
          <w:sz w:val="28"/>
          <w:szCs w:val="28"/>
        </w:rPr>
        <w:t xml:space="preserve"> его</w:t>
      </w:r>
      <w:r w:rsidR="00E310FC">
        <w:rPr>
          <w:sz w:val="28"/>
          <w:szCs w:val="28"/>
        </w:rPr>
        <w:t xml:space="preserve"> </w:t>
      </w:r>
      <w:r w:rsidR="00731F71">
        <w:rPr>
          <w:sz w:val="28"/>
          <w:szCs w:val="28"/>
        </w:rPr>
        <w:t>официального опубликования</w:t>
      </w:r>
      <w:r w:rsidR="00DF6680">
        <w:rPr>
          <w:sz w:val="28"/>
          <w:szCs w:val="28"/>
        </w:rPr>
        <w:t>.</w:t>
      </w:r>
    </w:p>
    <w:p w14:paraId="055A3D2B" w14:textId="77777777" w:rsidR="00E310FC" w:rsidRDefault="00E310FC" w:rsidP="00A822C4">
      <w:pPr>
        <w:ind w:firstLine="709"/>
        <w:jc w:val="both"/>
        <w:rPr>
          <w:sz w:val="28"/>
          <w:szCs w:val="28"/>
        </w:rPr>
      </w:pPr>
    </w:p>
    <w:p w14:paraId="2438EDC9" w14:textId="77777777" w:rsidR="00A822C4" w:rsidRDefault="00A822C4" w:rsidP="00A822C4">
      <w:pPr>
        <w:ind w:firstLine="709"/>
        <w:jc w:val="both"/>
        <w:rPr>
          <w:sz w:val="28"/>
          <w:szCs w:val="28"/>
        </w:rPr>
      </w:pPr>
    </w:p>
    <w:p w14:paraId="36B2F33C" w14:textId="08F6A585" w:rsidR="00427AF4" w:rsidRDefault="009A1032">
      <w:pPr>
        <w:jc w:val="both"/>
        <w:rPr>
          <w:bCs/>
          <w:sz w:val="28"/>
          <w:szCs w:val="28"/>
        </w:rPr>
      </w:pPr>
      <w:r>
        <w:rPr>
          <w:bCs/>
          <w:sz w:val="28"/>
          <w:szCs w:val="28"/>
        </w:rPr>
        <w:t>Временно и</w:t>
      </w:r>
      <w:r w:rsidR="00427AF4">
        <w:rPr>
          <w:bCs/>
          <w:sz w:val="28"/>
          <w:szCs w:val="28"/>
        </w:rPr>
        <w:t>сполняющ</w:t>
      </w:r>
      <w:r>
        <w:rPr>
          <w:bCs/>
          <w:sz w:val="28"/>
          <w:szCs w:val="28"/>
        </w:rPr>
        <w:t>его</w:t>
      </w:r>
      <w:r w:rsidR="00427AF4">
        <w:rPr>
          <w:bCs/>
          <w:sz w:val="28"/>
          <w:szCs w:val="28"/>
        </w:rPr>
        <w:t xml:space="preserve"> </w:t>
      </w:r>
      <w:r w:rsidR="00974618">
        <w:rPr>
          <w:bCs/>
          <w:sz w:val="28"/>
          <w:szCs w:val="28"/>
        </w:rPr>
        <w:t>полномочия</w:t>
      </w:r>
    </w:p>
    <w:p w14:paraId="1EE1CE3B" w14:textId="77777777" w:rsidR="00506212" w:rsidRDefault="00427AF4">
      <w:pPr>
        <w:jc w:val="both"/>
        <w:rPr>
          <w:bCs/>
          <w:sz w:val="28"/>
          <w:szCs w:val="28"/>
        </w:rPr>
      </w:pPr>
      <w:r>
        <w:rPr>
          <w:bCs/>
          <w:sz w:val="28"/>
          <w:szCs w:val="28"/>
        </w:rPr>
        <w:t>г</w:t>
      </w:r>
      <w:r w:rsidR="007E09C3">
        <w:rPr>
          <w:bCs/>
          <w:sz w:val="28"/>
          <w:szCs w:val="28"/>
        </w:rPr>
        <w:t>лав</w:t>
      </w:r>
      <w:r>
        <w:rPr>
          <w:bCs/>
          <w:sz w:val="28"/>
          <w:szCs w:val="28"/>
        </w:rPr>
        <w:t>ы</w:t>
      </w:r>
      <w:r w:rsidR="007E09C3">
        <w:rPr>
          <w:bCs/>
          <w:sz w:val="28"/>
          <w:szCs w:val="28"/>
        </w:rPr>
        <w:t xml:space="preserve"> Приморско-Ахтарск</w:t>
      </w:r>
      <w:r w:rsidR="00506212">
        <w:rPr>
          <w:bCs/>
          <w:sz w:val="28"/>
          <w:szCs w:val="28"/>
        </w:rPr>
        <w:t>ого</w:t>
      </w:r>
    </w:p>
    <w:p w14:paraId="74C77F0D" w14:textId="77777777" w:rsidR="00506212" w:rsidRDefault="007E09C3">
      <w:pPr>
        <w:jc w:val="both"/>
        <w:rPr>
          <w:bCs/>
          <w:sz w:val="28"/>
          <w:szCs w:val="28"/>
        </w:rPr>
      </w:pPr>
      <w:r>
        <w:rPr>
          <w:bCs/>
          <w:sz w:val="28"/>
          <w:szCs w:val="28"/>
        </w:rPr>
        <w:t>муниципально</w:t>
      </w:r>
      <w:r w:rsidR="00506212">
        <w:rPr>
          <w:bCs/>
          <w:sz w:val="28"/>
          <w:szCs w:val="28"/>
        </w:rPr>
        <w:t>го о</w:t>
      </w:r>
      <w:r>
        <w:rPr>
          <w:bCs/>
          <w:sz w:val="28"/>
          <w:szCs w:val="28"/>
        </w:rPr>
        <w:t>круг</w:t>
      </w:r>
      <w:r w:rsidR="00506212">
        <w:rPr>
          <w:bCs/>
          <w:sz w:val="28"/>
          <w:szCs w:val="28"/>
        </w:rPr>
        <w:t>а</w:t>
      </w:r>
    </w:p>
    <w:p w14:paraId="2C0EA63D" w14:textId="578843B0" w:rsidR="009B4713" w:rsidRDefault="007E09C3">
      <w:pPr>
        <w:jc w:val="both"/>
        <w:rPr>
          <w:bCs/>
          <w:sz w:val="28"/>
          <w:szCs w:val="28"/>
        </w:rPr>
      </w:pPr>
      <w:r>
        <w:rPr>
          <w:bCs/>
          <w:sz w:val="28"/>
          <w:szCs w:val="28"/>
        </w:rPr>
        <w:t xml:space="preserve">Краснодарского края                           </w:t>
      </w:r>
      <w:r w:rsidR="00506212">
        <w:rPr>
          <w:bCs/>
          <w:sz w:val="28"/>
          <w:szCs w:val="28"/>
        </w:rPr>
        <w:t xml:space="preserve">           </w:t>
      </w:r>
      <w:r>
        <w:rPr>
          <w:bCs/>
          <w:sz w:val="28"/>
          <w:szCs w:val="28"/>
        </w:rPr>
        <w:t xml:space="preserve">                      </w:t>
      </w:r>
      <w:r w:rsidR="0099644D">
        <w:rPr>
          <w:bCs/>
          <w:sz w:val="28"/>
          <w:szCs w:val="28"/>
        </w:rPr>
        <w:t xml:space="preserve">  </w:t>
      </w:r>
      <w:r>
        <w:rPr>
          <w:bCs/>
          <w:sz w:val="28"/>
          <w:szCs w:val="28"/>
        </w:rPr>
        <w:t xml:space="preserve">   </w:t>
      </w:r>
      <w:r w:rsidR="00427AF4">
        <w:rPr>
          <w:bCs/>
          <w:sz w:val="28"/>
          <w:szCs w:val="28"/>
        </w:rPr>
        <w:t xml:space="preserve">     </w:t>
      </w:r>
      <w:r>
        <w:rPr>
          <w:bCs/>
          <w:sz w:val="28"/>
          <w:szCs w:val="28"/>
        </w:rPr>
        <w:t xml:space="preserve">        </w:t>
      </w:r>
      <w:r w:rsidR="002D29A0">
        <w:rPr>
          <w:bCs/>
          <w:sz w:val="28"/>
          <w:szCs w:val="28"/>
        </w:rPr>
        <w:t>Е.В. Путинцев</w:t>
      </w:r>
    </w:p>
    <w:p w14:paraId="1928416A" w14:textId="77777777" w:rsidR="00EC24C9" w:rsidRDefault="00EC24C9">
      <w:pPr>
        <w:jc w:val="both"/>
        <w:rPr>
          <w:bCs/>
          <w:sz w:val="28"/>
          <w:szCs w:val="28"/>
        </w:rPr>
      </w:pPr>
    </w:p>
    <w:p w14:paraId="38624B1C" w14:textId="77777777" w:rsidR="00EC24C9" w:rsidRDefault="00EC24C9">
      <w:pPr>
        <w:jc w:val="both"/>
        <w:rPr>
          <w:bCs/>
          <w:sz w:val="28"/>
          <w:szCs w:val="28"/>
        </w:rPr>
      </w:pPr>
    </w:p>
    <w:p w14:paraId="71C16AA5" w14:textId="77777777" w:rsidR="00EC24C9" w:rsidRPr="00EC24C9" w:rsidRDefault="00EC24C9" w:rsidP="00EC24C9">
      <w:pPr>
        <w:suppressAutoHyphens w:val="0"/>
        <w:ind w:firstLine="709"/>
        <w:jc w:val="right"/>
        <w:rPr>
          <w:rFonts w:eastAsia="SimSun"/>
          <w:sz w:val="28"/>
          <w:szCs w:val="28"/>
          <w:lang w:eastAsia="zh-CN"/>
        </w:rPr>
      </w:pPr>
      <w:r w:rsidRPr="00EC24C9">
        <w:rPr>
          <w:rFonts w:eastAsia="SimSun"/>
          <w:sz w:val="28"/>
          <w:szCs w:val="28"/>
          <w:lang w:eastAsia="zh-CN"/>
        </w:rPr>
        <w:t>Приложение</w:t>
      </w:r>
    </w:p>
    <w:p w14:paraId="24252179" w14:textId="77777777" w:rsidR="00EC24C9" w:rsidRPr="00EC24C9" w:rsidRDefault="00EC24C9" w:rsidP="00EC24C9">
      <w:pPr>
        <w:suppressAutoHyphens w:val="0"/>
        <w:ind w:firstLine="709"/>
        <w:jc w:val="right"/>
        <w:rPr>
          <w:rFonts w:eastAsia="SimSun"/>
          <w:sz w:val="28"/>
          <w:szCs w:val="28"/>
          <w:lang w:eastAsia="zh-CN"/>
        </w:rPr>
      </w:pPr>
      <w:r w:rsidRPr="00EC24C9">
        <w:rPr>
          <w:rFonts w:eastAsia="SimSun"/>
          <w:sz w:val="28"/>
          <w:szCs w:val="28"/>
          <w:lang w:eastAsia="zh-CN"/>
        </w:rPr>
        <w:t>к постановлению администрации</w:t>
      </w:r>
    </w:p>
    <w:p w14:paraId="3F81D73B" w14:textId="77777777" w:rsidR="00EC24C9" w:rsidRPr="00EC24C9" w:rsidRDefault="00EC24C9" w:rsidP="00EC24C9">
      <w:pPr>
        <w:suppressAutoHyphens w:val="0"/>
        <w:ind w:firstLine="709"/>
        <w:jc w:val="right"/>
        <w:rPr>
          <w:rFonts w:eastAsia="SimSun"/>
          <w:sz w:val="28"/>
          <w:szCs w:val="28"/>
          <w:lang w:eastAsia="zh-CN"/>
        </w:rPr>
      </w:pPr>
      <w:r w:rsidRPr="00EC24C9">
        <w:rPr>
          <w:rFonts w:eastAsia="SimSun"/>
          <w:sz w:val="28"/>
          <w:szCs w:val="28"/>
          <w:lang w:eastAsia="zh-CN"/>
        </w:rPr>
        <w:t>муниципального образования</w:t>
      </w:r>
    </w:p>
    <w:p w14:paraId="732AB5B7" w14:textId="77777777" w:rsidR="00EC24C9" w:rsidRPr="00EC24C9" w:rsidRDefault="00EC24C9" w:rsidP="00EC24C9">
      <w:pPr>
        <w:suppressAutoHyphens w:val="0"/>
        <w:ind w:firstLine="709"/>
        <w:jc w:val="right"/>
        <w:rPr>
          <w:rFonts w:eastAsia="SimSun"/>
          <w:sz w:val="28"/>
          <w:szCs w:val="28"/>
          <w:lang w:eastAsia="zh-CN"/>
        </w:rPr>
      </w:pPr>
      <w:r w:rsidRPr="00EC24C9">
        <w:rPr>
          <w:rFonts w:eastAsia="SimSun"/>
          <w:sz w:val="28"/>
          <w:szCs w:val="28"/>
          <w:lang w:eastAsia="zh-CN"/>
        </w:rPr>
        <w:t>Приморско-Ахтарский</w:t>
      </w:r>
    </w:p>
    <w:p w14:paraId="488A3207" w14:textId="77777777" w:rsidR="00EC24C9" w:rsidRPr="00EC24C9" w:rsidRDefault="00EC24C9" w:rsidP="00EC24C9">
      <w:pPr>
        <w:suppressAutoHyphens w:val="0"/>
        <w:ind w:firstLine="709"/>
        <w:jc w:val="right"/>
        <w:rPr>
          <w:rFonts w:eastAsia="SimSun"/>
          <w:sz w:val="28"/>
          <w:szCs w:val="28"/>
          <w:lang w:eastAsia="zh-CN"/>
        </w:rPr>
      </w:pPr>
      <w:r w:rsidRPr="00EC24C9">
        <w:rPr>
          <w:rFonts w:eastAsia="SimSun"/>
          <w:sz w:val="28"/>
          <w:szCs w:val="28"/>
          <w:lang w:eastAsia="zh-CN"/>
        </w:rPr>
        <w:t>муниципальный округ</w:t>
      </w:r>
    </w:p>
    <w:p w14:paraId="78AE1CD1" w14:textId="77777777" w:rsidR="00EC24C9" w:rsidRPr="00EC24C9" w:rsidRDefault="00EC24C9" w:rsidP="00EC24C9">
      <w:pPr>
        <w:suppressAutoHyphens w:val="0"/>
        <w:ind w:firstLine="709"/>
        <w:jc w:val="right"/>
        <w:rPr>
          <w:rFonts w:eastAsia="SimSun"/>
          <w:sz w:val="28"/>
          <w:szCs w:val="28"/>
          <w:lang w:eastAsia="zh-CN"/>
        </w:rPr>
      </w:pPr>
      <w:r w:rsidRPr="00EC24C9">
        <w:rPr>
          <w:rFonts w:eastAsia="SimSun"/>
          <w:sz w:val="28"/>
          <w:szCs w:val="28"/>
          <w:lang w:eastAsia="zh-CN"/>
        </w:rPr>
        <w:t>Краснодарского края</w:t>
      </w:r>
    </w:p>
    <w:p w14:paraId="4A947BCE" w14:textId="77777777" w:rsidR="00EC24C9" w:rsidRPr="00EC24C9" w:rsidRDefault="00EC24C9" w:rsidP="00EC24C9">
      <w:pPr>
        <w:suppressAutoHyphens w:val="0"/>
        <w:ind w:firstLine="709"/>
        <w:jc w:val="right"/>
        <w:rPr>
          <w:sz w:val="28"/>
          <w:szCs w:val="28"/>
        </w:rPr>
      </w:pPr>
      <w:r w:rsidRPr="00EC24C9">
        <w:rPr>
          <w:rFonts w:eastAsia="SimSun"/>
          <w:sz w:val="28"/>
          <w:szCs w:val="28"/>
          <w:lang w:eastAsia="zh-CN"/>
        </w:rPr>
        <w:t>от ___________2026 г. № _____</w:t>
      </w:r>
    </w:p>
    <w:p w14:paraId="3D5E6DAB" w14:textId="77777777" w:rsidR="00EC24C9" w:rsidRPr="00EC24C9" w:rsidRDefault="00EC24C9" w:rsidP="00EC24C9">
      <w:pPr>
        <w:ind w:firstLine="709"/>
        <w:jc w:val="center"/>
        <w:rPr>
          <w:b/>
          <w:color w:val="000000"/>
          <w:sz w:val="28"/>
          <w:szCs w:val="28"/>
          <w:lang w:eastAsia="zh-CN"/>
        </w:rPr>
      </w:pPr>
    </w:p>
    <w:p w14:paraId="6AA21F2C" w14:textId="77777777" w:rsidR="00EC24C9" w:rsidRPr="00EC24C9" w:rsidRDefault="00EC24C9" w:rsidP="00EC24C9">
      <w:pPr>
        <w:ind w:firstLine="709"/>
        <w:jc w:val="center"/>
        <w:rPr>
          <w:b/>
          <w:color w:val="000000"/>
          <w:sz w:val="28"/>
          <w:szCs w:val="28"/>
          <w:lang w:eastAsia="zh-CN"/>
        </w:rPr>
      </w:pPr>
    </w:p>
    <w:p w14:paraId="6892C3F5" w14:textId="77777777" w:rsidR="00EC24C9" w:rsidRPr="00EC24C9" w:rsidRDefault="00EC24C9" w:rsidP="00EC24C9">
      <w:pPr>
        <w:ind w:firstLine="709"/>
        <w:jc w:val="center"/>
        <w:rPr>
          <w:b/>
          <w:color w:val="000000"/>
          <w:sz w:val="28"/>
          <w:szCs w:val="28"/>
          <w:lang w:eastAsia="zh-CN"/>
        </w:rPr>
      </w:pPr>
    </w:p>
    <w:p w14:paraId="61747A33" w14:textId="77777777" w:rsidR="00EC24C9" w:rsidRPr="00EC24C9" w:rsidRDefault="00EC24C9" w:rsidP="00EC24C9">
      <w:pPr>
        <w:ind w:firstLine="709"/>
        <w:jc w:val="center"/>
        <w:rPr>
          <w:b/>
          <w:color w:val="000000"/>
          <w:sz w:val="28"/>
          <w:szCs w:val="28"/>
          <w:lang w:eastAsia="zh-CN"/>
        </w:rPr>
      </w:pPr>
      <w:r w:rsidRPr="00EC24C9">
        <w:rPr>
          <w:b/>
          <w:color w:val="000000"/>
          <w:sz w:val="28"/>
          <w:szCs w:val="28"/>
          <w:lang w:eastAsia="zh-CN"/>
        </w:rPr>
        <w:t>Порядок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муниципальной собственности муниципального образования Приморско-Ахтарский муниципальный округ Краснодарского края</w:t>
      </w:r>
    </w:p>
    <w:p w14:paraId="4C80DB75" w14:textId="77777777" w:rsidR="00EC24C9" w:rsidRPr="00EC24C9" w:rsidRDefault="00EC24C9" w:rsidP="00EC24C9">
      <w:pPr>
        <w:ind w:firstLine="709"/>
        <w:jc w:val="both"/>
        <w:rPr>
          <w:color w:val="000000"/>
          <w:sz w:val="28"/>
          <w:szCs w:val="28"/>
          <w:lang w:eastAsia="zh-CN"/>
        </w:rPr>
      </w:pPr>
    </w:p>
    <w:p w14:paraId="066FE4AF"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1. Настоящий Порядок устанавливает порядок отчуждения администрации муниципального образования Приморско-Ахтарский муниципальный округ Краснодарского края (далее – Администрация) древесины, полученной из срубленных, спиленных, срезанных стволов деревьев, произрастающих на земельных участках (их частях) или землях, находящихся в федеральной собственности (далее соответственно - древесина, земельные участки).</w:t>
      </w:r>
    </w:p>
    <w:p w14:paraId="0DA4C480"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2. Настоящий Порядок не применяется при отчуждении древесины, в отношении которой федеральными законами и (или) актами Правительства Российской Федерации установлен особый порядок распоряжения и (или) отчуждения.</w:t>
      </w:r>
    </w:p>
    <w:p w14:paraId="05131B73"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3. Продавцом древесины при ее реализации выступает Администрация (далее - продавец), который в целях организации ее продажи вправе привлекать юридических и физических лиц (далее - организатор торгов)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910C00D"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Функции по определению цены древесины при ее реализации без проведения торгов лицу, использующему на основаниях, предусмотренных земельным законодательством, земельный участок, на котором получена древесина в результате использования земельного участка (далее - пользователь земельного участка), начальной цены продажи на аукционе, величины повышения начальной цены продажи на аукционе, размера задатка, условий аукционов и их изменений, начальной цены продажи древесины и цены продажи древесины на каждом этапе ее снижения при реализации древесины путем продажи лицу, подавшему заявку на участие в реализации первым, существенных условий договора купли-продажи древесины (далее - договор купли-продажи), а также по утверждению формы заявки, проекта договора купли-продажи, заключению договора купли-продажи осуществляются исключительно продавцом.</w:t>
      </w:r>
    </w:p>
    <w:p w14:paraId="22A4922F"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Права и обязанности организатора торгов определяются в соответствии с заключенным с ним государственным контрактом.</w:t>
      </w:r>
    </w:p>
    <w:p w14:paraId="1E88D84A"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4. Продавец в течение 5 рабочих дней со дня получения от пользователя земельного участка согласия на выкуп древесины без проведения торгов, соответствующего требованиям, установленным пунктами 8 и 9 настоящего Порядка (далее - согласие на выкуп древесины) направляет пользователю земельного участка для подписания договор купли-продажи, подписанный со стороны продавца.</w:t>
      </w:r>
    </w:p>
    <w:p w14:paraId="02DE3FBD"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5. Цена древесины определяется продавцом в размере двукратной стоимости, определенной исходя из ставок платы за единицу объема древесины и объема древесины в соответствии со ставками платы за единицу объема лесных ресурсов и ставками платы за единицу площади лесного участка, находящегося в муниципальной собственности, утвержденными постановлением Правительства Российской Федерации от 22 мая 2007 года           №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14:paraId="233FF99F"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6. Пользователь земельного участка в течение 5 рабочих дней со дня получения договора купли-продажи направляет продавцу подписанный договор купли-продажи и производит оплату полученной древесины по реквизитам, предусмотренным договором купли-продажи.</w:t>
      </w:r>
    </w:p>
    <w:p w14:paraId="685818EF"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7. В случае поступления от пользователя земельного участка отказа от выкупа древесины без проведения торгов (далее - отказ от выкупа древесины), а также в иных случаях, предусмотренных пунктом 12 настоящего Порядка, Продавец осуществляет реализацию древесины путем проведения аукциона в электронной форме в соответствии с пунктом 13 настоящего Порядка.</w:t>
      </w:r>
    </w:p>
    <w:p w14:paraId="16C1874E"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8. Согласие на выкуп древесины либо отказ от выкупа древесины, предусмотренные пунктами 4 и 7 настоящего Порядка, направляются продавцу в течение 3 рабочих дней после завершения рубки и должны содержать следующие сведения:</w:t>
      </w:r>
    </w:p>
    <w:p w14:paraId="19708631"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а) о местонахождении земельного участка с указанием кадастрового номера;</w:t>
      </w:r>
    </w:p>
    <w:p w14:paraId="0CD8CAE3"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б) об основаниях осуществления рубки на земельном участке;</w:t>
      </w:r>
    </w:p>
    <w:p w14:paraId="73EC2C12"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в) о сроке завершения рубки на земельном участке;</w:t>
      </w:r>
    </w:p>
    <w:p w14:paraId="4663A4ED"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г) о местонахождении древесины (в том числе о подъездных путях и (или) дорогах к месту нахождения древесины), объеме и породном составе полученной древесины.</w:t>
      </w:r>
    </w:p>
    <w:p w14:paraId="77BAF1A2"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9. Кроме сведений, установленных пунктом 8 настоящего Порядка, согласие на выкуп древесины должно содержать наименование юридического лица, фамилию, имя, отчество - для физического лица.</w:t>
      </w:r>
    </w:p>
    <w:p w14:paraId="59D4D660"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К согласию на выкуп древесины прилагаются следующие документы:</w:t>
      </w:r>
    </w:p>
    <w:p w14:paraId="55310AE6"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а) копии документов, подтверждающих полномочия руководителя юридического лица (для юридического лица) или иного уполномоченного лица (для юридического лица и индивидуального предпринимателя);</w:t>
      </w:r>
    </w:p>
    <w:p w14:paraId="557BF438"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б) копии документов, удостоверяющих личность физического лица, нотариально заверенная копия доверенности, подтверждающая полномочия представителя физического лица, фамилия, имя, отчество (при наличии), место жительства, идентификационный номер налогоплательщика (при наличии) представителя (в случае направления согласия на выкуп древесины представителем).</w:t>
      </w:r>
    </w:p>
    <w:p w14:paraId="0F54D9F2"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10. Ответственность за достоверность представленной продавцу информации о полученной древесине несет пользователь земельного участка в соответствии с законодательством Российской Федерации, условиями договора (соглашения), предусматривающего переход прав владения и (или) пользования в отношении земельного участка, условиями разрешения на использование земель или земельного участка, находящихся в муниципальной собственности.</w:t>
      </w:r>
    </w:p>
    <w:p w14:paraId="4539C4F9"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11. Взаимодействие продавца и пользователя земельного участка осуществляется посредством электронной почты, а при отсутствии технической возможности электронного обмена информацией такой обмен осуществляется на бумажном носителе посредством почтовой связи.</w:t>
      </w:r>
    </w:p>
    <w:p w14:paraId="544656CD"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12. Реализация древесины пользователю земельного участка без проведения торгов не осуществляется в случаях:</w:t>
      </w:r>
    </w:p>
    <w:p w14:paraId="297CE837"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отсутствия пользователя земельного участка;</w:t>
      </w:r>
    </w:p>
    <w:p w14:paraId="37E5557B"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наличия двух и более пользователей земельного участка;</w:t>
      </w:r>
    </w:p>
    <w:p w14:paraId="740D1ECE"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осуществления пользователем земельного участка рубки на земельном участке с нарушением требований законодательства Российской Федерации;</w:t>
      </w:r>
    </w:p>
    <w:p w14:paraId="3663BDD9"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несоответствия поступившего согласия на выкуп древесины требованиям пунктов 8 и 9 настоящего Порядка;</w:t>
      </w:r>
    </w:p>
    <w:p w14:paraId="2B76EECC"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не поступления продавцу от пользователя земельного участка подписанного договора купли-продажи и (или) оплаты древесины по истечении 15 рабочих дней со дня направления договора купли-продажи.</w:t>
      </w:r>
    </w:p>
    <w:p w14:paraId="0CB3CE19"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 xml:space="preserve">13. В случаях, указанных в пунктах 7 и 12 настоящего Порядка, реализация древесины осуществляется путем проведения аукциона в электронной форме в порядке, предусмотренном разделом </w:t>
      </w:r>
      <w:r w:rsidRPr="00EC24C9">
        <w:rPr>
          <w:color w:val="000000"/>
          <w:sz w:val="28"/>
          <w:szCs w:val="28"/>
          <w:lang w:val="en-US" w:eastAsia="zh-CN"/>
        </w:rPr>
        <w:t>III</w:t>
      </w:r>
      <w:r w:rsidRPr="00EC24C9">
        <w:rPr>
          <w:color w:val="000000"/>
          <w:sz w:val="28"/>
          <w:szCs w:val="28"/>
          <w:lang w:eastAsia="zh-CN"/>
        </w:rPr>
        <w:t xml:space="preserve"> Положения о порядке реализации имущества, обращенного в собственность государства, вещественных доказательств, изъятых вещей, а также задержанных таможенными органами товаров, утвержденного постановлением Правительства Российской Федерации от 30 сентября 2015 года № 1041 «О реализации имущества, обращенного в собственность государства, изъятых вещей, а также задержанных таможенными органами товаров и о внесении изменения в постановление Правительства Российской Федерации от 10 сентября 2012 года № 909 (далее – Положение о порядке реализации имущества), с учетом особенностей, установленных настоящим Порядком.</w:t>
      </w:r>
    </w:p>
    <w:p w14:paraId="68F63B38"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14. Начальная цена реализации древесины на аукционе определяется продавцом в порядке, предусмотренном пунктом 5 настоящего Порядка.</w:t>
      </w:r>
    </w:p>
    <w:p w14:paraId="494ABEA4"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 xml:space="preserve">15. В случае если по истечении срока, установленного информационным сообщением о проведении аукциона, после снижения начальной цены продажи древесины на 90 процентов аукцион признается несостоявшимся, продавец в течение 10 рабочих дней после подписания протокола о признании аукциона несостоявшимся реализует древесину путем продажи лицу, подавшему заявку на участие в реализации первым, в порядке, предусмотренном абзацем вторым пункта 5 раздела </w:t>
      </w:r>
      <w:r w:rsidRPr="00EC24C9">
        <w:rPr>
          <w:color w:val="000000"/>
          <w:sz w:val="28"/>
          <w:szCs w:val="28"/>
          <w:lang w:val="en-US" w:eastAsia="zh-CN"/>
        </w:rPr>
        <w:t>II</w:t>
      </w:r>
      <w:r w:rsidRPr="00EC24C9">
        <w:rPr>
          <w:color w:val="000000"/>
          <w:sz w:val="28"/>
          <w:szCs w:val="28"/>
          <w:lang w:eastAsia="zh-CN"/>
        </w:rPr>
        <w:t xml:space="preserve"> Положения о порядке реализации имущества, с учетом особенностей, установленных настоящим Порядком.</w:t>
      </w:r>
    </w:p>
    <w:p w14:paraId="5380779D"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16. Начальная цена реализации древесины путем продажи лицу, подавшему заявку на участие в реализации первым, определяется как последняя сниженная начальная цена реализации древесины на аукционе.</w:t>
      </w:r>
    </w:p>
    <w:p w14:paraId="02799A4E"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17. При признании реализации древесины в соответствии с пунктом 15 настоящего Порядка несостоявшейся, дальнейшее распоряжение древесиной может осуществляться путем направления древесины на повторную реализацию в порядке, установленном пунктом 15 настоящего Порядка, передачи древесины в собственность субъектов Российской Федерации и (или) в муниципальную собственность, реализации древесины пользователю земельного участка по последней цене, по которой древесина предлагалась к реализации в соответствии с пунктом 15 настоящего Порядка, и иными способами, не противоречащими законодательству Российской Федерации.</w:t>
      </w:r>
    </w:p>
    <w:p w14:paraId="0E2154C4" w14:textId="77777777" w:rsidR="00EC24C9" w:rsidRPr="00EC24C9" w:rsidRDefault="00EC24C9" w:rsidP="00EC24C9">
      <w:pPr>
        <w:ind w:firstLine="709"/>
        <w:jc w:val="both"/>
        <w:rPr>
          <w:color w:val="000000"/>
          <w:sz w:val="28"/>
          <w:szCs w:val="28"/>
          <w:lang w:eastAsia="zh-CN"/>
        </w:rPr>
      </w:pPr>
      <w:r w:rsidRPr="00EC24C9">
        <w:rPr>
          <w:color w:val="000000"/>
          <w:sz w:val="28"/>
          <w:szCs w:val="28"/>
          <w:lang w:eastAsia="zh-CN"/>
        </w:rPr>
        <w:t>18. Договор купли-продажи, заключаемый при реализации древесины пользователю земельного участка без проведения торгов, по результатам аукциона, по результатам продажи лицу, подавшему заявку на участие в реализации первым, должен содержать условия о возникновении у покупателя права собственности на древесину только после полной оплаты ее цены и о том, что древесина считается переданной продавцом и принятой покупателем с момента ее полной оплаты по договору купли-продажи, без оформления акта приема-передачи древесины, а также условия и сроки вывоза покупателем древесины.</w:t>
      </w:r>
    </w:p>
    <w:p w14:paraId="2FBDA00C" w14:textId="77777777" w:rsidR="00EC24C9" w:rsidRPr="00EC24C9" w:rsidRDefault="00EC24C9" w:rsidP="00EC24C9">
      <w:pPr>
        <w:jc w:val="both"/>
        <w:rPr>
          <w:color w:val="000000"/>
          <w:sz w:val="28"/>
          <w:szCs w:val="28"/>
          <w:lang w:eastAsia="zh-CN"/>
        </w:rPr>
      </w:pPr>
    </w:p>
    <w:p w14:paraId="18B1C9B9" w14:textId="77777777" w:rsidR="00EC24C9" w:rsidRPr="00EC24C9" w:rsidRDefault="00EC24C9" w:rsidP="00EC24C9">
      <w:pPr>
        <w:jc w:val="both"/>
        <w:rPr>
          <w:color w:val="000000"/>
          <w:sz w:val="28"/>
          <w:szCs w:val="28"/>
          <w:lang w:eastAsia="zh-CN"/>
        </w:rPr>
      </w:pPr>
    </w:p>
    <w:p w14:paraId="77947E1E" w14:textId="77777777" w:rsidR="00EC24C9" w:rsidRPr="00EC24C9" w:rsidRDefault="00EC24C9" w:rsidP="00EC24C9">
      <w:pPr>
        <w:jc w:val="both"/>
        <w:rPr>
          <w:color w:val="000000"/>
          <w:sz w:val="28"/>
          <w:szCs w:val="28"/>
          <w:lang w:eastAsia="zh-CN"/>
        </w:rPr>
      </w:pPr>
    </w:p>
    <w:p w14:paraId="16B742C8" w14:textId="77777777" w:rsidR="00EC24C9" w:rsidRPr="00EC24C9" w:rsidRDefault="00EC24C9" w:rsidP="00EC24C9">
      <w:pPr>
        <w:jc w:val="both"/>
        <w:rPr>
          <w:color w:val="000000"/>
          <w:sz w:val="28"/>
          <w:szCs w:val="28"/>
          <w:lang w:eastAsia="zh-CN"/>
        </w:rPr>
      </w:pPr>
      <w:r w:rsidRPr="00EC24C9">
        <w:rPr>
          <w:color w:val="000000"/>
          <w:sz w:val="28"/>
          <w:szCs w:val="28"/>
          <w:lang w:eastAsia="zh-CN"/>
        </w:rPr>
        <w:t>Исполняющий обязанности</w:t>
      </w:r>
    </w:p>
    <w:p w14:paraId="0F89AC21" w14:textId="77777777" w:rsidR="00EC24C9" w:rsidRPr="00EC24C9" w:rsidRDefault="00EC24C9" w:rsidP="00EC24C9">
      <w:pPr>
        <w:jc w:val="both"/>
        <w:rPr>
          <w:color w:val="000000"/>
          <w:sz w:val="28"/>
          <w:szCs w:val="28"/>
          <w:lang w:eastAsia="zh-CN"/>
        </w:rPr>
      </w:pPr>
      <w:r w:rsidRPr="00EC24C9">
        <w:rPr>
          <w:color w:val="000000"/>
          <w:sz w:val="28"/>
          <w:szCs w:val="28"/>
          <w:lang w:eastAsia="zh-CN"/>
        </w:rPr>
        <w:t>заместителя главы</w:t>
      </w:r>
    </w:p>
    <w:p w14:paraId="2F9D2DAE" w14:textId="77777777" w:rsidR="00EC24C9" w:rsidRPr="00EC24C9" w:rsidRDefault="00EC24C9" w:rsidP="00EC24C9">
      <w:pPr>
        <w:jc w:val="both"/>
        <w:rPr>
          <w:color w:val="000000"/>
          <w:sz w:val="28"/>
          <w:szCs w:val="28"/>
          <w:lang w:eastAsia="zh-CN"/>
        </w:rPr>
      </w:pPr>
      <w:r w:rsidRPr="00EC24C9">
        <w:rPr>
          <w:color w:val="000000"/>
          <w:sz w:val="28"/>
          <w:szCs w:val="28"/>
          <w:lang w:eastAsia="zh-CN"/>
        </w:rPr>
        <w:t>муниципального образования</w:t>
      </w:r>
    </w:p>
    <w:p w14:paraId="3BEE2ED3" w14:textId="77777777" w:rsidR="00EC24C9" w:rsidRPr="00EC24C9" w:rsidRDefault="00EC24C9" w:rsidP="00EC24C9">
      <w:pPr>
        <w:jc w:val="both"/>
        <w:rPr>
          <w:color w:val="000000"/>
          <w:sz w:val="28"/>
          <w:szCs w:val="28"/>
          <w:lang w:eastAsia="zh-CN"/>
        </w:rPr>
      </w:pPr>
      <w:r w:rsidRPr="00EC24C9">
        <w:rPr>
          <w:color w:val="000000"/>
          <w:sz w:val="28"/>
          <w:szCs w:val="28"/>
          <w:lang w:eastAsia="zh-CN"/>
        </w:rPr>
        <w:t>Приморско-Ахтарский муниципальный</w:t>
      </w:r>
    </w:p>
    <w:p w14:paraId="2DE85594" w14:textId="3B871A7C" w:rsidR="00EC24C9" w:rsidRDefault="00EC24C9" w:rsidP="00EC24C9">
      <w:pPr>
        <w:jc w:val="both"/>
        <w:rPr>
          <w:bCs/>
          <w:sz w:val="28"/>
          <w:szCs w:val="28"/>
        </w:rPr>
      </w:pPr>
      <w:r w:rsidRPr="00EC24C9">
        <w:rPr>
          <w:color w:val="000000"/>
          <w:sz w:val="28"/>
          <w:szCs w:val="28"/>
          <w:lang w:eastAsia="zh-CN"/>
        </w:rPr>
        <w:t>округ Краснодарского края                                                                В.Ю. Щербина</w:t>
      </w:r>
      <w:bookmarkStart w:id="0" w:name="_GoBack"/>
      <w:bookmarkEnd w:id="0"/>
    </w:p>
    <w:sectPr w:rsidR="00EC24C9" w:rsidSect="004B6ACA">
      <w:headerReference w:type="default" r:id="rId7"/>
      <w:pgSz w:w="11906" w:h="16838"/>
      <w:pgMar w:top="284" w:right="567" w:bottom="851" w:left="1701" w:header="709"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BF5A9" w14:textId="77777777" w:rsidR="005C548A" w:rsidRDefault="005C548A">
      <w:r>
        <w:separator/>
      </w:r>
    </w:p>
  </w:endnote>
  <w:endnote w:type="continuationSeparator" w:id="0">
    <w:p w14:paraId="61B7CAD8" w14:textId="77777777" w:rsidR="005C548A" w:rsidRDefault="005C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DejaVu Sans">
    <w:altName w:val="Times New Roman"/>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7FAF4" w14:textId="77777777" w:rsidR="005C548A" w:rsidRDefault="005C548A">
      <w:r>
        <w:separator/>
      </w:r>
    </w:p>
  </w:footnote>
  <w:footnote w:type="continuationSeparator" w:id="0">
    <w:p w14:paraId="6ED3E53F" w14:textId="77777777" w:rsidR="005C548A" w:rsidRDefault="005C5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6423E" w14:textId="77777777" w:rsidR="009B4713" w:rsidRDefault="009B4713">
    <w:pPr>
      <w:pStyle w:val="a8"/>
      <w:tabs>
        <w:tab w:val="left" w:pos="7035"/>
        <w:tab w:val="center" w:pos="7285"/>
      </w:tabs>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713"/>
    <w:rsid w:val="00011981"/>
    <w:rsid w:val="00014F27"/>
    <w:rsid w:val="000A5F32"/>
    <w:rsid w:val="000D36B3"/>
    <w:rsid w:val="00105FFD"/>
    <w:rsid w:val="00141730"/>
    <w:rsid w:val="00197C1C"/>
    <w:rsid w:val="002477B5"/>
    <w:rsid w:val="002D29A0"/>
    <w:rsid w:val="002D6951"/>
    <w:rsid w:val="002F60C0"/>
    <w:rsid w:val="003029A5"/>
    <w:rsid w:val="00344732"/>
    <w:rsid w:val="00380CBD"/>
    <w:rsid w:val="0039250D"/>
    <w:rsid w:val="003B6085"/>
    <w:rsid w:val="00427AF4"/>
    <w:rsid w:val="00435BBC"/>
    <w:rsid w:val="0043604E"/>
    <w:rsid w:val="00450609"/>
    <w:rsid w:val="004B596D"/>
    <w:rsid w:val="004B6ACA"/>
    <w:rsid w:val="004D16AE"/>
    <w:rsid w:val="004F0E5F"/>
    <w:rsid w:val="00506212"/>
    <w:rsid w:val="00550A29"/>
    <w:rsid w:val="00597B42"/>
    <w:rsid w:val="005C548A"/>
    <w:rsid w:val="006359B1"/>
    <w:rsid w:val="00650D07"/>
    <w:rsid w:val="00675A78"/>
    <w:rsid w:val="006A3996"/>
    <w:rsid w:val="006E56EC"/>
    <w:rsid w:val="00731F71"/>
    <w:rsid w:val="00797A09"/>
    <w:rsid w:val="007D05DB"/>
    <w:rsid w:val="007E09C3"/>
    <w:rsid w:val="0088423A"/>
    <w:rsid w:val="008B3E41"/>
    <w:rsid w:val="008D6CFC"/>
    <w:rsid w:val="00974618"/>
    <w:rsid w:val="0099644D"/>
    <w:rsid w:val="009A1032"/>
    <w:rsid w:val="009A385C"/>
    <w:rsid w:val="009B4713"/>
    <w:rsid w:val="009D187B"/>
    <w:rsid w:val="009D728D"/>
    <w:rsid w:val="00A03FFE"/>
    <w:rsid w:val="00A420D6"/>
    <w:rsid w:val="00A63239"/>
    <w:rsid w:val="00A822C4"/>
    <w:rsid w:val="00AA5701"/>
    <w:rsid w:val="00AC015B"/>
    <w:rsid w:val="00AC2FD3"/>
    <w:rsid w:val="00B42D9E"/>
    <w:rsid w:val="00B54303"/>
    <w:rsid w:val="00B81147"/>
    <w:rsid w:val="00BC6001"/>
    <w:rsid w:val="00BF5FE2"/>
    <w:rsid w:val="00C352EA"/>
    <w:rsid w:val="00D41DDB"/>
    <w:rsid w:val="00D740B1"/>
    <w:rsid w:val="00DB2FB9"/>
    <w:rsid w:val="00DF6680"/>
    <w:rsid w:val="00E03F52"/>
    <w:rsid w:val="00E12B0E"/>
    <w:rsid w:val="00E310FC"/>
    <w:rsid w:val="00E40839"/>
    <w:rsid w:val="00E47F2F"/>
    <w:rsid w:val="00EB30D0"/>
    <w:rsid w:val="00EC24C9"/>
    <w:rsid w:val="00EF0753"/>
    <w:rsid w:val="00F1728F"/>
    <w:rsid w:val="00F50538"/>
    <w:rsid w:val="00F5101A"/>
    <w:rsid w:val="00FC329C"/>
    <w:rsid w:val="00FF40B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EF0D2"/>
  <w15:docId w15:val="{49E45EC6-F9F9-4E2F-81DA-691A1303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F11245"/>
    <w:pPr>
      <w:spacing w:before="108" w:after="108"/>
      <w:jc w:val="center"/>
      <w:outlineLvl w:val="0"/>
    </w:pPr>
    <w:rPr>
      <w:rFonts w:ascii="Arial" w:hAnsi="Arial"/>
      <w:b/>
      <w:bCs/>
      <w:color w:val="000080"/>
    </w:rPr>
  </w:style>
  <w:style w:type="paragraph" w:styleId="2">
    <w:name w:val="heading 2"/>
    <w:basedOn w:val="a"/>
    <w:next w:val="a"/>
    <w:link w:val="20"/>
    <w:uiPriority w:val="9"/>
    <w:unhideWhenUsed/>
    <w:qFormat/>
    <w:rsid w:val="00CF51D2"/>
    <w:pPr>
      <w:keepNext/>
      <w:spacing w:before="240" w:after="60" w:line="259" w:lineRule="auto"/>
      <w:outlineLvl w:val="1"/>
    </w:pPr>
    <w:rPr>
      <w:rFonts w:ascii="Calibri Light" w:hAnsi="Calibri Light"/>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37006"/>
    <w:rPr>
      <w:b/>
      <w:bCs/>
    </w:rPr>
  </w:style>
  <w:style w:type="character" w:customStyle="1" w:styleId="10">
    <w:name w:val="Заголовок 1 Знак"/>
    <w:basedOn w:val="a0"/>
    <w:link w:val="1"/>
    <w:qFormat/>
    <w:rsid w:val="00F11245"/>
    <w:rPr>
      <w:rFonts w:ascii="Arial" w:hAnsi="Arial"/>
      <w:b/>
      <w:bCs/>
      <w:color w:val="000080"/>
      <w:sz w:val="24"/>
      <w:szCs w:val="24"/>
    </w:rPr>
  </w:style>
  <w:style w:type="character" w:customStyle="1" w:styleId="a4">
    <w:name w:val="Основной текст с отступом Знак"/>
    <w:link w:val="a5"/>
    <w:qFormat/>
    <w:rsid w:val="00746E17"/>
    <w:rPr>
      <w:b/>
      <w:bCs/>
      <w:sz w:val="24"/>
      <w:szCs w:val="24"/>
    </w:rPr>
  </w:style>
  <w:style w:type="character" w:styleId="a6">
    <w:name w:val="Hyperlink"/>
    <w:basedOn w:val="a0"/>
    <w:uiPriority w:val="99"/>
    <w:unhideWhenUsed/>
    <w:rsid w:val="00992E7E"/>
    <w:rPr>
      <w:color w:val="0000FF"/>
      <w:u w:val="single"/>
    </w:rPr>
  </w:style>
  <w:style w:type="character" w:customStyle="1" w:styleId="a7">
    <w:name w:val="Верхний колонтитул Знак"/>
    <w:basedOn w:val="a0"/>
    <w:link w:val="a8"/>
    <w:uiPriority w:val="99"/>
    <w:qFormat/>
    <w:rsid w:val="002F6D34"/>
    <w:rPr>
      <w:sz w:val="24"/>
      <w:szCs w:val="24"/>
    </w:rPr>
  </w:style>
  <w:style w:type="character" w:customStyle="1" w:styleId="a9">
    <w:name w:val="Нижний колонтитул Знак"/>
    <w:basedOn w:val="a0"/>
    <w:link w:val="aa"/>
    <w:uiPriority w:val="99"/>
    <w:qFormat/>
    <w:rsid w:val="002F6D34"/>
    <w:rPr>
      <w:sz w:val="24"/>
      <w:szCs w:val="24"/>
    </w:rPr>
  </w:style>
  <w:style w:type="character" w:customStyle="1" w:styleId="20">
    <w:name w:val="Заголовок 2 Знак"/>
    <w:basedOn w:val="a0"/>
    <w:link w:val="2"/>
    <w:uiPriority w:val="9"/>
    <w:qFormat/>
    <w:rsid w:val="00CF51D2"/>
    <w:rPr>
      <w:rFonts w:ascii="Calibri Light" w:hAnsi="Calibri Light"/>
      <w:b/>
      <w:bCs/>
      <w:i/>
      <w:iCs/>
      <w:sz w:val="28"/>
      <w:szCs w:val="28"/>
      <w:lang w:eastAsia="en-US"/>
    </w:rPr>
  </w:style>
  <w:style w:type="character" w:customStyle="1" w:styleId="ab">
    <w:name w:val="Символ сноски"/>
    <w:uiPriority w:val="99"/>
    <w:unhideWhenUsed/>
    <w:qFormat/>
    <w:rsid w:val="00CF51D2"/>
    <w:rPr>
      <w:vertAlign w:val="superscript"/>
    </w:rPr>
  </w:style>
  <w:style w:type="character" w:styleId="ac">
    <w:name w:val="footnote reference"/>
    <w:rPr>
      <w:vertAlign w:val="superscript"/>
    </w:rPr>
  </w:style>
  <w:style w:type="character" w:styleId="ad">
    <w:name w:val="annotation reference"/>
    <w:uiPriority w:val="99"/>
    <w:unhideWhenUsed/>
    <w:qFormat/>
    <w:rsid w:val="00CF51D2"/>
    <w:rPr>
      <w:sz w:val="16"/>
      <w:szCs w:val="16"/>
    </w:rPr>
  </w:style>
  <w:style w:type="character" w:customStyle="1" w:styleId="ae">
    <w:name w:val="Символ концевой сноски"/>
    <w:uiPriority w:val="99"/>
    <w:unhideWhenUsed/>
    <w:qFormat/>
    <w:rsid w:val="00CF51D2"/>
    <w:rPr>
      <w:vertAlign w:val="superscript"/>
    </w:rPr>
  </w:style>
  <w:style w:type="character" w:styleId="af">
    <w:name w:val="endnote reference"/>
    <w:rPr>
      <w:vertAlign w:val="superscript"/>
    </w:rPr>
  </w:style>
  <w:style w:type="character" w:customStyle="1" w:styleId="af0">
    <w:name w:val="Текст выноски Знак"/>
    <w:link w:val="af1"/>
    <w:uiPriority w:val="99"/>
    <w:qFormat/>
    <w:rsid w:val="00CF51D2"/>
    <w:rPr>
      <w:rFonts w:ascii="Tahoma" w:hAnsi="Tahoma" w:cs="Tahoma"/>
      <w:sz w:val="16"/>
      <w:szCs w:val="16"/>
    </w:rPr>
  </w:style>
  <w:style w:type="character" w:customStyle="1" w:styleId="af2">
    <w:name w:val="Текст концевой сноски Знак"/>
    <w:basedOn w:val="a0"/>
    <w:link w:val="af3"/>
    <w:uiPriority w:val="99"/>
    <w:qFormat/>
    <w:rsid w:val="00CF51D2"/>
    <w:rPr>
      <w:rFonts w:eastAsia="SimSun"/>
      <w:lang w:eastAsia="en-US"/>
    </w:rPr>
  </w:style>
  <w:style w:type="character" w:customStyle="1" w:styleId="af4">
    <w:name w:val="Текст примечания Знак"/>
    <w:basedOn w:val="a0"/>
    <w:link w:val="af5"/>
    <w:uiPriority w:val="99"/>
    <w:qFormat/>
    <w:rsid w:val="00CF51D2"/>
    <w:rPr>
      <w:rFonts w:eastAsia="SimSun"/>
      <w:lang w:eastAsia="en-US"/>
    </w:rPr>
  </w:style>
  <w:style w:type="character" w:customStyle="1" w:styleId="af6">
    <w:name w:val="Тема примечания Знак"/>
    <w:basedOn w:val="af4"/>
    <w:link w:val="af7"/>
    <w:uiPriority w:val="99"/>
    <w:qFormat/>
    <w:rsid w:val="00CF51D2"/>
    <w:rPr>
      <w:rFonts w:eastAsia="SimSun"/>
      <w:b/>
      <w:bCs/>
      <w:lang w:eastAsia="en-US"/>
    </w:rPr>
  </w:style>
  <w:style w:type="character" w:customStyle="1" w:styleId="af8">
    <w:name w:val="Текст сноски Знак"/>
    <w:basedOn w:val="a0"/>
    <w:link w:val="af9"/>
    <w:uiPriority w:val="99"/>
    <w:qFormat/>
    <w:rsid w:val="00CF51D2"/>
    <w:rPr>
      <w:rFonts w:eastAsia="SimSun"/>
      <w:lang w:eastAsia="en-US"/>
    </w:rPr>
  </w:style>
  <w:style w:type="character" w:customStyle="1" w:styleId="afa">
    <w:name w:val="Гипертекстовая ссылка"/>
    <w:uiPriority w:val="99"/>
    <w:qFormat/>
    <w:rsid w:val="00CF51D2"/>
    <w:rPr>
      <w:b w:val="0"/>
      <w:bCs w:val="0"/>
      <w:color w:val="106BBE"/>
    </w:rPr>
  </w:style>
  <w:style w:type="character" w:customStyle="1" w:styleId="FontStyle12">
    <w:name w:val="Font Style12"/>
    <w:uiPriority w:val="99"/>
    <w:qFormat/>
    <w:rsid w:val="00CF51D2"/>
    <w:rPr>
      <w:rFonts w:ascii="Times New Roman" w:hAnsi="Times New Roman" w:cs="Times New Roman"/>
      <w:spacing w:val="20"/>
      <w:sz w:val="24"/>
      <w:szCs w:val="24"/>
    </w:rPr>
  </w:style>
  <w:style w:type="paragraph" w:styleId="afb">
    <w:name w:val="Title"/>
    <w:basedOn w:val="a"/>
    <w:next w:val="afc"/>
    <w:qFormat/>
    <w:pPr>
      <w:keepNext/>
      <w:spacing w:before="240" w:after="120"/>
    </w:pPr>
    <w:rPr>
      <w:rFonts w:ascii="Liberation Sans" w:eastAsia="Microsoft YaHei" w:hAnsi="Liberation Sans" w:cs="Arial"/>
      <w:sz w:val="28"/>
      <w:szCs w:val="28"/>
    </w:rPr>
  </w:style>
  <w:style w:type="paragraph" w:styleId="afc">
    <w:name w:val="Body Text"/>
    <w:basedOn w:val="a"/>
    <w:pPr>
      <w:spacing w:after="140" w:line="276" w:lineRule="auto"/>
    </w:pPr>
  </w:style>
  <w:style w:type="paragraph" w:styleId="afd">
    <w:name w:val="List"/>
    <w:basedOn w:val="afc"/>
    <w:rPr>
      <w:rFonts w:cs="Arial"/>
    </w:rPr>
  </w:style>
  <w:style w:type="paragraph" w:styleId="afe">
    <w:name w:val="caption"/>
    <w:basedOn w:val="a"/>
    <w:qFormat/>
    <w:pPr>
      <w:suppressLineNumbers/>
      <w:spacing w:before="120" w:after="120"/>
    </w:pPr>
    <w:rPr>
      <w:rFonts w:cs="Arial"/>
      <w:i/>
      <w:iCs/>
    </w:rPr>
  </w:style>
  <w:style w:type="paragraph" w:styleId="aff">
    <w:name w:val="index heading"/>
    <w:basedOn w:val="a"/>
    <w:qFormat/>
    <w:pPr>
      <w:suppressLineNumbers/>
    </w:pPr>
    <w:rPr>
      <w:rFonts w:cs="Arial"/>
    </w:rPr>
  </w:style>
  <w:style w:type="paragraph" w:customStyle="1" w:styleId="ConsNormal">
    <w:name w:val="ConsNormal"/>
    <w:qFormat/>
    <w:rsid w:val="007424CB"/>
    <w:pPr>
      <w:widowControl w:val="0"/>
      <w:ind w:firstLine="720"/>
    </w:pPr>
    <w:rPr>
      <w:rFonts w:ascii="Arial" w:hAnsi="Arial" w:cs="Arial"/>
    </w:rPr>
  </w:style>
  <w:style w:type="paragraph" w:styleId="af1">
    <w:name w:val="Balloon Text"/>
    <w:basedOn w:val="a"/>
    <w:link w:val="af0"/>
    <w:uiPriority w:val="99"/>
    <w:qFormat/>
    <w:rsid w:val="00CD7233"/>
    <w:rPr>
      <w:rFonts w:ascii="Tahoma" w:hAnsi="Tahoma" w:cs="Tahoma"/>
      <w:sz w:val="16"/>
      <w:szCs w:val="16"/>
    </w:rPr>
  </w:style>
  <w:style w:type="paragraph" w:styleId="a5">
    <w:name w:val="Body Text Indent"/>
    <w:basedOn w:val="a"/>
    <w:link w:val="a4"/>
    <w:rsid w:val="004B543B"/>
    <w:pPr>
      <w:ind w:firstLine="708"/>
      <w:jc w:val="both"/>
    </w:pPr>
    <w:rPr>
      <w:b/>
      <w:bCs/>
    </w:rPr>
  </w:style>
  <w:style w:type="paragraph" w:styleId="HTML">
    <w:name w:val="HTML Preformatted"/>
    <w:basedOn w:val="a"/>
    <w:qFormat/>
    <w:rsid w:val="001E7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onsPlusNonformat">
    <w:name w:val="ConsPlusNonformat"/>
    <w:qFormat/>
    <w:rsid w:val="002F0CDE"/>
    <w:pPr>
      <w:widowControl w:val="0"/>
    </w:pPr>
    <w:rPr>
      <w:rFonts w:ascii="Courier New" w:hAnsi="Courier New" w:cs="Courier New"/>
    </w:rPr>
  </w:style>
  <w:style w:type="paragraph" w:customStyle="1" w:styleId="ConsPlusTitle">
    <w:name w:val="ConsPlusTitle"/>
    <w:qFormat/>
    <w:rsid w:val="002F0CDE"/>
    <w:pPr>
      <w:widowControl w:val="0"/>
    </w:pPr>
    <w:rPr>
      <w:b/>
      <w:bCs/>
      <w:sz w:val="24"/>
      <w:szCs w:val="24"/>
    </w:rPr>
  </w:style>
  <w:style w:type="paragraph" w:customStyle="1" w:styleId="ConsPlusCell">
    <w:name w:val="ConsPlusCell"/>
    <w:qFormat/>
    <w:rsid w:val="002F0CDE"/>
    <w:pPr>
      <w:widowControl w:val="0"/>
    </w:pPr>
    <w:rPr>
      <w:rFonts w:ascii="Arial" w:hAnsi="Arial" w:cs="Arial"/>
    </w:rPr>
  </w:style>
  <w:style w:type="paragraph" w:customStyle="1" w:styleId="ConsPlusNormal">
    <w:name w:val="ConsPlusNormal"/>
    <w:qFormat/>
    <w:rsid w:val="00DF2046"/>
    <w:pPr>
      <w:widowControl w:val="0"/>
      <w:ind w:firstLine="720"/>
    </w:pPr>
    <w:rPr>
      <w:rFonts w:ascii="Arial" w:hAnsi="Arial" w:cs="Arial"/>
    </w:rPr>
  </w:style>
  <w:style w:type="paragraph" w:customStyle="1" w:styleId="aff0">
    <w:name w:val="Знак"/>
    <w:basedOn w:val="a"/>
    <w:qFormat/>
    <w:rsid w:val="004B63EF"/>
    <w:rPr>
      <w:rFonts w:ascii="Verdana" w:hAnsi="Verdana" w:cs="Verdana"/>
      <w:sz w:val="20"/>
      <w:szCs w:val="20"/>
      <w:lang w:val="en-US" w:eastAsia="en-US"/>
    </w:rPr>
  </w:style>
  <w:style w:type="paragraph" w:customStyle="1" w:styleId="aff1">
    <w:name w:val="Информация об изменениях"/>
    <w:basedOn w:val="a"/>
    <w:next w:val="a"/>
    <w:uiPriority w:val="99"/>
    <w:qFormat/>
    <w:rsid w:val="005B173D"/>
    <w:pPr>
      <w:spacing w:before="180"/>
      <w:ind w:left="360" w:right="360"/>
      <w:jc w:val="both"/>
    </w:pPr>
    <w:rPr>
      <w:rFonts w:ascii="Arial" w:hAnsi="Arial" w:cs="Arial"/>
      <w:color w:val="353842"/>
      <w:sz w:val="18"/>
      <w:szCs w:val="18"/>
      <w:shd w:val="clear" w:color="auto" w:fill="EAEFED"/>
    </w:rPr>
  </w:style>
  <w:style w:type="paragraph" w:customStyle="1" w:styleId="aff2">
    <w:name w:val="Подзаголовок для информации об изменениях"/>
    <w:basedOn w:val="a"/>
    <w:next w:val="a"/>
    <w:uiPriority w:val="99"/>
    <w:qFormat/>
    <w:rsid w:val="005B173D"/>
    <w:pPr>
      <w:ind w:firstLine="720"/>
      <w:jc w:val="both"/>
    </w:pPr>
    <w:rPr>
      <w:rFonts w:ascii="Arial" w:hAnsi="Arial" w:cs="Arial"/>
      <w:b/>
      <w:bCs/>
      <w:color w:val="353842"/>
      <w:sz w:val="18"/>
      <w:szCs w:val="18"/>
    </w:rPr>
  </w:style>
  <w:style w:type="paragraph" w:customStyle="1" w:styleId="ConsNonformat">
    <w:name w:val="ConsNonformat"/>
    <w:qFormat/>
    <w:rsid w:val="00C15B4B"/>
    <w:pPr>
      <w:widowControl w:val="0"/>
    </w:pPr>
    <w:rPr>
      <w:rFonts w:ascii="Courier New" w:hAnsi="Courier New" w:cs="Courier New"/>
    </w:rPr>
  </w:style>
  <w:style w:type="paragraph" w:styleId="aff3">
    <w:name w:val="Normal (Web)"/>
    <w:basedOn w:val="a"/>
    <w:unhideWhenUsed/>
    <w:qFormat/>
    <w:rsid w:val="00E21EE4"/>
    <w:pPr>
      <w:spacing w:beforeAutospacing="1" w:afterAutospacing="1"/>
    </w:pPr>
  </w:style>
  <w:style w:type="paragraph" w:customStyle="1" w:styleId="aff4">
    <w:name w:val="Колонтитул"/>
    <w:basedOn w:val="a"/>
    <w:qFormat/>
  </w:style>
  <w:style w:type="paragraph" w:styleId="a8">
    <w:name w:val="header"/>
    <w:basedOn w:val="a"/>
    <w:link w:val="a7"/>
    <w:uiPriority w:val="99"/>
    <w:unhideWhenUsed/>
    <w:rsid w:val="002F6D34"/>
    <w:pPr>
      <w:tabs>
        <w:tab w:val="center" w:pos="4677"/>
        <w:tab w:val="right" w:pos="9355"/>
      </w:tabs>
    </w:pPr>
  </w:style>
  <w:style w:type="paragraph" w:styleId="aa">
    <w:name w:val="footer"/>
    <w:basedOn w:val="a"/>
    <w:link w:val="a9"/>
    <w:uiPriority w:val="99"/>
    <w:unhideWhenUsed/>
    <w:rsid w:val="002F6D34"/>
    <w:pPr>
      <w:tabs>
        <w:tab w:val="center" w:pos="4677"/>
        <w:tab w:val="right" w:pos="9355"/>
      </w:tabs>
    </w:pPr>
  </w:style>
  <w:style w:type="paragraph" w:styleId="aff5">
    <w:name w:val="List Paragraph"/>
    <w:basedOn w:val="a"/>
    <w:uiPriority w:val="34"/>
    <w:qFormat/>
    <w:rsid w:val="000D41E6"/>
    <w:pPr>
      <w:ind w:left="720"/>
      <w:contextualSpacing/>
    </w:pPr>
  </w:style>
  <w:style w:type="paragraph" w:styleId="af3">
    <w:name w:val="endnote text"/>
    <w:basedOn w:val="a"/>
    <w:link w:val="af2"/>
    <w:uiPriority w:val="99"/>
    <w:unhideWhenUsed/>
    <w:rsid w:val="00CF51D2"/>
    <w:pPr>
      <w:spacing w:after="160" w:line="259" w:lineRule="auto"/>
    </w:pPr>
    <w:rPr>
      <w:rFonts w:eastAsia="SimSun"/>
      <w:sz w:val="20"/>
      <w:szCs w:val="20"/>
      <w:lang w:eastAsia="en-US"/>
    </w:rPr>
  </w:style>
  <w:style w:type="paragraph" w:styleId="af5">
    <w:name w:val="annotation text"/>
    <w:basedOn w:val="a"/>
    <w:link w:val="af4"/>
    <w:uiPriority w:val="99"/>
    <w:unhideWhenUsed/>
    <w:qFormat/>
    <w:rsid w:val="00CF51D2"/>
    <w:pPr>
      <w:spacing w:after="160"/>
    </w:pPr>
    <w:rPr>
      <w:rFonts w:eastAsia="SimSun"/>
      <w:sz w:val="20"/>
      <w:szCs w:val="20"/>
      <w:lang w:eastAsia="en-US"/>
    </w:rPr>
  </w:style>
  <w:style w:type="paragraph" w:styleId="af7">
    <w:name w:val="annotation subject"/>
    <w:basedOn w:val="af5"/>
    <w:next w:val="af5"/>
    <w:link w:val="af6"/>
    <w:uiPriority w:val="99"/>
    <w:unhideWhenUsed/>
    <w:qFormat/>
    <w:rsid w:val="00CF51D2"/>
    <w:rPr>
      <w:b/>
      <w:bCs/>
    </w:rPr>
  </w:style>
  <w:style w:type="paragraph" w:styleId="af9">
    <w:name w:val="footnote text"/>
    <w:basedOn w:val="a"/>
    <w:link w:val="af8"/>
    <w:uiPriority w:val="99"/>
    <w:unhideWhenUsed/>
    <w:rsid w:val="00CF51D2"/>
    <w:pPr>
      <w:spacing w:after="160" w:line="259" w:lineRule="auto"/>
    </w:pPr>
    <w:rPr>
      <w:rFonts w:eastAsia="SimSun"/>
      <w:sz w:val="20"/>
      <w:szCs w:val="20"/>
      <w:lang w:eastAsia="en-US"/>
    </w:rPr>
  </w:style>
  <w:style w:type="paragraph" w:styleId="aff6">
    <w:name w:val="No Spacing"/>
    <w:uiPriority w:val="1"/>
    <w:qFormat/>
    <w:rsid w:val="00CF51D2"/>
    <w:rPr>
      <w:rFonts w:eastAsia="SimSun" w:cs="DejaVu Sans"/>
      <w:sz w:val="22"/>
      <w:szCs w:val="22"/>
      <w:lang w:eastAsia="en-US"/>
    </w:rPr>
  </w:style>
  <w:style w:type="paragraph" w:customStyle="1" w:styleId="Style1">
    <w:name w:val="Style1"/>
    <w:basedOn w:val="a"/>
    <w:uiPriority w:val="99"/>
    <w:qFormat/>
    <w:rsid w:val="00CF51D2"/>
    <w:pPr>
      <w:widowControl w:val="0"/>
      <w:spacing w:line="324" w:lineRule="exact"/>
      <w:ind w:hanging="341"/>
    </w:pPr>
  </w:style>
  <w:style w:type="paragraph" w:customStyle="1" w:styleId="formattext">
    <w:name w:val="formattext"/>
    <w:basedOn w:val="a"/>
    <w:qFormat/>
    <w:rsid w:val="00CF51D2"/>
    <w:pPr>
      <w:spacing w:beforeAutospacing="1" w:afterAutospacing="1"/>
    </w:pPr>
  </w:style>
  <w:style w:type="paragraph" w:customStyle="1" w:styleId="aff7">
    <w:name w:val="Содержимое таблицы"/>
    <w:basedOn w:val="a"/>
    <w:qFormat/>
    <w:pPr>
      <w:widowControl w:val="0"/>
      <w:suppressLineNumbers/>
    </w:pPr>
  </w:style>
  <w:style w:type="paragraph" w:customStyle="1" w:styleId="aff8">
    <w:name w:val="Заголовок таблицы"/>
    <w:basedOn w:val="aff7"/>
    <w:qFormat/>
    <w:pPr>
      <w:jc w:val="center"/>
    </w:pPr>
    <w:rPr>
      <w:b/>
      <w:bCs/>
    </w:rPr>
  </w:style>
  <w:style w:type="numbering" w:customStyle="1" w:styleId="11">
    <w:name w:val="Нет списка1"/>
    <w:uiPriority w:val="99"/>
    <w:semiHidden/>
    <w:unhideWhenUsed/>
    <w:qFormat/>
    <w:rsid w:val="00CF51D2"/>
  </w:style>
  <w:style w:type="numbering" w:customStyle="1" w:styleId="21">
    <w:name w:val="Нет списка2"/>
    <w:uiPriority w:val="99"/>
    <w:semiHidden/>
    <w:unhideWhenUsed/>
    <w:qFormat/>
    <w:rsid w:val="00321447"/>
  </w:style>
  <w:style w:type="table" w:styleId="aff9">
    <w:name w:val="Table Grid"/>
    <w:basedOn w:val="a1"/>
    <w:rsid w:val="004E6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rsid w:val="000D41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uiPriority w:val="39"/>
    <w:rsid w:val="00CF51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39"/>
    <w:rsid w:val="00CF51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39"/>
    <w:rsid w:val="003214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39"/>
    <w:rsid w:val="003214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58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FC27D-E8A4-41A3-A26A-3015E2A9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1768</Words>
  <Characters>10084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 Приморско-Ахтарского района</Company>
  <LinksUpToDate>false</LinksUpToDate>
  <CharactersWithSpaces>11829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Дрынь</dc:creator>
  <dc:description/>
  <cp:lastModifiedBy>Евгения В. Лисина</cp:lastModifiedBy>
  <cp:revision>26</cp:revision>
  <cp:lastPrinted>2026-06-01T06:42:00Z</cp:lastPrinted>
  <dcterms:created xsi:type="dcterms:W3CDTF">2025-08-18T11:17:00Z</dcterms:created>
  <dcterms:modified xsi:type="dcterms:W3CDTF">2026-06-01T07:33:00Z</dcterms:modified>
  <dc:language>ru-RU</dc:language>
</cp:coreProperties>
</file>