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3D" w:rsidRDefault="005F633D" w:rsidP="005F633D">
      <w:pPr>
        <w:jc w:val="center"/>
        <w:rPr>
          <w:b/>
          <w:sz w:val="28"/>
          <w:szCs w:val="28"/>
        </w:rPr>
      </w:pPr>
      <w:r w:rsidRPr="00B57D6C">
        <w:rPr>
          <w:b/>
          <w:sz w:val="28"/>
          <w:szCs w:val="28"/>
        </w:rPr>
        <w:t>МОНИТОРИНГ</w:t>
      </w:r>
    </w:p>
    <w:p w:rsidR="005F633D" w:rsidRPr="00B57D6C" w:rsidRDefault="005F633D" w:rsidP="005F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целевой программы</w:t>
      </w:r>
    </w:p>
    <w:p w:rsidR="005F633D" w:rsidRDefault="005F633D" w:rsidP="005F6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«Кадровое обеспечение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учреждений, подведомственных Отделу культуры администрации муниципального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на 2014 год»</w:t>
      </w:r>
    </w:p>
    <w:p w:rsidR="005F633D" w:rsidRDefault="005F633D" w:rsidP="005F6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3D" w:rsidRDefault="005F633D" w:rsidP="003E75C8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Субъект бюджетного планирования, ответственный за реализацию ведомственной целевой программы</w:t>
      </w:r>
      <w:r>
        <w:rPr>
          <w:sz w:val="28"/>
          <w:szCs w:val="28"/>
        </w:rPr>
        <w:t xml:space="preserve">: Отдел культуры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5F633D" w:rsidRDefault="005F633D" w:rsidP="003E75C8">
      <w:pPr>
        <w:ind w:left="720"/>
        <w:jc w:val="both"/>
        <w:rPr>
          <w:sz w:val="28"/>
          <w:szCs w:val="28"/>
        </w:rPr>
      </w:pPr>
    </w:p>
    <w:p w:rsidR="005F633D" w:rsidRDefault="005F633D" w:rsidP="003E75C8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Срок проведения мониторинга</w:t>
      </w:r>
      <w:r>
        <w:rPr>
          <w:sz w:val="28"/>
          <w:szCs w:val="28"/>
        </w:rPr>
        <w:t>: отчетный период-2014 год, дата предоставления -20 февраля 2015 года.</w:t>
      </w:r>
    </w:p>
    <w:p w:rsidR="005F633D" w:rsidRDefault="005F633D" w:rsidP="003E75C8">
      <w:pPr>
        <w:jc w:val="both"/>
        <w:rPr>
          <w:sz w:val="28"/>
          <w:szCs w:val="28"/>
        </w:rPr>
      </w:pPr>
    </w:p>
    <w:p w:rsidR="005F633D" w:rsidRDefault="005F633D" w:rsidP="003E75C8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Наименование програм</w:t>
      </w:r>
      <w:bookmarkStart w:id="0" w:name="_GoBack"/>
      <w:bookmarkEnd w:id="0"/>
      <w:r w:rsidRPr="005F633D">
        <w:rPr>
          <w:b/>
          <w:sz w:val="28"/>
          <w:szCs w:val="28"/>
        </w:rPr>
        <w:t>мы</w:t>
      </w:r>
      <w:r>
        <w:rPr>
          <w:sz w:val="28"/>
          <w:szCs w:val="28"/>
        </w:rPr>
        <w:t>: ведомственная целевая программа «Кадровое обеспечение</w:t>
      </w:r>
      <w:r>
        <w:t xml:space="preserve"> </w:t>
      </w:r>
      <w:r>
        <w:rPr>
          <w:sz w:val="28"/>
          <w:szCs w:val="28"/>
        </w:rPr>
        <w:t xml:space="preserve">учреждений, подведомственных Отделу культуры администрации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2014 год» </w:t>
      </w:r>
    </w:p>
    <w:p w:rsidR="005F633D" w:rsidRDefault="005F633D" w:rsidP="003E75C8">
      <w:pPr>
        <w:jc w:val="both"/>
        <w:rPr>
          <w:sz w:val="28"/>
          <w:szCs w:val="28"/>
        </w:rPr>
      </w:pPr>
    </w:p>
    <w:p w:rsidR="005F633D" w:rsidRPr="005F633D" w:rsidRDefault="005F633D" w:rsidP="003E75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Реквизиты нормативно правового акта, которым утверждена программа</w:t>
      </w:r>
      <w:r w:rsidRPr="005F633D">
        <w:rPr>
          <w:sz w:val="28"/>
          <w:szCs w:val="28"/>
        </w:rPr>
        <w:t xml:space="preserve">: Приказ Отдела культуры администрации муниципального образования </w:t>
      </w:r>
      <w:proofErr w:type="spellStart"/>
      <w:r w:rsidRPr="005F633D">
        <w:rPr>
          <w:sz w:val="28"/>
          <w:szCs w:val="28"/>
        </w:rPr>
        <w:t>Приморско-Ахтарский</w:t>
      </w:r>
      <w:proofErr w:type="spellEnd"/>
      <w:r w:rsidRPr="005F633D">
        <w:rPr>
          <w:sz w:val="28"/>
          <w:szCs w:val="28"/>
        </w:rPr>
        <w:t xml:space="preserve"> район от 24.03.2014 год №21-П. «Об утверждении  ведомственная целевая программа «Кадровое обеспечение учреждений, подведомственных Отделу культуры администрации муниципального образования  </w:t>
      </w:r>
      <w:proofErr w:type="spellStart"/>
      <w:r w:rsidRPr="005F633D">
        <w:rPr>
          <w:sz w:val="28"/>
          <w:szCs w:val="28"/>
        </w:rPr>
        <w:t>Приморско-Ахтарский</w:t>
      </w:r>
      <w:proofErr w:type="spellEnd"/>
      <w:r w:rsidRPr="005F633D">
        <w:rPr>
          <w:sz w:val="28"/>
          <w:szCs w:val="28"/>
        </w:rPr>
        <w:t xml:space="preserve"> район на 2014 год» </w:t>
      </w:r>
    </w:p>
    <w:p w:rsidR="005F633D" w:rsidRDefault="005F633D" w:rsidP="003E75C8">
      <w:pPr>
        <w:jc w:val="both"/>
        <w:rPr>
          <w:sz w:val="28"/>
          <w:szCs w:val="28"/>
        </w:rPr>
      </w:pP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Сроки и этапы реализации программы</w:t>
      </w:r>
      <w:r>
        <w:rPr>
          <w:sz w:val="28"/>
          <w:szCs w:val="28"/>
        </w:rPr>
        <w:t>: 2014 год.</w:t>
      </w:r>
    </w:p>
    <w:p w:rsidR="005F633D" w:rsidRDefault="005F633D" w:rsidP="005F633D">
      <w:pPr>
        <w:jc w:val="both"/>
        <w:rPr>
          <w:sz w:val="28"/>
          <w:szCs w:val="28"/>
        </w:rPr>
      </w:pP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Степень достижения индикаторов целей программы</w:t>
      </w:r>
      <w:r>
        <w:rPr>
          <w:sz w:val="28"/>
          <w:szCs w:val="28"/>
        </w:rPr>
        <w:t>:</w:t>
      </w:r>
    </w:p>
    <w:p w:rsidR="005F633D" w:rsidRDefault="005F633D" w:rsidP="005F633D">
      <w:pPr>
        <w:ind w:left="720"/>
        <w:jc w:val="both"/>
        <w:rPr>
          <w:sz w:val="28"/>
          <w:szCs w:val="28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6912"/>
        <w:gridCol w:w="3261"/>
        <w:gridCol w:w="2551"/>
        <w:gridCol w:w="2410"/>
      </w:tblGrid>
      <w:tr w:rsidR="005F633D" w:rsidRPr="00573321" w:rsidTr="005F633D">
        <w:tc>
          <w:tcPr>
            <w:tcW w:w="6912" w:type="dxa"/>
          </w:tcPr>
          <w:p w:rsidR="005F633D" w:rsidRPr="00573321" w:rsidRDefault="005F633D" w:rsidP="004B436D">
            <w:pPr>
              <w:jc w:val="center"/>
            </w:pPr>
            <w:r w:rsidRPr="00573321">
              <w:t>Индикатор цели</w:t>
            </w:r>
          </w:p>
        </w:tc>
        <w:tc>
          <w:tcPr>
            <w:tcW w:w="3261" w:type="dxa"/>
          </w:tcPr>
          <w:p w:rsidR="005F633D" w:rsidRPr="00573321" w:rsidRDefault="005F633D" w:rsidP="004B436D">
            <w:pPr>
              <w:jc w:val="center"/>
            </w:pPr>
            <w:r w:rsidRPr="00573321">
              <w:t>Плановое значение индикатора цели</w:t>
            </w:r>
          </w:p>
        </w:tc>
        <w:tc>
          <w:tcPr>
            <w:tcW w:w="2551" w:type="dxa"/>
          </w:tcPr>
          <w:p w:rsidR="005F633D" w:rsidRPr="00573321" w:rsidRDefault="005F633D" w:rsidP="004B436D">
            <w:pPr>
              <w:jc w:val="center"/>
            </w:pPr>
            <w:r w:rsidRPr="00573321">
              <w:t>Фактическое значение индикатора цели</w:t>
            </w:r>
          </w:p>
        </w:tc>
        <w:tc>
          <w:tcPr>
            <w:tcW w:w="2410" w:type="dxa"/>
          </w:tcPr>
          <w:p w:rsidR="005F633D" w:rsidRPr="00573321" w:rsidRDefault="005F633D" w:rsidP="004B436D">
            <w:pPr>
              <w:jc w:val="center"/>
            </w:pPr>
            <w:r w:rsidRPr="00573321">
              <w:t>Причина отклонений</w:t>
            </w:r>
          </w:p>
        </w:tc>
      </w:tr>
      <w:tr w:rsidR="005F633D" w:rsidRPr="00396D94" w:rsidTr="005F633D">
        <w:trPr>
          <w:trHeight w:val="1539"/>
        </w:trPr>
        <w:tc>
          <w:tcPr>
            <w:tcW w:w="6912" w:type="dxa"/>
            <w:vAlign w:val="center"/>
          </w:tcPr>
          <w:p w:rsidR="005F633D" w:rsidRPr="00396D94" w:rsidRDefault="005F633D" w:rsidP="004B43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94">
              <w:rPr>
                <w:rFonts w:ascii="Times New Roman" w:hAnsi="Times New Roman" w:cs="Times New Roman"/>
                <w:sz w:val="24"/>
                <w:szCs w:val="24"/>
              </w:rPr>
              <w:t>Поэтапное увеличение уровня средней заработной платы работникам учреждений, подведомственных  Отделу культуры:</w:t>
            </w:r>
          </w:p>
          <w:p w:rsidR="005F633D" w:rsidRPr="00396D94" w:rsidRDefault="005F633D" w:rsidP="004B43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94">
              <w:rPr>
                <w:rFonts w:ascii="Times New Roman" w:hAnsi="Times New Roman" w:cs="Times New Roman"/>
                <w:sz w:val="24"/>
                <w:szCs w:val="24"/>
              </w:rPr>
              <w:t xml:space="preserve">-работники учреждений культуры </w:t>
            </w:r>
          </w:p>
          <w:p w:rsidR="005F633D" w:rsidRPr="00396D94" w:rsidRDefault="005F633D" w:rsidP="004B436D">
            <w:r w:rsidRPr="00396D94">
              <w:t>- педагогические работники учреждений дополнительного образования детей</w:t>
            </w:r>
          </w:p>
        </w:tc>
        <w:tc>
          <w:tcPr>
            <w:tcW w:w="3261" w:type="dxa"/>
          </w:tcPr>
          <w:p w:rsidR="005F633D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3D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3D" w:rsidRPr="00396D94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94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  <w:p w:rsidR="005F633D" w:rsidRPr="00396D94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3D" w:rsidRPr="00396D94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94">
              <w:rPr>
                <w:rFonts w:ascii="Times New Roman" w:hAnsi="Times New Roman" w:cs="Times New Roman"/>
                <w:sz w:val="24"/>
                <w:szCs w:val="24"/>
              </w:rPr>
              <w:t>16,3%</w:t>
            </w:r>
          </w:p>
          <w:p w:rsidR="005F633D" w:rsidRPr="00396D94" w:rsidRDefault="005F633D" w:rsidP="004B436D">
            <w:pPr>
              <w:jc w:val="center"/>
            </w:pPr>
          </w:p>
        </w:tc>
        <w:tc>
          <w:tcPr>
            <w:tcW w:w="2551" w:type="dxa"/>
          </w:tcPr>
          <w:p w:rsidR="005F633D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3D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3D" w:rsidRPr="00396D94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94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  <w:p w:rsidR="005F633D" w:rsidRPr="00396D94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3D" w:rsidRPr="00396D94" w:rsidRDefault="005F633D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94">
              <w:rPr>
                <w:rFonts w:ascii="Times New Roman" w:hAnsi="Times New Roman" w:cs="Times New Roman"/>
                <w:sz w:val="24"/>
                <w:szCs w:val="24"/>
              </w:rPr>
              <w:t>16,3%</w:t>
            </w:r>
          </w:p>
          <w:p w:rsidR="005F633D" w:rsidRPr="00396D94" w:rsidRDefault="005F633D" w:rsidP="004B436D">
            <w:pPr>
              <w:jc w:val="center"/>
            </w:pPr>
          </w:p>
        </w:tc>
        <w:tc>
          <w:tcPr>
            <w:tcW w:w="2410" w:type="dxa"/>
          </w:tcPr>
          <w:p w:rsidR="005F633D" w:rsidRPr="00396D94" w:rsidRDefault="005F633D" w:rsidP="005F633D"/>
        </w:tc>
      </w:tr>
    </w:tbl>
    <w:p w:rsidR="005F633D" w:rsidRDefault="005F633D" w:rsidP="005F633D">
      <w:pPr>
        <w:jc w:val="both"/>
        <w:rPr>
          <w:sz w:val="28"/>
          <w:szCs w:val="28"/>
        </w:rPr>
      </w:pPr>
    </w:p>
    <w:p w:rsidR="005F633D" w:rsidRDefault="005F633D" w:rsidP="005F633D">
      <w:pPr>
        <w:jc w:val="both"/>
        <w:rPr>
          <w:sz w:val="28"/>
          <w:szCs w:val="28"/>
        </w:rPr>
      </w:pPr>
    </w:p>
    <w:p w:rsidR="005F633D" w:rsidRPr="005F633D" w:rsidRDefault="005F633D" w:rsidP="005F633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633D">
        <w:rPr>
          <w:b/>
          <w:sz w:val="28"/>
          <w:szCs w:val="28"/>
        </w:rPr>
        <w:lastRenderedPageBreak/>
        <w:t>Мониторинг финансирования и оценка реализации мероприятий программы:</w:t>
      </w:r>
    </w:p>
    <w:p w:rsidR="005F633D" w:rsidRDefault="005F633D" w:rsidP="005F633D">
      <w:pPr>
        <w:jc w:val="both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05"/>
        <w:gridCol w:w="3289"/>
        <w:gridCol w:w="1984"/>
        <w:gridCol w:w="2127"/>
        <w:gridCol w:w="1984"/>
        <w:gridCol w:w="2268"/>
        <w:gridCol w:w="2835"/>
      </w:tblGrid>
      <w:tr w:rsidR="005F633D" w:rsidRPr="00573321" w:rsidTr="005F633D">
        <w:tc>
          <w:tcPr>
            <w:tcW w:w="505" w:type="dxa"/>
            <w:vMerge w:val="restart"/>
          </w:tcPr>
          <w:p w:rsidR="005F633D" w:rsidRPr="00573321" w:rsidRDefault="005F633D" w:rsidP="004B436D">
            <w:pPr>
              <w:jc w:val="both"/>
            </w:pPr>
            <w:r w:rsidRPr="00573321">
              <w:t xml:space="preserve">№ </w:t>
            </w:r>
            <w:proofErr w:type="gramStart"/>
            <w:r w:rsidRPr="00573321">
              <w:t>п</w:t>
            </w:r>
            <w:proofErr w:type="gramEnd"/>
            <w:r w:rsidRPr="00573321">
              <w:t>/п</w:t>
            </w:r>
          </w:p>
        </w:tc>
        <w:tc>
          <w:tcPr>
            <w:tcW w:w="7400" w:type="dxa"/>
            <w:gridSpan w:val="3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Мероприятий программы</w:t>
            </w:r>
          </w:p>
        </w:tc>
        <w:tc>
          <w:tcPr>
            <w:tcW w:w="4252" w:type="dxa"/>
            <w:gridSpan w:val="2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 xml:space="preserve">Расходы на реализацию мероприятий программы, </w:t>
            </w:r>
            <w:proofErr w:type="spellStart"/>
            <w:r w:rsidRPr="00573321">
              <w:t>тыс</w:t>
            </w:r>
            <w:proofErr w:type="gramStart"/>
            <w:r w:rsidRPr="00573321">
              <w:t>.р</w:t>
            </w:r>
            <w:proofErr w:type="gramEnd"/>
            <w:r w:rsidRPr="00573321">
              <w:t>уб</w:t>
            </w:r>
            <w:proofErr w:type="spellEnd"/>
            <w:r w:rsidRPr="00573321"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Причина отклонения</w:t>
            </w:r>
          </w:p>
        </w:tc>
      </w:tr>
      <w:tr w:rsidR="005F633D" w:rsidRPr="00573321" w:rsidTr="005F633D">
        <w:tc>
          <w:tcPr>
            <w:tcW w:w="505" w:type="dxa"/>
            <w:vMerge/>
          </w:tcPr>
          <w:p w:rsidR="005F633D" w:rsidRPr="00573321" w:rsidRDefault="005F633D" w:rsidP="004B436D">
            <w:pPr>
              <w:jc w:val="both"/>
            </w:pPr>
          </w:p>
        </w:tc>
        <w:tc>
          <w:tcPr>
            <w:tcW w:w="3289" w:type="dxa"/>
            <w:vMerge w:val="restart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Наименование мероприятий программы</w:t>
            </w:r>
          </w:p>
        </w:tc>
        <w:tc>
          <w:tcPr>
            <w:tcW w:w="4111" w:type="dxa"/>
            <w:gridSpan w:val="2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Результат реализации мероприятия программы</w:t>
            </w:r>
          </w:p>
        </w:tc>
        <w:tc>
          <w:tcPr>
            <w:tcW w:w="4252" w:type="dxa"/>
            <w:gridSpan w:val="2"/>
            <w:vAlign w:val="center"/>
          </w:tcPr>
          <w:p w:rsidR="005F633D" w:rsidRDefault="005F633D" w:rsidP="004B436D">
            <w:pPr>
              <w:jc w:val="center"/>
            </w:pPr>
          </w:p>
          <w:p w:rsidR="005F633D" w:rsidRPr="00573321" w:rsidRDefault="005F633D" w:rsidP="004B436D">
            <w:pPr>
              <w:jc w:val="center"/>
            </w:pPr>
            <w:r w:rsidRPr="00573321">
              <w:t>Расходы</w:t>
            </w:r>
          </w:p>
          <w:p w:rsidR="005F633D" w:rsidRPr="00573321" w:rsidRDefault="005F633D" w:rsidP="004B436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F633D" w:rsidRPr="00573321" w:rsidRDefault="005F633D" w:rsidP="004B436D">
            <w:pPr>
              <w:jc w:val="center"/>
            </w:pPr>
          </w:p>
        </w:tc>
      </w:tr>
      <w:tr w:rsidR="005F633D" w:rsidRPr="00573321" w:rsidTr="005F633D">
        <w:tc>
          <w:tcPr>
            <w:tcW w:w="505" w:type="dxa"/>
            <w:vMerge/>
          </w:tcPr>
          <w:p w:rsidR="005F633D" w:rsidRPr="00573321" w:rsidRDefault="005F633D" w:rsidP="004B436D">
            <w:pPr>
              <w:jc w:val="both"/>
            </w:pPr>
          </w:p>
        </w:tc>
        <w:tc>
          <w:tcPr>
            <w:tcW w:w="3289" w:type="dxa"/>
            <w:vMerge/>
            <w:vAlign w:val="center"/>
          </w:tcPr>
          <w:p w:rsidR="005F633D" w:rsidRPr="00573321" w:rsidRDefault="005F633D" w:rsidP="004B436D">
            <w:pPr>
              <w:jc w:val="center"/>
            </w:pPr>
          </w:p>
        </w:tc>
        <w:tc>
          <w:tcPr>
            <w:tcW w:w="1984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2127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1984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2268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2835" w:type="dxa"/>
            <w:vMerge/>
            <w:vAlign w:val="center"/>
          </w:tcPr>
          <w:p w:rsidR="005F633D" w:rsidRPr="00573321" w:rsidRDefault="005F633D" w:rsidP="004B436D">
            <w:pPr>
              <w:jc w:val="center"/>
            </w:pPr>
          </w:p>
        </w:tc>
      </w:tr>
      <w:tr w:rsidR="005F633D" w:rsidRPr="00573321" w:rsidTr="005F633D">
        <w:tc>
          <w:tcPr>
            <w:tcW w:w="505" w:type="dxa"/>
          </w:tcPr>
          <w:p w:rsidR="005F633D" w:rsidRPr="00573321" w:rsidRDefault="005F633D" w:rsidP="004B436D">
            <w:pPr>
              <w:jc w:val="center"/>
            </w:pPr>
            <w:r w:rsidRPr="00573321">
              <w:t>1</w:t>
            </w:r>
          </w:p>
        </w:tc>
        <w:tc>
          <w:tcPr>
            <w:tcW w:w="3289" w:type="dxa"/>
          </w:tcPr>
          <w:p w:rsidR="005F633D" w:rsidRDefault="005F633D" w:rsidP="004B436D">
            <w:pPr>
              <w:pStyle w:val="a4"/>
              <w:snapToGrid w:val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поэтапного повышения оплаты труда работникам муниципальных учреждений, подведомственных Отделу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оплата труда которых повышается в соответствии с Указом Президента РФ от 7 мая 2012 года №597 «О мероприятиях по реализации государственной социальной политики» и от 1 июня 2012 года №761 «О национальной политики в интересах детей», до установленных в 2014 году целевых показателей,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числе:</w:t>
            </w:r>
          </w:p>
          <w:p w:rsidR="005F633D" w:rsidRDefault="005F633D" w:rsidP="004B436D">
            <w:r>
              <w:t>- учреждений культуры;</w:t>
            </w:r>
          </w:p>
          <w:p w:rsidR="005F633D" w:rsidRPr="00BC4DCA" w:rsidRDefault="005F633D" w:rsidP="004B436D">
            <w:r>
              <w:t>- учреждений дополнительного образования детей.</w:t>
            </w:r>
          </w:p>
          <w:p w:rsidR="005F633D" w:rsidRDefault="005F633D" w:rsidP="004B436D">
            <w:pPr>
              <w:pStyle w:val="a4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5F633D" w:rsidRPr="00547051" w:rsidRDefault="005F633D" w:rsidP="004B436D"/>
        </w:tc>
        <w:tc>
          <w:tcPr>
            <w:tcW w:w="1984" w:type="dxa"/>
          </w:tcPr>
          <w:p w:rsidR="005F633D" w:rsidRPr="00573321" w:rsidRDefault="005F633D" w:rsidP="004B436D">
            <w:pPr>
              <w:jc w:val="center"/>
            </w:pPr>
            <w:r w:rsidRPr="009C50D7">
              <w:t>Поэтапное увеличение уровня средней заработной платы работникам учреждений, подведомственных  Отделу культуры</w:t>
            </w:r>
          </w:p>
        </w:tc>
        <w:tc>
          <w:tcPr>
            <w:tcW w:w="2127" w:type="dxa"/>
          </w:tcPr>
          <w:p w:rsidR="005F633D" w:rsidRPr="00573321" w:rsidRDefault="005F633D" w:rsidP="004B436D">
            <w:pPr>
              <w:jc w:val="center"/>
            </w:pPr>
            <w:r w:rsidRPr="009C50D7">
              <w:t>Поэтапное увеличение уровня средней заработной платы работникам учреждений, подведомственных  Отделу культуры</w:t>
            </w:r>
          </w:p>
        </w:tc>
        <w:tc>
          <w:tcPr>
            <w:tcW w:w="1984" w:type="dxa"/>
          </w:tcPr>
          <w:p w:rsidR="005F633D" w:rsidRDefault="005F633D" w:rsidP="004B436D">
            <w:pPr>
              <w:pStyle w:val="a4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5F633D" w:rsidRPr="00BC4DCA" w:rsidRDefault="005F633D" w:rsidP="004B436D">
            <w:r>
              <w:t>6 852,6, из них:</w:t>
            </w:r>
          </w:p>
          <w:p w:rsidR="005F633D" w:rsidRPr="006B4788" w:rsidRDefault="005F633D" w:rsidP="004B436D">
            <w:pPr>
              <w:pStyle w:val="a4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6 509,9</w:t>
            </w:r>
          </w:p>
          <w:p w:rsidR="005F633D" w:rsidRPr="0046645D" w:rsidRDefault="005F633D" w:rsidP="004B436D">
            <w:r>
              <w:t>(средства краевого бюджета)</w:t>
            </w:r>
          </w:p>
          <w:p w:rsidR="005F633D" w:rsidRPr="00F06548" w:rsidRDefault="005F633D" w:rsidP="004B436D"/>
          <w:p w:rsidR="005F633D" w:rsidRDefault="005F633D" w:rsidP="004B436D">
            <w:pPr>
              <w:pStyle w:val="a4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342,7</w:t>
            </w:r>
          </w:p>
          <w:p w:rsidR="005F633D" w:rsidRDefault="005F633D" w:rsidP="004B436D">
            <w:r>
              <w:t>(Бюджет МО)</w:t>
            </w:r>
          </w:p>
          <w:p w:rsidR="005F633D" w:rsidRPr="00573321" w:rsidRDefault="005F633D" w:rsidP="004B436D">
            <w:pPr>
              <w:jc w:val="center"/>
            </w:pPr>
          </w:p>
        </w:tc>
        <w:tc>
          <w:tcPr>
            <w:tcW w:w="2268" w:type="dxa"/>
          </w:tcPr>
          <w:p w:rsidR="005F633D" w:rsidRDefault="005F633D" w:rsidP="004B436D">
            <w:pPr>
              <w:pStyle w:val="a4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5F633D" w:rsidRPr="00BC4DCA" w:rsidRDefault="005F633D" w:rsidP="004B436D">
            <w:r>
              <w:t>6 848,0, из них:</w:t>
            </w:r>
          </w:p>
          <w:p w:rsidR="005F633D" w:rsidRPr="0046645D" w:rsidRDefault="005F633D" w:rsidP="004B436D">
            <w:r w:rsidRPr="00AC5615">
              <w:t>6505,7</w:t>
            </w:r>
            <w:r>
              <w:rPr>
                <w:sz w:val="28"/>
                <w:szCs w:val="28"/>
              </w:rPr>
              <w:t xml:space="preserve"> </w:t>
            </w:r>
            <w:r>
              <w:t>(средства краевого бюджета)</w:t>
            </w:r>
          </w:p>
          <w:p w:rsidR="005F633D" w:rsidRPr="00F06548" w:rsidRDefault="005F633D" w:rsidP="004B436D"/>
          <w:p w:rsidR="005F633D" w:rsidRDefault="005F633D" w:rsidP="004B436D">
            <w:r w:rsidRPr="00AC5615">
              <w:t>342,3</w:t>
            </w:r>
            <w:r>
              <w:rPr>
                <w:sz w:val="28"/>
                <w:szCs w:val="28"/>
              </w:rPr>
              <w:t xml:space="preserve"> </w:t>
            </w:r>
            <w:r>
              <w:t>(Бюджет МО)</w:t>
            </w:r>
          </w:p>
          <w:p w:rsidR="005F633D" w:rsidRPr="00573321" w:rsidRDefault="005F633D" w:rsidP="004B436D">
            <w:pPr>
              <w:jc w:val="center"/>
            </w:pPr>
          </w:p>
        </w:tc>
        <w:tc>
          <w:tcPr>
            <w:tcW w:w="2835" w:type="dxa"/>
          </w:tcPr>
          <w:p w:rsidR="005F633D" w:rsidRPr="00573321" w:rsidRDefault="005F633D" w:rsidP="00C613D0">
            <w:pPr>
              <w:jc w:val="center"/>
            </w:pPr>
            <w:r>
              <w:t>Заработная плата выплачена согласно отработанному времени, экономия сложилась за счет больничных листов</w:t>
            </w:r>
          </w:p>
        </w:tc>
      </w:tr>
    </w:tbl>
    <w:p w:rsidR="005F633D" w:rsidRDefault="005F633D" w:rsidP="005F633D">
      <w:pPr>
        <w:jc w:val="both"/>
        <w:rPr>
          <w:sz w:val="28"/>
          <w:szCs w:val="28"/>
        </w:rPr>
      </w:pPr>
    </w:p>
    <w:p w:rsidR="004C134A" w:rsidRDefault="004C134A"/>
    <w:sectPr w:rsidR="004C134A" w:rsidSect="005F633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AE0"/>
    <w:multiLevelType w:val="hybridMultilevel"/>
    <w:tmpl w:val="8F3C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3D"/>
    <w:rsid w:val="003E75C8"/>
    <w:rsid w:val="004C134A"/>
    <w:rsid w:val="005F633D"/>
    <w:rsid w:val="00C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63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5F633D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paragraph" w:styleId="a5">
    <w:name w:val="List Paragraph"/>
    <w:basedOn w:val="a"/>
    <w:uiPriority w:val="34"/>
    <w:qFormat/>
    <w:rsid w:val="005F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63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5F633D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paragraph" w:styleId="a5">
    <w:name w:val="List Paragraph"/>
    <w:basedOn w:val="a"/>
    <w:uiPriority w:val="34"/>
    <w:qFormat/>
    <w:rsid w:val="005F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3</cp:revision>
  <cp:lastPrinted>2015-04-13T06:58:00Z</cp:lastPrinted>
  <dcterms:created xsi:type="dcterms:W3CDTF">2015-04-08T13:13:00Z</dcterms:created>
  <dcterms:modified xsi:type="dcterms:W3CDTF">2015-04-13T06:58:00Z</dcterms:modified>
</cp:coreProperties>
</file>